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bookmarkStart w:id="4" w:name="_GoBack"/>
      <w:bookmarkEnd w:id="4"/>
    </w:p>
    <w:p>
      <w:pPr>
        <w:spacing w:line="600" w:lineRule="exact"/>
        <w:jc w:val="center"/>
        <w:rPr>
          <w:rFonts w:hint="eastAsia" w:eastAsia="仿宋_GB2312"/>
          <w:b/>
          <w:bCs/>
          <w:sz w:val="36"/>
          <w:szCs w:val="36"/>
        </w:rPr>
      </w:pPr>
      <w:r>
        <w:rPr>
          <w:rFonts w:hint="eastAsia" w:ascii="Times New Roman" w:hAnsi="Times New Roman" w:eastAsia="仿宋_GB2312" w:cs="Times New Roman"/>
          <w:b/>
          <w:bCs/>
          <w:sz w:val="36"/>
          <w:szCs w:val="36"/>
          <w:u w:val="single"/>
        </w:rPr>
        <w:t>乐宜、乐自、乐山绕城高速公路特大桥定期检测项目</w:t>
      </w: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乐宜、乐自、乐山绕城高速公路特大桥定期检测项目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87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1170"/>
        <w:gridCol w:w="1346"/>
        <w:gridCol w:w="1320"/>
        <w:gridCol w:w="1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snapToGrid w:val="0"/>
              <w:spacing w:line="360" w:lineRule="auto"/>
              <w:jc w:val="center"/>
              <w:rPr>
                <w:rFonts w:hint="eastAsia" w:ascii="仿宋_GB2312" w:eastAsia="仿宋_GB2312"/>
                <w:sz w:val="24"/>
              </w:rPr>
            </w:pPr>
            <w:r>
              <w:rPr>
                <w:rFonts w:hint="eastAsia" w:ascii="仿宋_GB2312" w:eastAsia="仿宋_GB2312"/>
                <w:sz w:val="24"/>
              </w:rPr>
              <w:t>采购内容</w:t>
            </w:r>
          </w:p>
        </w:tc>
        <w:tc>
          <w:tcPr>
            <w:tcW w:w="1170" w:type="dxa"/>
            <w:noWrap w:val="0"/>
            <w:vAlign w:val="bottom"/>
          </w:tcPr>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使用</w:t>
            </w:r>
          </w:p>
          <w:p>
            <w:pPr>
              <w:snapToGrid w:val="0"/>
              <w:spacing w:line="240" w:lineRule="auto"/>
              <w:jc w:val="center"/>
              <w:rPr>
                <w:rFonts w:hint="eastAsia" w:ascii="仿宋_GB2312" w:eastAsia="仿宋_GB2312"/>
                <w:sz w:val="24"/>
                <w:lang w:val="en-US" w:eastAsia="zh-CN"/>
              </w:rPr>
            </w:pPr>
            <w:r>
              <w:rPr>
                <w:rFonts w:hint="eastAsia" w:ascii="仿宋_GB2312" w:eastAsia="仿宋_GB2312"/>
                <w:sz w:val="24"/>
                <w:lang w:val="en-US" w:eastAsia="zh-CN"/>
              </w:rPr>
              <w:t>天数</w:t>
            </w:r>
          </w:p>
        </w:tc>
        <w:tc>
          <w:tcPr>
            <w:tcW w:w="1346" w:type="dxa"/>
            <w:noWrap w:val="0"/>
            <w:vAlign w:val="bottom"/>
          </w:tcPr>
          <w:p>
            <w:pPr>
              <w:snapToGrid w:val="0"/>
              <w:spacing w:line="240" w:lineRule="auto"/>
              <w:jc w:val="center"/>
              <w:rPr>
                <w:rFonts w:hint="eastAsia" w:ascii="仿宋_GB2312" w:eastAsia="仿宋_GB2312"/>
                <w:sz w:val="24"/>
                <w:lang w:eastAsia="zh-CN"/>
              </w:rPr>
            </w:pPr>
            <w:r>
              <w:rPr>
                <w:rFonts w:hint="eastAsia" w:ascii="仿宋_GB2312" w:eastAsia="仿宋_GB2312"/>
                <w:sz w:val="24"/>
                <w:lang w:eastAsia="zh-CN"/>
              </w:rPr>
              <w:t>需求</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rPr>
              <w:t>数量</w:t>
            </w:r>
          </w:p>
        </w:tc>
        <w:tc>
          <w:tcPr>
            <w:tcW w:w="1320"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限价</w:t>
            </w:r>
          </w:p>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（元）</w:t>
            </w:r>
          </w:p>
        </w:tc>
        <w:tc>
          <w:tcPr>
            <w:tcW w:w="1373" w:type="dxa"/>
            <w:noWrap w:val="0"/>
            <w:vAlign w:val="bottom"/>
          </w:tcPr>
          <w:p>
            <w:pPr>
              <w:snapToGrid w:val="0"/>
              <w:spacing w:line="240" w:lineRule="auto"/>
              <w:jc w:val="center"/>
              <w:rPr>
                <w:rFonts w:hint="eastAsia" w:ascii="仿宋_GB2312" w:eastAsia="仿宋_GB2312"/>
                <w:kern w:val="2"/>
                <w:sz w:val="24"/>
                <w:szCs w:val="24"/>
                <w:lang w:val="en-US" w:eastAsia="zh-CN" w:bidi="ar-SA"/>
              </w:rPr>
            </w:pPr>
            <w:r>
              <w:rPr>
                <w:rFonts w:hint="eastAsia" w:ascii="仿宋_GB2312" w:eastAsia="仿宋_GB2312"/>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rPr>
            </w:pPr>
            <w:r>
              <w:rPr>
                <w:rFonts w:hint="eastAsia" w:ascii="仿宋_GB2312" w:hAnsi="Times New Roman" w:eastAsia="仿宋_GB2312" w:cs="Times New Roman"/>
                <w:sz w:val="24"/>
                <w:lang w:val="en-US" w:eastAsia="zh-CN"/>
              </w:rPr>
              <w:t>交通车(含一名司机、过路费、油费及食宿费)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1辆</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700</w:t>
            </w:r>
          </w:p>
        </w:tc>
        <w:tc>
          <w:tcPr>
            <w:tcW w:w="1373" w:type="dxa"/>
            <w:noWrap w:val="0"/>
            <w:vAlign w:val="center"/>
          </w:tcPr>
          <w:p>
            <w:pPr>
              <w:snapToGrid w:val="0"/>
              <w:spacing w:line="240" w:lineRule="auto"/>
              <w:ind w:firstLine="480" w:firstLineChars="200"/>
              <w:jc w:val="center"/>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7" w:hRule="atLeast"/>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安全员（含食宿费）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6人</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400</w:t>
            </w:r>
          </w:p>
        </w:tc>
        <w:tc>
          <w:tcPr>
            <w:tcW w:w="1373" w:type="dxa"/>
            <w:noWrap w:val="0"/>
            <w:vAlign w:val="center"/>
          </w:tcPr>
          <w:p>
            <w:pPr>
              <w:snapToGrid w:val="0"/>
              <w:spacing w:line="240" w:lineRule="auto"/>
              <w:ind w:firstLine="480" w:firstLineChars="200"/>
              <w:jc w:val="both"/>
              <w:rPr>
                <w:rFonts w:hint="default"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货车(含一名司机、过路费、油费及食宿费)</w:t>
            </w:r>
          </w:p>
        </w:tc>
        <w:tc>
          <w:tcPr>
            <w:tcW w:w="1170" w:type="dxa"/>
            <w:noWrap w:val="0"/>
            <w:vAlign w:val="center"/>
          </w:tcPr>
          <w:p>
            <w:pPr>
              <w:snapToGrid w:val="0"/>
              <w:spacing w:line="24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1辆</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1000</w:t>
            </w:r>
          </w:p>
        </w:tc>
        <w:tc>
          <w:tcPr>
            <w:tcW w:w="1373"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2838" w:type="dxa"/>
            <w:noWrap w:val="0"/>
            <w:vAlign w:val="center"/>
          </w:tcPr>
          <w:p>
            <w:pPr>
              <w:snapToGrid w:val="0"/>
              <w:spacing w:line="240" w:lineRule="auto"/>
              <w:ind w:left="210" w:leftChars="100"/>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安全防护设施（锥形桶、标识牌、爆闪灯）</w:t>
            </w:r>
          </w:p>
        </w:tc>
        <w:tc>
          <w:tcPr>
            <w:tcW w:w="1170" w:type="dxa"/>
            <w:noWrap w:val="0"/>
            <w:vAlign w:val="center"/>
          </w:tcPr>
          <w:p>
            <w:pPr>
              <w:snapToGrid w:val="0"/>
              <w:spacing w:line="240" w:lineRule="auto"/>
              <w:jc w:val="center"/>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30</w:t>
            </w:r>
          </w:p>
        </w:tc>
        <w:tc>
          <w:tcPr>
            <w:tcW w:w="1346" w:type="dxa"/>
            <w:noWrap w:val="0"/>
            <w:vAlign w:val="center"/>
          </w:tcPr>
          <w:p>
            <w:pPr>
              <w:snapToGrid w:val="0"/>
              <w:spacing w:line="240"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sz w:val="24"/>
                <w:lang w:val="en-US" w:eastAsia="zh-CN"/>
              </w:rPr>
              <w:t>1套</w:t>
            </w:r>
          </w:p>
        </w:tc>
        <w:tc>
          <w:tcPr>
            <w:tcW w:w="1320" w:type="dxa"/>
            <w:noWrap w:val="0"/>
            <w:vAlign w:val="center"/>
          </w:tcPr>
          <w:p>
            <w:pPr>
              <w:snapToGrid w:val="0"/>
              <w:spacing w:line="240" w:lineRule="auto"/>
              <w:jc w:val="center"/>
              <w:rPr>
                <w:rFonts w:hint="default" w:ascii="仿宋_GB2312" w:eastAsia="仿宋_GB2312"/>
                <w:kern w:val="2"/>
                <w:sz w:val="24"/>
                <w:szCs w:val="24"/>
                <w:lang w:val="en-US" w:eastAsia="zh-CN" w:bidi="ar-SA"/>
              </w:rPr>
            </w:pPr>
            <w:r>
              <w:rPr>
                <w:rFonts w:hint="eastAsia" w:ascii="仿宋_GB2312" w:eastAsia="仿宋_GB2312"/>
                <w:kern w:val="2"/>
                <w:sz w:val="24"/>
                <w:szCs w:val="24"/>
                <w:lang w:val="en-US" w:eastAsia="zh-CN" w:bidi="ar-SA"/>
              </w:rPr>
              <w:t>300</w:t>
            </w:r>
          </w:p>
        </w:tc>
        <w:tc>
          <w:tcPr>
            <w:tcW w:w="1373" w:type="dxa"/>
            <w:noWrap w:val="0"/>
            <w:vAlign w:val="center"/>
          </w:tcPr>
          <w:p>
            <w:pPr>
              <w:snapToGrid w:val="0"/>
              <w:spacing w:line="240" w:lineRule="auto"/>
              <w:ind w:firstLine="480" w:firstLineChars="200"/>
              <w:jc w:val="center"/>
              <w:rPr>
                <w:rFonts w:hint="eastAsia" w:ascii="仿宋_GB2312" w:eastAsia="仿宋_GB2312"/>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5209" w:type="dxa"/>
            <w:gridSpan w:val="4"/>
            <w:tcBorders>
              <w:left w:val="single" w:color="auto" w:sz="4" w:space="0"/>
            </w:tcBorders>
            <w:noWrap w:val="0"/>
            <w:vAlign w:val="center"/>
          </w:tcPr>
          <w:p>
            <w:pPr>
              <w:snapToGrid w:val="0"/>
              <w:spacing w:line="240" w:lineRule="auto"/>
              <w:ind w:firstLine="480" w:firstLineChars="200"/>
              <w:jc w:val="center"/>
              <w:rPr>
                <w:rFonts w:hint="default" w:ascii="仿宋_GB2312" w:eastAsia="仿宋_GB2312"/>
                <w:sz w:val="24"/>
                <w:lang w:val="en-US" w:eastAsia="zh-CN"/>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both"/>
        <w:textAlignment w:val="auto"/>
        <w:rPr>
          <w:rFonts w:hint="eastAsia" w:ascii="仿宋_GB2312" w:eastAsia="仿宋_GB2312"/>
          <w:sz w:val="24"/>
        </w:rPr>
      </w:pPr>
      <w:r>
        <w:rPr>
          <w:rFonts w:hint="eastAsia" w:ascii="仿宋_GB2312" w:eastAsia="仿宋_GB2312"/>
          <w:sz w:val="24"/>
        </w:rPr>
        <w:t>此报价提供增值税专票□   普票□     税率为  %</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30</w:t>
      </w:r>
      <w:r>
        <w:rPr>
          <w:rFonts w:hint="eastAsia" w:ascii="仿宋_GB2312" w:eastAsia="仿宋_GB2312"/>
          <w:sz w:val="24"/>
          <w:szCs w:val="24"/>
        </w:rPr>
        <w:t>日历天</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rPr>
      </w:pPr>
      <w:r>
        <w:rPr>
          <w:rFonts w:hint="eastAsia" w:ascii="仿宋_GB2312" w:eastAsia="仿宋_GB2312"/>
          <w:sz w:val="24"/>
          <w:lang w:val="en-US" w:eastAsia="zh-CN"/>
        </w:rPr>
        <w:t xml:space="preserve">        联系人：              联系电话：            联系地址：    </w:t>
      </w: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供应商名称：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hAnsi="宋体" w:eastAsia="黑体"/>
          <w:b/>
          <w:sz w:val="32"/>
          <w:szCs w:val="32"/>
        </w:rPr>
      </w:pPr>
      <w:r>
        <w:rPr>
          <w:rFonts w:hint="eastAsia" w:ascii="仿宋_GB2312" w:eastAsia="仿宋_GB2312"/>
          <w:sz w:val="24"/>
        </w:rPr>
        <w:t>20</w:t>
      </w:r>
      <w:r>
        <w:rPr>
          <w:rFonts w:hint="eastAsia" w:ascii="仿宋_GB2312" w:eastAsia="仿宋_GB2312"/>
          <w:sz w:val="24"/>
          <w:lang w:val="en-US" w:eastAsia="zh-CN"/>
        </w:rPr>
        <w:t>22</w:t>
      </w:r>
      <w:r>
        <w:rPr>
          <w:rFonts w:hint="eastAsia" w:ascii="仿宋_GB2312" w:eastAsia="仿宋_GB2312"/>
          <w:sz w:val="24"/>
        </w:rPr>
        <w:t xml:space="preserve">年 </w:t>
      </w:r>
      <w:r>
        <w:rPr>
          <w:rFonts w:hint="eastAsia" w:ascii="仿宋_GB2312" w:eastAsia="仿宋_GB2312"/>
          <w:sz w:val="24"/>
          <w:lang w:val="en-US" w:eastAsia="zh-CN"/>
        </w:rPr>
        <w:t>10</w:t>
      </w:r>
      <w:r>
        <w:rPr>
          <w:rFonts w:hint="eastAsia" w:ascii="仿宋_GB2312" w:eastAsia="仿宋_GB2312"/>
          <w:sz w:val="24"/>
        </w:rPr>
        <w:t xml:space="preserve"> 月 </w:t>
      </w:r>
      <w:r>
        <w:rPr>
          <w:rFonts w:hint="eastAsia" w:ascii="仿宋_GB2312" w:eastAsia="仿宋_GB2312"/>
          <w:sz w:val="24"/>
          <w:lang w:val="en-US" w:eastAsia="zh-CN"/>
        </w:rPr>
        <w:t>21</w:t>
      </w:r>
      <w:r>
        <w:rPr>
          <w:rFonts w:hint="eastAsia" w:ascii="仿宋_GB2312" w:eastAsia="仿宋_GB2312"/>
          <w:sz w:val="24"/>
        </w:rPr>
        <w:t xml:space="preserve"> 日</w:t>
      </w:r>
    </w:p>
    <w:p>
      <w:pPr>
        <w:pStyle w:val="2"/>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headerReference r:id="rId3" w:type="default"/>
          <w:footerReference r:id="rId4" w:type="default"/>
          <w:footerReference r:id="rId5" w:type="even"/>
          <w:pgSz w:w="11906" w:h="16838"/>
          <w:pgMar w:top="850"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6</w:t>
    </w:r>
    <w:r>
      <w:rPr>
        <w:rFonts w:hAnsi="宋体"/>
        <w:sz w:val="28"/>
        <w:szCs w:val="28"/>
      </w:rPr>
      <w:fldChar w:fldCharType="end"/>
    </w:r>
    <w:r>
      <w:rPr>
        <w:rFonts w:hint="eastAsia"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3406D74"/>
    <w:rsid w:val="05755CE9"/>
    <w:rsid w:val="05844AE6"/>
    <w:rsid w:val="092D2D7D"/>
    <w:rsid w:val="0A8F3053"/>
    <w:rsid w:val="0B2A325E"/>
    <w:rsid w:val="0B5535EC"/>
    <w:rsid w:val="0C3924EF"/>
    <w:rsid w:val="0D690580"/>
    <w:rsid w:val="0E28096A"/>
    <w:rsid w:val="105038CD"/>
    <w:rsid w:val="128360CF"/>
    <w:rsid w:val="16734185"/>
    <w:rsid w:val="17BB0D51"/>
    <w:rsid w:val="180566C2"/>
    <w:rsid w:val="18DA187F"/>
    <w:rsid w:val="1AD51DE1"/>
    <w:rsid w:val="1CAF0084"/>
    <w:rsid w:val="1CE61ACF"/>
    <w:rsid w:val="1ECD5299"/>
    <w:rsid w:val="266E4A01"/>
    <w:rsid w:val="27082553"/>
    <w:rsid w:val="29474207"/>
    <w:rsid w:val="298C2DA5"/>
    <w:rsid w:val="2C4461F0"/>
    <w:rsid w:val="2D2F7006"/>
    <w:rsid w:val="2F92093C"/>
    <w:rsid w:val="30041CB9"/>
    <w:rsid w:val="32453814"/>
    <w:rsid w:val="326F1DF0"/>
    <w:rsid w:val="335C2DA1"/>
    <w:rsid w:val="33A00B44"/>
    <w:rsid w:val="33C720AB"/>
    <w:rsid w:val="33F57BF9"/>
    <w:rsid w:val="34555581"/>
    <w:rsid w:val="34F44C3B"/>
    <w:rsid w:val="35F23F03"/>
    <w:rsid w:val="37282C09"/>
    <w:rsid w:val="37CA6EBC"/>
    <w:rsid w:val="390C5C75"/>
    <w:rsid w:val="39112874"/>
    <w:rsid w:val="39CA1A2B"/>
    <w:rsid w:val="3BBA0696"/>
    <w:rsid w:val="3CAF5C0A"/>
    <w:rsid w:val="3F31561F"/>
    <w:rsid w:val="400246E8"/>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C9B6D60"/>
    <w:rsid w:val="5EB75B7F"/>
    <w:rsid w:val="5F9D1182"/>
    <w:rsid w:val="604641C1"/>
    <w:rsid w:val="60874357"/>
    <w:rsid w:val="61192603"/>
    <w:rsid w:val="623B53A2"/>
    <w:rsid w:val="64132831"/>
    <w:rsid w:val="642B176B"/>
    <w:rsid w:val="661F43D6"/>
    <w:rsid w:val="663A5B2E"/>
    <w:rsid w:val="69EA387A"/>
    <w:rsid w:val="6BDF07B3"/>
    <w:rsid w:val="6E55366C"/>
    <w:rsid w:val="70467A08"/>
    <w:rsid w:val="71671D7B"/>
    <w:rsid w:val="71D26668"/>
    <w:rsid w:val="730A3BF2"/>
    <w:rsid w:val="74907AD9"/>
    <w:rsid w:val="75125EE1"/>
    <w:rsid w:val="78A636FB"/>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1885</Words>
  <Characters>2047</Characters>
  <Lines>100</Lines>
  <Paragraphs>28</Paragraphs>
  <TotalTime>38</TotalTime>
  <ScaleCrop>false</ScaleCrop>
  <LinksUpToDate>false</LinksUpToDate>
  <CharactersWithSpaces>2657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2022-10-12T08:10:50Z</cp:lastPrinted>
  <dcterms:modified xsi:type="dcterms:W3CDTF">2022-11-04T08:41:26Z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55C9C75067F9437F9FE5BB6B33DE0E1C</vt:lpwstr>
  </property>
</Properties>
</file>