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仿宋_GB2312"/>
          <w:sz w:val="32"/>
          <w:szCs w:val="32"/>
        </w:rPr>
      </w:pPr>
      <w:r>
        <w:rPr>
          <w:rFonts w:hint="eastAsia" w:eastAsia="仿宋_GB2312"/>
          <w:sz w:val="32"/>
          <w:szCs w:val="32"/>
        </w:rPr>
        <w:t>报价函格式</w:t>
      </w:r>
      <w:bookmarkStart w:id="4" w:name="_GoBack"/>
      <w:bookmarkEnd w:id="4"/>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b/>
          <w:bCs/>
          <w:sz w:val="36"/>
          <w:szCs w:val="36"/>
        </w:rPr>
      </w:pPr>
      <w:r>
        <w:rPr>
          <w:rFonts w:hint="eastAsia" w:eastAsia="仿宋_GB2312"/>
          <w:b/>
          <w:bCs/>
          <w:sz w:val="36"/>
          <w:szCs w:val="36"/>
          <w:u w:val="single"/>
        </w:rPr>
        <w:t xml:space="preserve">           </w:t>
      </w:r>
      <w:r>
        <w:rPr>
          <w:rFonts w:hint="eastAsia" w:eastAsia="仿宋_GB2312"/>
          <w:b/>
          <w:bCs/>
          <w:sz w:val="36"/>
          <w:szCs w:val="36"/>
        </w:rPr>
        <w:t>项目报价函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rPr>
      </w:pPr>
      <w:r>
        <w:rPr>
          <w:rFonts w:hint="eastAsia" w:eastAsia="仿宋_GB2312"/>
          <w:sz w:val="36"/>
          <w:szCs w:val="36"/>
        </w:rPr>
        <w:t>资质证书</w:t>
      </w:r>
      <w:r>
        <w:rPr>
          <w:rFonts w:eastAsia="仿宋_GB2312"/>
          <w:sz w:val="36"/>
          <w:szCs w:val="36"/>
        </w:rPr>
        <w:t>………………………………………………</w:t>
      </w:r>
      <w:r>
        <w:rPr>
          <w:rFonts w:hint="eastAsia" w:eastAsia="仿宋_GB2312"/>
          <w:sz w:val="36"/>
          <w:szCs w:val="36"/>
        </w:rPr>
        <w:t>5</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center"/>
        <w:rPr>
          <w:rFonts w:hint="eastAsia" w:ascii="仿宋_GB2312" w:hAnsi="宋体" w:eastAsia="黑体"/>
          <w:b/>
          <w:sz w:val="32"/>
          <w:szCs w:val="32"/>
        </w:rPr>
      </w:pPr>
      <w:r>
        <w:rPr>
          <w:rFonts w:hint="eastAsia" w:ascii="仿宋_GB2312" w:hAnsi="宋体" w:eastAsia="黑体"/>
          <w:b/>
          <w:sz w:val="32"/>
          <w:szCs w:val="32"/>
        </w:rPr>
        <w:br w:type="page"/>
      </w: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eastAsia="仿宋_GB2312"/>
          <w:sz w:val="24"/>
          <w:u w:val="single"/>
        </w:rPr>
        <w:t xml:space="preserve">          （项目名称）</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08"/>
        <w:gridCol w:w="3319"/>
        <w:gridCol w:w="1369"/>
        <w:gridCol w:w="1575"/>
        <w:gridCol w:w="14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jc w:val="center"/>
        </w:trPr>
        <w:tc>
          <w:tcPr>
            <w:tcW w:w="808" w:type="dxa"/>
            <w:noWrap w:val="0"/>
            <w:vAlign w:val="center"/>
          </w:tcPr>
          <w:p>
            <w:pPr>
              <w:snapToGrid w:val="0"/>
              <w:spacing w:line="360" w:lineRule="auto"/>
              <w:jc w:val="center"/>
              <w:rPr>
                <w:rFonts w:hint="eastAsia" w:ascii="仿宋_GB2312" w:eastAsia="仿宋_GB2312"/>
                <w:sz w:val="24"/>
              </w:rPr>
            </w:pPr>
            <w:r>
              <w:rPr>
                <w:rFonts w:hint="eastAsia" w:ascii="仿宋_GB2312" w:eastAsia="仿宋_GB2312"/>
                <w:sz w:val="24"/>
              </w:rPr>
              <w:t>序号</w:t>
            </w:r>
          </w:p>
        </w:tc>
        <w:tc>
          <w:tcPr>
            <w:tcW w:w="3319" w:type="dxa"/>
            <w:noWrap w:val="0"/>
            <w:vAlign w:val="center"/>
          </w:tcPr>
          <w:p>
            <w:pPr>
              <w:snapToGrid w:val="0"/>
              <w:spacing w:line="360" w:lineRule="auto"/>
              <w:jc w:val="center"/>
              <w:rPr>
                <w:rFonts w:hint="eastAsia" w:ascii="仿宋_GB2312" w:eastAsia="仿宋_GB2312"/>
                <w:sz w:val="24"/>
              </w:rPr>
            </w:pPr>
            <w:r>
              <w:rPr>
                <w:rFonts w:hint="eastAsia" w:ascii="仿宋_GB2312" w:eastAsia="仿宋_GB2312"/>
                <w:sz w:val="24"/>
              </w:rPr>
              <w:t>采购内容</w:t>
            </w:r>
          </w:p>
        </w:tc>
        <w:tc>
          <w:tcPr>
            <w:tcW w:w="1369" w:type="dxa"/>
            <w:noWrap w:val="0"/>
            <w:vAlign w:val="center"/>
          </w:tcPr>
          <w:p>
            <w:pPr>
              <w:snapToGrid w:val="0"/>
              <w:spacing w:line="360" w:lineRule="auto"/>
              <w:jc w:val="center"/>
              <w:rPr>
                <w:rFonts w:hint="eastAsia" w:ascii="仿宋_GB2312" w:eastAsia="仿宋_GB2312"/>
                <w:sz w:val="24"/>
              </w:rPr>
            </w:pPr>
            <w:r>
              <w:rPr>
                <w:rFonts w:hint="eastAsia" w:ascii="仿宋_GB2312" w:eastAsia="仿宋_GB2312"/>
                <w:sz w:val="24"/>
              </w:rPr>
              <w:t>数量</w:t>
            </w:r>
          </w:p>
        </w:tc>
        <w:tc>
          <w:tcPr>
            <w:tcW w:w="1575" w:type="dxa"/>
            <w:noWrap w:val="0"/>
            <w:vAlign w:val="center"/>
          </w:tcPr>
          <w:p>
            <w:pPr>
              <w:snapToGrid w:val="0"/>
              <w:spacing w:line="360" w:lineRule="auto"/>
              <w:jc w:val="center"/>
              <w:rPr>
                <w:rFonts w:hint="eastAsia" w:ascii="仿宋_GB2312" w:eastAsia="仿宋_GB2312"/>
                <w:sz w:val="24"/>
                <w:lang w:eastAsia="zh-CN"/>
              </w:rPr>
            </w:pPr>
            <w:r>
              <w:rPr>
                <w:rFonts w:hint="eastAsia" w:ascii="仿宋_GB2312" w:eastAsia="仿宋_GB2312"/>
                <w:sz w:val="24"/>
              </w:rPr>
              <w:t>单价</w:t>
            </w:r>
            <w:r>
              <w:rPr>
                <w:rFonts w:hint="eastAsia" w:ascii="仿宋_GB2312" w:eastAsia="仿宋_GB2312"/>
                <w:sz w:val="24"/>
                <w:lang w:eastAsia="zh-CN"/>
              </w:rPr>
              <w:t>（</w:t>
            </w:r>
            <w:r>
              <w:rPr>
                <w:rFonts w:hint="eastAsia" w:ascii="仿宋_GB2312" w:eastAsia="仿宋_GB2312"/>
                <w:sz w:val="24"/>
                <w:lang w:val="en-US" w:eastAsia="zh-CN"/>
              </w:rPr>
              <w:t>元</w:t>
            </w:r>
            <w:r>
              <w:rPr>
                <w:rFonts w:hint="eastAsia" w:ascii="仿宋_GB2312" w:eastAsia="仿宋_GB2312"/>
                <w:sz w:val="24"/>
                <w:lang w:eastAsia="zh-CN"/>
              </w:rPr>
              <w:t>）</w:t>
            </w:r>
          </w:p>
        </w:tc>
        <w:tc>
          <w:tcPr>
            <w:tcW w:w="1451" w:type="dxa"/>
            <w:noWrap w:val="0"/>
            <w:vAlign w:val="center"/>
          </w:tcPr>
          <w:p>
            <w:pPr>
              <w:snapToGrid w:val="0"/>
              <w:spacing w:line="360" w:lineRule="auto"/>
              <w:jc w:val="center"/>
              <w:rPr>
                <w:rFonts w:hint="default" w:ascii="仿宋_GB2312" w:eastAsia="仿宋_GB2312"/>
                <w:sz w:val="24"/>
                <w:lang w:val="en-US" w:eastAsia="zh-CN"/>
              </w:rPr>
            </w:pPr>
            <w:r>
              <w:rPr>
                <w:rFonts w:hint="eastAsia" w:ascii="仿宋_GB2312" w:eastAsia="仿宋_GB2312"/>
                <w:sz w:val="24"/>
                <w:lang w:val="en-US" w:eastAsia="zh-CN"/>
              </w:rPr>
              <w:t>合计</w:t>
            </w:r>
            <w:r>
              <w:rPr>
                <w:rFonts w:hint="eastAsia" w:ascii="仿宋_GB2312" w:eastAsia="仿宋_GB2312"/>
                <w:sz w:val="24"/>
                <w:lang w:eastAsia="zh-CN"/>
              </w:rPr>
              <w:t>（</w:t>
            </w:r>
            <w:r>
              <w:rPr>
                <w:rFonts w:hint="eastAsia" w:ascii="仿宋_GB2312" w:eastAsia="仿宋_GB2312"/>
                <w:sz w:val="24"/>
                <w:lang w:val="en-US" w:eastAsia="zh-CN"/>
              </w:rPr>
              <w:t>元</w:t>
            </w:r>
            <w:r>
              <w:rPr>
                <w:rFonts w:hint="eastAsia" w:ascii="仿宋_GB2312" w:eastAsia="仿宋_GB2312"/>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808" w:type="dxa"/>
            <w:noWrap w:val="0"/>
            <w:vAlign w:val="center"/>
          </w:tcPr>
          <w:p>
            <w:pPr>
              <w:snapToGrid w:val="0"/>
              <w:spacing w:line="360" w:lineRule="auto"/>
              <w:ind w:firstLine="480" w:firstLineChars="200"/>
              <w:jc w:val="center"/>
              <w:rPr>
                <w:rFonts w:hint="eastAsia" w:ascii="仿宋_GB2312" w:eastAsia="仿宋_GB2312"/>
                <w:sz w:val="24"/>
                <w:lang w:val="en-US" w:eastAsia="zh-CN"/>
              </w:rPr>
            </w:pPr>
            <w:r>
              <w:rPr>
                <w:rFonts w:hint="eastAsia" w:ascii="仿宋_GB2312" w:eastAsia="仿宋_GB2312"/>
                <w:sz w:val="24"/>
                <w:lang w:val="en-US" w:eastAsia="zh-CN"/>
              </w:rPr>
              <w:t>1</w:t>
            </w:r>
          </w:p>
        </w:tc>
        <w:tc>
          <w:tcPr>
            <w:tcW w:w="3319" w:type="dxa"/>
            <w:noWrap w:val="0"/>
            <w:vAlign w:val="center"/>
          </w:tcPr>
          <w:p>
            <w:pPr>
              <w:snapToGrid w:val="0"/>
              <w:spacing w:line="360" w:lineRule="auto"/>
              <w:ind w:firstLine="480" w:firstLineChars="200"/>
              <w:jc w:val="center"/>
              <w:rPr>
                <w:rFonts w:hint="eastAsia" w:ascii="仿宋_GB2312" w:eastAsia="仿宋_GB2312"/>
                <w:sz w:val="24"/>
              </w:rPr>
            </w:pPr>
          </w:p>
        </w:tc>
        <w:tc>
          <w:tcPr>
            <w:tcW w:w="1369" w:type="dxa"/>
            <w:noWrap w:val="0"/>
            <w:vAlign w:val="center"/>
          </w:tcPr>
          <w:p>
            <w:pPr>
              <w:snapToGrid w:val="0"/>
              <w:spacing w:line="360" w:lineRule="auto"/>
              <w:ind w:firstLine="480" w:firstLineChars="200"/>
              <w:jc w:val="both"/>
              <w:rPr>
                <w:rFonts w:hint="default" w:ascii="仿宋_GB2312" w:eastAsia="仿宋_GB2312"/>
                <w:sz w:val="24"/>
                <w:lang w:val="en-US" w:eastAsia="zh-CN"/>
              </w:rPr>
            </w:pPr>
            <w:r>
              <w:rPr>
                <w:rFonts w:hint="eastAsia" w:ascii="仿宋_GB2312" w:eastAsia="仿宋_GB2312"/>
                <w:sz w:val="24"/>
                <w:lang w:val="en-US" w:eastAsia="zh-CN"/>
              </w:rPr>
              <w:t>1台</w:t>
            </w:r>
          </w:p>
        </w:tc>
        <w:tc>
          <w:tcPr>
            <w:tcW w:w="1575" w:type="dxa"/>
            <w:noWrap w:val="0"/>
            <w:vAlign w:val="center"/>
          </w:tcPr>
          <w:p>
            <w:pPr>
              <w:snapToGrid w:val="0"/>
              <w:spacing w:line="360" w:lineRule="auto"/>
              <w:ind w:firstLine="480" w:firstLineChars="200"/>
              <w:jc w:val="center"/>
              <w:rPr>
                <w:rFonts w:hint="eastAsia" w:ascii="仿宋_GB2312" w:eastAsia="仿宋_GB2312"/>
                <w:sz w:val="24"/>
              </w:rPr>
            </w:pPr>
          </w:p>
        </w:tc>
        <w:tc>
          <w:tcPr>
            <w:tcW w:w="1451" w:type="dxa"/>
            <w:noWrap w:val="0"/>
            <w:vAlign w:val="center"/>
          </w:tcPr>
          <w:p>
            <w:pPr>
              <w:snapToGrid w:val="0"/>
              <w:spacing w:line="360" w:lineRule="auto"/>
              <w:ind w:firstLine="480" w:firstLineChars="200"/>
              <w:jc w:val="center"/>
              <w:rPr>
                <w:rFonts w:hint="eastAsia" w:ascii="仿宋_GB2312" w:eastAsia="仿宋_GB2312"/>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gridSpan w:val="5"/>
            <w:noWrap w:val="0"/>
            <w:vAlign w:val="center"/>
          </w:tcPr>
          <w:p>
            <w:pPr>
              <w:snapToGrid w:val="0"/>
              <w:spacing w:line="360" w:lineRule="auto"/>
              <w:ind w:firstLine="480" w:firstLineChars="200"/>
              <w:jc w:val="center"/>
              <w:rPr>
                <w:rFonts w:hint="eastAsia" w:ascii="仿宋_GB2312" w:eastAsia="仿宋_GB2312"/>
                <w:sz w:val="24"/>
              </w:rPr>
            </w:pPr>
            <w:r>
              <w:rPr>
                <w:rFonts w:hint="eastAsia" w:ascii="仿宋_GB2312" w:hAnsi="Times New Roman" w:eastAsia="仿宋_GB2312" w:cs="Times New Roman"/>
                <w:sz w:val="24"/>
              </w:rPr>
              <w:t>备注：本报价表中单价作为结算单价，具体使用工程量以实际发生数量为准。</w:t>
            </w:r>
          </w:p>
        </w:tc>
      </w:tr>
    </w:tbl>
    <w:p>
      <w:pPr>
        <w:snapToGrid w:val="0"/>
        <w:spacing w:line="360" w:lineRule="auto"/>
        <w:ind w:firstLine="480" w:firstLineChars="200"/>
        <w:rPr>
          <w:rFonts w:hint="eastAsia" w:ascii="仿宋_GB2312" w:eastAsia="仿宋_GB2312"/>
          <w:sz w:val="24"/>
        </w:rPr>
      </w:pPr>
    </w:p>
    <w:p>
      <w:pPr>
        <w:snapToGrid w:val="0"/>
        <w:spacing w:line="360" w:lineRule="auto"/>
        <w:ind w:firstLine="480" w:firstLineChars="200"/>
        <w:rPr>
          <w:rFonts w:hint="eastAsia" w:ascii="仿宋_GB2312" w:eastAsia="仿宋_GB2312"/>
          <w:sz w:val="24"/>
          <w:lang w:eastAsia="zh-CN"/>
        </w:rPr>
      </w:pPr>
      <w:r>
        <w:rPr>
          <w:rFonts w:hint="eastAsia" w:ascii="仿宋_GB2312" w:eastAsia="仿宋_GB2312"/>
          <w:sz w:val="24"/>
        </w:rPr>
        <w:t>二、工期</w:t>
      </w:r>
      <w:r>
        <w:rPr>
          <w:rFonts w:hint="eastAsia" w:ascii="仿宋_GB2312" w:eastAsia="仿宋_GB2312"/>
          <w:sz w:val="24"/>
          <w:lang w:eastAsia="zh-CN"/>
        </w:rPr>
        <w:t>：</w:t>
      </w:r>
      <w:r>
        <w:rPr>
          <w:rFonts w:hint="eastAsia" w:ascii="仿宋_GB2312" w:eastAsia="仿宋_GB2312"/>
          <w:sz w:val="24"/>
          <w:lang w:val="en-US" w:eastAsia="zh-CN"/>
        </w:rPr>
        <w:t>自合同签订起服务1年。</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三、服务承诺</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w:t>
      </w:r>
      <w:r>
        <w:rPr>
          <w:rFonts w:hint="eastAsia" w:ascii="仿宋_GB2312" w:hAnsi="宋体" w:eastAsia="仿宋_GB2312"/>
          <w:color w:val="auto"/>
          <w:sz w:val="24"/>
        </w:rPr>
        <w:t>指挥，并接受贵方的管理监督。</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2</w:t>
      </w:r>
      <w:r>
        <w:rPr>
          <w:rFonts w:hint="eastAsia" w:ascii="仿宋_GB2312" w:hAnsi="宋体" w:eastAsia="仿宋_GB2312"/>
          <w:color w:val="auto"/>
          <w:sz w:val="24"/>
        </w:rPr>
        <w:t>、我公司已知悉询价函所列要求，</w:t>
      </w:r>
      <w:r>
        <w:rPr>
          <w:rFonts w:hint="eastAsia" w:ascii="仿宋_GB2312" w:eastAsia="仿宋_GB2312"/>
          <w:color w:val="auto"/>
          <w:sz w:val="24"/>
          <w:szCs w:val="24"/>
        </w:rPr>
        <w:t>将严格按照询价函要求执行。</w:t>
      </w:r>
    </w:p>
    <w:p>
      <w:pPr>
        <w:widowControl/>
        <w:spacing w:line="300" w:lineRule="auto"/>
        <w:ind w:firstLine="604" w:firstLineChars="252"/>
        <w:jc w:val="left"/>
        <w:rPr>
          <w:rFonts w:ascii="仿宋_GB2312" w:hAnsi="宋体" w:eastAsia="仿宋_GB2312"/>
          <w:color w:val="auto"/>
          <w:sz w:val="24"/>
        </w:rPr>
      </w:pPr>
      <w:r>
        <w:rPr>
          <w:rFonts w:ascii="仿宋_GB2312" w:hAnsi="宋体" w:eastAsia="仿宋_GB2312"/>
          <w:color w:val="auto"/>
          <w:sz w:val="24"/>
        </w:rPr>
        <w:t>3</w:t>
      </w:r>
      <w:r>
        <w:rPr>
          <w:rFonts w:hint="eastAsia" w:ascii="仿宋_GB2312" w:hAnsi="宋体" w:eastAsia="仿宋_GB2312"/>
          <w:color w:val="auto"/>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color w:val="auto"/>
          <w:sz w:val="24"/>
        </w:rPr>
      </w:pPr>
      <w:r>
        <w:rPr>
          <w:rFonts w:hint="eastAsia" w:ascii="仿宋_GB2312" w:eastAsia="仿宋_GB2312"/>
          <w:color w:val="auto"/>
          <w:sz w:val="24"/>
        </w:rPr>
        <w:t>4、</w:t>
      </w:r>
      <w:r>
        <w:rPr>
          <w:rFonts w:hint="eastAsia" w:ascii="仿宋_GB2312" w:hAnsi="宋体" w:eastAsia="仿宋_GB2312"/>
          <w:color w:val="auto"/>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hint="eastAsia"/>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pStyle w:val="2"/>
        <w:rPr>
          <w:rFonts w:hint="eastAsia"/>
        </w:rPr>
      </w:pP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四、有关资质材料（见附）</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1、</w:t>
      </w:r>
      <w:r>
        <w:rPr>
          <w:rFonts w:hint="eastAsia" w:ascii="仿宋_GB2312" w:eastAsia="仿宋_GB2312"/>
          <w:sz w:val="24"/>
          <w:lang w:val="en-US" w:eastAsia="zh-CN"/>
        </w:rPr>
        <w:t>营业执照</w:t>
      </w:r>
    </w:p>
    <w:p>
      <w:pPr>
        <w:snapToGrid w:val="0"/>
        <w:spacing w:line="360" w:lineRule="auto"/>
        <w:ind w:firstLine="480" w:firstLineChars="200"/>
        <w:rPr>
          <w:rFonts w:hint="default" w:ascii="仿宋_GB2312" w:eastAsia="仿宋_GB2312"/>
          <w:sz w:val="24"/>
          <w:lang w:val="en-US" w:eastAsia="zh-CN"/>
        </w:rPr>
      </w:pPr>
      <w:r>
        <w:rPr>
          <w:rFonts w:hint="eastAsia" w:ascii="仿宋_GB2312" w:eastAsia="仿宋_GB2312"/>
          <w:sz w:val="24"/>
        </w:rPr>
        <w:t>2、</w:t>
      </w:r>
      <w:r>
        <w:rPr>
          <w:rFonts w:hint="eastAsia" w:ascii="仿宋_GB2312" w:eastAsia="仿宋_GB2312"/>
          <w:sz w:val="24"/>
          <w:lang w:val="en-US" w:eastAsia="zh-CN"/>
        </w:rPr>
        <w:t>开户许可证</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五、联系方式</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 xml:space="preserve"> </w:t>
      </w:r>
    </w:p>
    <w:p>
      <w:pPr>
        <w:snapToGrid w:val="0"/>
        <w:spacing w:line="360" w:lineRule="auto"/>
        <w:ind w:firstLine="4320" w:firstLineChars="1800"/>
        <w:rPr>
          <w:rFonts w:hint="eastAsia" w:ascii="仿宋_GB2312" w:eastAsia="仿宋_GB2312"/>
          <w:sz w:val="24"/>
        </w:rPr>
      </w:pPr>
      <w:r>
        <w:rPr>
          <w:rFonts w:hint="eastAsia" w:ascii="仿宋_GB2312" w:eastAsia="仿宋_GB2312"/>
          <w:sz w:val="24"/>
        </w:rPr>
        <w:t>供应商名称：        （加盖鲜章）</w:t>
      </w:r>
    </w:p>
    <w:p>
      <w:pPr>
        <w:snapToGrid w:val="0"/>
        <w:spacing w:line="360" w:lineRule="auto"/>
        <w:ind w:firstLine="4800" w:firstLineChars="2000"/>
        <w:rPr>
          <w:rFonts w:hint="eastAsia" w:ascii="仿宋_GB2312" w:hAnsi="宋体" w:eastAsia="黑体"/>
          <w:b/>
          <w:sz w:val="32"/>
          <w:szCs w:val="32"/>
        </w:rPr>
      </w:pPr>
      <w:r>
        <w:rPr>
          <w:rFonts w:hint="eastAsia" w:ascii="仿宋_GB2312" w:eastAsia="仿宋_GB2312"/>
          <w:sz w:val="24"/>
        </w:rPr>
        <w:t>20    年  月  日</w:t>
      </w:r>
    </w:p>
    <w:p>
      <w:pPr>
        <w:spacing w:line="360" w:lineRule="auto"/>
        <w:jc w:val="center"/>
        <w:rPr>
          <w:rFonts w:ascii="仿宋_GB2312" w:hAnsi="宋体" w:eastAsia="黑体"/>
          <w:b/>
          <w:sz w:val="32"/>
          <w:szCs w:val="32"/>
        </w:rPr>
      </w:pPr>
      <w:r>
        <w:rPr>
          <w:rFonts w:hint="eastAsia" w:ascii="仿宋_GB2312" w:hAnsi="宋体" w:eastAsia="黑体"/>
          <w:b/>
          <w:sz w:val="32"/>
          <w:szCs w:val="32"/>
        </w:rPr>
        <w:br w:type="page"/>
      </w: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21"/>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21"/>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2"/>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r>
        <w:rPr>
          <w:rFonts w:hint="eastAsia" w:eastAsia="仿宋_GB2312"/>
          <w:sz w:val="36"/>
          <w:szCs w:val="36"/>
        </w:rPr>
        <w:t>（二）资质证书复印件</w:t>
      </w: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1"/>
  <w:noPunctuationKerning w:val="1"/>
  <w:characterSpacingControl w:val="compressPunctuation"/>
  <w:strictFirstAndLastChars w:val="1"/>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B46FF"/>
    <w:rsid w:val="00D93ED5"/>
    <w:rsid w:val="00DE6020"/>
    <w:rsid w:val="00E31C67"/>
    <w:rsid w:val="00EC4698"/>
    <w:rsid w:val="00F253D3"/>
    <w:rsid w:val="00F74BD1"/>
    <w:rsid w:val="01512B4C"/>
    <w:rsid w:val="02322A58"/>
    <w:rsid w:val="05755CE9"/>
    <w:rsid w:val="05844AE6"/>
    <w:rsid w:val="0735344D"/>
    <w:rsid w:val="078D08BC"/>
    <w:rsid w:val="092D2D7D"/>
    <w:rsid w:val="09396323"/>
    <w:rsid w:val="09DC70F7"/>
    <w:rsid w:val="0B2A325E"/>
    <w:rsid w:val="0B5535EC"/>
    <w:rsid w:val="0C3924EF"/>
    <w:rsid w:val="0D690580"/>
    <w:rsid w:val="0E28096A"/>
    <w:rsid w:val="0F753717"/>
    <w:rsid w:val="0FD1142F"/>
    <w:rsid w:val="105038CD"/>
    <w:rsid w:val="128360CF"/>
    <w:rsid w:val="15C41C69"/>
    <w:rsid w:val="16734185"/>
    <w:rsid w:val="17BB0D51"/>
    <w:rsid w:val="180566C2"/>
    <w:rsid w:val="1817147C"/>
    <w:rsid w:val="18DA187F"/>
    <w:rsid w:val="1A6349FE"/>
    <w:rsid w:val="1AD51DE1"/>
    <w:rsid w:val="1C3D3D53"/>
    <w:rsid w:val="1CAF0084"/>
    <w:rsid w:val="1CE61ACF"/>
    <w:rsid w:val="1DF20494"/>
    <w:rsid w:val="1ECD5299"/>
    <w:rsid w:val="266E4A01"/>
    <w:rsid w:val="27082553"/>
    <w:rsid w:val="283B1A4D"/>
    <w:rsid w:val="29474207"/>
    <w:rsid w:val="297571A4"/>
    <w:rsid w:val="298C2DA5"/>
    <w:rsid w:val="2C4461F0"/>
    <w:rsid w:val="2D2F7006"/>
    <w:rsid w:val="2F845CBE"/>
    <w:rsid w:val="2F92093C"/>
    <w:rsid w:val="30041CB9"/>
    <w:rsid w:val="32453814"/>
    <w:rsid w:val="326F1DF0"/>
    <w:rsid w:val="33C720AB"/>
    <w:rsid w:val="33F57BF9"/>
    <w:rsid w:val="34555581"/>
    <w:rsid w:val="34F44C3B"/>
    <w:rsid w:val="35F23F03"/>
    <w:rsid w:val="37282C09"/>
    <w:rsid w:val="37CA6EBC"/>
    <w:rsid w:val="37CA7336"/>
    <w:rsid w:val="390C5C75"/>
    <w:rsid w:val="39112874"/>
    <w:rsid w:val="39CA1A2B"/>
    <w:rsid w:val="3B3F74DE"/>
    <w:rsid w:val="3BA23B65"/>
    <w:rsid w:val="3BBA0696"/>
    <w:rsid w:val="3CAF5C0A"/>
    <w:rsid w:val="3F31561F"/>
    <w:rsid w:val="400246E8"/>
    <w:rsid w:val="42251F78"/>
    <w:rsid w:val="432E2B96"/>
    <w:rsid w:val="4420203C"/>
    <w:rsid w:val="44AF6F51"/>
    <w:rsid w:val="44BF232B"/>
    <w:rsid w:val="44F963F4"/>
    <w:rsid w:val="47084BFB"/>
    <w:rsid w:val="471154C3"/>
    <w:rsid w:val="47A161DD"/>
    <w:rsid w:val="4895438D"/>
    <w:rsid w:val="4896755C"/>
    <w:rsid w:val="49516358"/>
    <w:rsid w:val="4A301F37"/>
    <w:rsid w:val="4A9C0CA2"/>
    <w:rsid w:val="4ADD21DA"/>
    <w:rsid w:val="4AFA543B"/>
    <w:rsid w:val="4D9C746C"/>
    <w:rsid w:val="4DA70238"/>
    <w:rsid w:val="4DAB6874"/>
    <w:rsid w:val="4F886F8F"/>
    <w:rsid w:val="516A10C4"/>
    <w:rsid w:val="54983F96"/>
    <w:rsid w:val="5583247B"/>
    <w:rsid w:val="561605A0"/>
    <w:rsid w:val="56694E96"/>
    <w:rsid w:val="591677EB"/>
    <w:rsid w:val="595E47EC"/>
    <w:rsid w:val="5C11505E"/>
    <w:rsid w:val="5D311F49"/>
    <w:rsid w:val="5EB75B7F"/>
    <w:rsid w:val="5F9D1182"/>
    <w:rsid w:val="604641C1"/>
    <w:rsid w:val="60874357"/>
    <w:rsid w:val="61192603"/>
    <w:rsid w:val="642B176B"/>
    <w:rsid w:val="661F43D6"/>
    <w:rsid w:val="663A5B2E"/>
    <w:rsid w:val="69EA387A"/>
    <w:rsid w:val="6BDF07B3"/>
    <w:rsid w:val="6E55366C"/>
    <w:rsid w:val="70467A08"/>
    <w:rsid w:val="71671D7B"/>
    <w:rsid w:val="71D26668"/>
    <w:rsid w:val="730A3BF2"/>
    <w:rsid w:val="73954F2B"/>
    <w:rsid w:val="73A01662"/>
    <w:rsid w:val="74907AD9"/>
    <w:rsid w:val="75125EE1"/>
    <w:rsid w:val="786D2D6A"/>
    <w:rsid w:val="78AE67A2"/>
    <w:rsid w:val="7A6F3263"/>
    <w:rsid w:val="7B4354CA"/>
    <w:rsid w:val="7E123428"/>
    <w:rsid w:val="7F0E1ADA"/>
    <w:rsid w:val="7F8F09A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3">
    <w:name w:val="Default Paragraph Font"/>
    <w:unhideWhenUsed/>
    <w:uiPriority w:val="1"/>
  </w:style>
  <w:style w:type="table" w:default="1" w:styleId="21">
    <w:name w:val="Normal Table"/>
    <w:unhideWhenUsed/>
    <w:qFormat/>
    <w:uiPriority w:val="99"/>
    <w:tblPr>
      <w:tblStyle w:val="21"/>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w:basedOn w:val="1"/>
    <w:next w:val="1"/>
    <w:link w:val="33"/>
    <w:qFormat/>
    <w:uiPriority w:val="0"/>
    <w:rPr>
      <w:kern w:val="0"/>
      <w:sz w:val="24"/>
    </w:rPr>
  </w:style>
  <w:style w:type="paragraph" w:styleId="8">
    <w:name w:val="Body Text Indent"/>
    <w:basedOn w:val="1"/>
    <w:link w:val="34"/>
    <w:qFormat/>
    <w:uiPriority w:val="99"/>
    <w:pPr>
      <w:ind w:left="313" w:leftChars="152" w:firstLine="630"/>
    </w:pPr>
    <w:rPr>
      <w:kern w:val="0"/>
      <w:sz w:val="20"/>
      <w:szCs w:val="21"/>
    </w:rPr>
  </w:style>
  <w:style w:type="paragraph" w:styleId="9">
    <w:name w:val="Plain Text"/>
    <w:basedOn w:val="1"/>
    <w:link w:val="35"/>
    <w:qFormat/>
    <w:uiPriority w:val="0"/>
    <w:rPr>
      <w:rFonts w:hAnsi="Courier New"/>
      <w:kern w:val="0"/>
      <w:sz w:val="20"/>
      <w:szCs w:val="21"/>
    </w:rPr>
  </w:style>
  <w:style w:type="paragraph" w:styleId="10">
    <w:name w:val="Date"/>
    <w:basedOn w:val="1"/>
    <w:next w:val="1"/>
    <w:link w:val="36"/>
    <w:unhideWhenUsed/>
    <w:qFormat/>
    <w:uiPriority w:val="0"/>
    <w:pPr>
      <w:ind w:left="100" w:leftChars="2500"/>
    </w:pPr>
  </w:style>
  <w:style w:type="paragraph" w:styleId="11">
    <w:name w:val="Body Text Indent 2"/>
    <w:basedOn w:val="1"/>
    <w:link w:val="37"/>
    <w:qFormat/>
    <w:uiPriority w:val="99"/>
    <w:pPr>
      <w:spacing w:line="220" w:lineRule="atLeast"/>
      <w:ind w:firstLine="660"/>
    </w:pPr>
    <w:rPr>
      <w:kern w:val="0"/>
      <w:sz w:val="20"/>
      <w:szCs w:val="21"/>
    </w:rPr>
  </w:style>
  <w:style w:type="paragraph" w:styleId="12">
    <w:name w:val="Balloon Text"/>
    <w:basedOn w:val="1"/>
    <w:link w:val="38"/>
    <w:qFormat/>
    <w:uiPriority w:val="0"/>
    <w:rPr>
      <w:sz w:val="18"/>
      <w:szCs w:val="18"/>
    </w:rPr>
  </w:style>
  <w:style w:type="paragraph" w:styleId="13">
    <w:name w:val="footer"/>
    <w:basedOn w:val="1"/>
    <w:link w:val="39"/>
    <w:qFormat/>
    <w:uiPriority w:val="99"/>
    <w:pPr>
      <w:tabs>
        <w:tab w:val="center" w:pos="4153"/>
        <w:tab w:val="right" w:pos="8306"/>
      </w:tabs>
      <w:snapToGrid w:val="0"/>
      <w:jc w:val="left"/>
    </w:pPr>
    <w:rPr>
      <w:sz w:val="18"/>
      <w:szCs w:val="18"/>
    </w:rPr>
  </w:style>
  <w:style w:type="paragraph" w:styleId="14">
    <w:name w:val="header"/>
    <w:basedOn w:val="1"/>
    <w:link w:val="40"/>
    <w:qFormat/>
    <w:uiPriority w:val="0"/>
    <w:pPr>
      <w:tabs>
        <w:tab w:val="center" w:pos="4153"/>
        <w:tab w:val="right" w:pos="8306"/>
      </w:tabs>
      <w:snapToGrid w:val="0"/>
      <w:jc w:val="center"/>
    </w:pPr>
    <w:rPr>
      <w:sz w:val="18"/>
      <w:szCs w:val="18"/>
    </w:rPr>
  </w:style>
  <w:style w:type="paragraph" w:styleId="15">
    <w:name w:val="Body Text Indent 3"/>
    <w:basedOn w:val="1"/>
    <w:link w:val="41"/>
    <w:qFormat/>
    <w:uiPriority w:val="99"/>
    <w:pPr>
      <w:spacing w:line="220" w:lineRule="atLeast"/>
      <w:ind w:firstLine="660"/>
    </w:pPr>
    <w:rPr>
      <w:kern w:val="0"/>
      <w:sz w:val="16"/>
      <w:szCs w:val="16"/>
    </w:rPr>
  </w:style>
  <w:style w:type="paragraph" w:styleId="16">
    <w:name w:val="table of figures"/>
    <w:basedOn w:val="1"/>
    <w:next w:val="1"/>
    <w:qFormat/>
    <w:uiPriority w:val="0"/>
    <w:pPr>
      <w:ind w:left="200" w:leftChars="200" w:hanging="200" w:hangingChars="200"/>
    </w:pPr>
  </w:style>
  <w:style w:type="paragraph" w:styleId="17">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8">
    <w:name w:val="Body Text 2"/>
    <w:basedOn w:val="1"/>
    <w:link w:val="42"/>
    <w:qFormat/>
    <w:uiPriority w:val="99"/>
    <w:rPr>
      <w:kern w:val="0"/>
      <w:sz w:val="20"/>
      <w:szCs w:val="21"/>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0">
    <w:name w:val="annotation subject"/>
    <w:basedOn w:val="6"/>
    <w:next w:val="6"/>
    <w:link w:val="43"/>
    <w:unhideWhenUsed/>
    <w:qFormat/>
    <w:uiPriority w:val="0"/>
    <w:rPr>
      <w:b/>
      <w:bCs/>
    </w:rPr>
  </w:style>
  <w:style w:type="table" w:styleId="22">
    <w:name w:val="Table Grid"/>
    <w:basedOn w:val="21"/>
    <w:qFormat/>
    <w:locked/>
    <w:uiPriority w:val="0"/>
    <w:pPr>
      <w:widowControl w:val="0"/>
      <w:jc w:val="both"/>
    </w:p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locked/>
    <w:uiPriority w:val="99"/>
    <w:rPr>
      <w:b/>
      <w:bCs/>
    </w:rPr>
  </w:style>
  <w:style w:type="character" w:styleId="25">
    <w:name w:val="page number"/>
    <w:qFormat/>
    <w:uiPriority w:val="0"/>
    <w:rPr>
      <w:rFonts w:cs="Times New Roman"/>
    </w:rPr>
  </w:style>
  <w:style w:type="character" w:styleId="26">
    <w:name w:val="FollowedHyperlink"/>
    <w:unhideWhenUsed/>
    <w:uiPriority w:val="99"/>
    <w:rPr>
      <w:color w:val="800080"/>
      <w:u w:val="single"/>
    </w:rPr>
  </w:style>
  <w:style w:type="character" w:styleId="27">
    <w:name w:val="Hyperlink"/>
    <w:qFormat/>
    <w:uiPriority w:val="99"/>
    <w:rPr>
      <w:color w:val="0000FF"/>
      <w:u w:val="single"/>
    </w:rPr>
  </w:style>
  <w:style w:type="character" w:styleId="28">
    <w:name w:val="annotation reference"/>
    <w:unhideWhenUsed/>
    <w:qFormat/>
    <w:uiPriority w:val="0"/>
    <w:rPr>
      <w:sz w:val="21"/>
      <w:szCs w:val="21"/>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 Char"/>
    <w:link w:val="7"/>
    <w:qFormat/>
    <w:uiPriority w:val="0"/>
    <w:rPr>
      <w:sz w:val="24"/>
      <w:szCs w:val="24"/>
    </w:rPr>
  </w:style>
  <w:style w:type="character" w:customStyle="1" w:styleId="34">
    <w:name w:val="正文文本缩进 Char"/>
    <w:link w:val="8"/>
    <w:qFormat/>
    <w:uiPriority w:val="99"/>
    <w:rPr>
      <w:szCs w:val="21"/>
    </w:rPr>
  </w:style>
  <w:style w:type="character" w:customStyle="1" w:styleId="35">
    <w:name w:val="纯文本 Char"/>
    <w:link w:val="9"/>
    <w:qFormat/>
    <w:uiPriority w:val="0"/>
    <w:rPr>
      <w:rFonts w:ascii="宋体" w:hAnsi="Courier New"/>
      <w:szCs w:val="21"/>
    </w:rPr>
  </w:style>
  <w:style w:type="character" w:customStyle="1" w:styleId="36">
    <w:name w:val="日期 Char"/>
    <w:link w:val="10"/>
    <w:qFormat/>
    <w:uiPriority w:val="0"/>
    <w:rPr>
      <w:kern w:val="2"/>
      <w:sz w:val="21"/>
      <w:szCs w:val="24"/>
    </w:rPr>
  </w:style>
  <w:style w:type="character" w:customStyle="1" w:styleId="37">
    <w:name w:val="正文文本缩进 2 Char"/>
    <w:link w:val="11"/>
    <w:qFormat/>
    <w:uiPriority w:val="99"/>
    <w:rPr>
      <w:szCs w:val="21"/>
    </w:rPr>
  </w:style>
  <w:style w:type="character" w:customStyle="1" w:styleId="38">
    <w:name w:val="批注框文本 Char"/>
    <w:link w:val="12"/>
    <w:qFormat/>
    <w:locked/>
    <w:uiPriority w:val="0"/>
    <w:rPr>
      <w:rFonts w:cs="Times New Roman"/>
      <w:sz w:val="2"/>
    </w:rPr>
  </w:style>
  <w:style w:type="character" w:customStyle="1" w:styleId="39">
    <w:name w:val="页脚 Char"/>
    <w:link w:val="13"/>
    <w:qFormat/>
    <w:locked/>
    <w:uiPriority w:val="99"/>
    <w:rPr>
      <w:rFonts w:cs="Times New Roman"/>
      <w:sz w:val="18"/>
      <w:szCs w:val="18"/>
    </w:rPr>
  </w:style>
  <w:style w:type="character" w:customStyle="1" w:styleId="40">
    <w:name w:val="页眉 Char"/>
    <w:link w:val="14"/>
    <w:qFormat/>
    <w:locked/>
    <w:uiPriority w:val="0"/>
    <w:rPr>
      <w:rFonts w:cs="Times New Roman"/>
      <w:kern w:val="2"/>
      <w:sz w:val="18"/>
    </w:rPr>
  </w:style>
  <w:style w:type="character" w:customStyle="1" w:styleId="41">
    <w:name w:val="正文文本缩进 3 Char"/>
    <w:link w:val="15"/>
    <w:qFormat/>
    <w:uiPriority w:val="99"/>
    <w:rPr>
      <w:sz w:val="16"/>
      <w:szCs w:val="16"/>
    </w:rPr>
  </w:style>
  <w:style w:type="character" w:customStyle="1" w:styleId="42">
    <w:name w:val="正文文本 2 Char"/>
    <w:link w:val="18"/>
    <w:qFormat/>
    <w:uiPriority w:val="99"/>
    <w:rPr>
      <w:szCs w:val="21"/>
    </w:rPr>
  </w:style>
  <w:style w:type="character" w:customStyle="1" w:styleId="43">
    <w:name w:val="批注主题 Char1"/>
    <w:link w:val="20"/>
    <w:qFormat/>
    <w:uiPriority w:val="0"/>
    <w:rPr>
      <w:b/>
      <w:bCs/>
      <w:szCs w:val="21"/>
    </w:rPr>
  </w:style>
  <w:style w:type="character" w:customStyle="1" w:styleId="44">
    <w:name w:val="正文文本缩进 2 Char1"/>
    <w:semiHidden/>
    <w:uiPriority w:val="99"/>
    <w:rPr>
      <w:kern w:val="2"/>
      <w:sz w:val="21"/>
      <w:szCs w:val="24"/>
    </w:rPr>
  </w:style>
  <w:style w:type="character" w:customStyle="1" w:styleId="45">
    <w:name w:val="方正标题样式2 Char"/>
    <w:link w:val="46"/>
    <w:locked/>
    <w:uiPriority w:val="99"/>
    <w:rPr>
      <w:rFonts w:ascii="Cambria" w:hAnsi="Cambria" w:eastAsia="方正小标宋简体"/>
      <w:b/>
      <w:bCs/>
      <w:sz w:val="32"/>
      <w:szCs w:val="32"/>
    </w:rPr>
  </w:style>
  <w:style w:type="paragraph" w:customStyle="1" w:styleId="46">
    <w:name w:val="方正标题样式2"/>
    <w:basedOn w:val="3"/>
    <w:link w:val="45"/>
    <w:uiPriority w:val="99"/>
    <w:pPr>
      <w:spacing w:before="0" w:after="0"/>
      <w:ind w:firstLine="266"/>
      <w:jc w:val="center"/>
    </w:pPr>
    <w:rPr>
      <w:rFonts w:eastAsia="方正小标宋简体"/>
      <w:kern w:val="0"/>
    </w:rPr>
  </w:style>
  <w:style w:type="character" w:customStyle="1" w:styleId="47">
    <w:name w:val="文档结构图 Char1"/>
    <w:semiHidden/>
    <w:uiPriority w:val="99"/>
    <w:rPr>
      <w:rFonts w:ascii="宋体"/>
      <w:kern w:val="2"/>
      <w:sz w:val="18"/>
      <w:szCs w:val="18"/>
    </w:rPr>
  </w:style>
  <w:style w:type="character" w:customStyle="1" w:styleId="48">
    <w:name w:val="正文文本缩进 3 Char1"/>
    <w:semiHidden/>
    <w:uiPriority w:val="99"/>
    <w:rPr>
      <w:kern w:val="2"/>
      <w:sz w:val="16"/>
      <w:szCs w:val="16"/>
    </w:rPr>
  </w:style>
  <w:style w:type="character" w:customStyle="1" w:styleId="49">
    <w:name w:val="普通文字 Char"/>
    <w:link w:val="50"/>
    <w:qFormat/>
    <w:uiPriority w:val="0"/>
    <w:rPr>
      <w:rFonts w:ascii="宋体" w:hAnsi="Courier New" w:cs="Courier New"/>
      <w:kern w:val="2"/>
      <w:sz w:val="21"/>
      <w:szCs w:val="21"/>
    </w:rPr>
  </w:style>
  <w:style w:type="paragraph" w:customStyle="1" w:styleId="50">
    <w:name w:val="纯文本1"/>
    <w:basedOn w:val="1"/>
    <w:link w:val="49"/>
    <w:uiPriority w:val="0"/>
    <w:rPr>
      <w:rFonts w:hAnsi="Courier New"/>
      <w:szCs w:val="21"/>
    </w:rPr>
  </w:style>
  <w:style w:type="character" w:customStyle="1" w:styleId="51">
    <w:name w:val="content1"/>
    <w:qFormat/>
    <w:uiPriority w:val="99"/>
    <w:rPr>
      <w:sz w:val="21"/>
      <w:szCs w:val="21"/>
    </w:rPr>
  </w:style>
  <w:style w:type="character" w:customStyle="1" w:styleId="52">
    <w:name w:val="正文文本 Char1"/>
    <w:semiHidden/>
    <w:uiPriority w:val="99"/>
    <w:rPr>
      <w:kern w:val="2"/>
      <w:sz w:val="21"/>
      <w:szCs w:val="24"/>
    </w:rPr>
  </w:style>
  <w:style w:type="character" w:customStyle="1" w:styleId="53">
    <w:name w:val="font21"/>
    <w:uiPriority w:val="0"/>
    <w:rPr>
      <w:rFonts w:hint="eastAsia" w:ascii="仿宋_GB2312" w:eastAsia="仿宋_GB2312" w:cs="仿宋_GB2312"/>
      <w:color w:val="000000"/>
      <w:sz w:val="24"/>
      <w:szCs w:val="24"/>
      <w:u w:val="none"/>
    </w:rPr>
  </w:style>
  <w:style w:type="character" w:customStyle="1" w:styleId="54">
    <w:name w:val="z-窗体底端 Char"/>
    <w:link w:val="55"/>
    <w:qFormat/>
    <w:uiPriority w:val="99"/>
    <w:rPr>
      <w:rFonts w:ascii="Arial" w:hAnsi="Arial"/>
      <w:vanish/>
      <w:sz w:val="16"/>
      <w:szCs w:val="16"/>
    </w:rPr>
  </w:style>
  <w:style w:type="paragraph" w:customStyle="1" w:styleId="55">
    <w:name w:val="z-窗体底端1"/>
    <w:basedOn w:val="1"/>
    <w:next w:val="1"/>
    <w:link w:val="54"/>
    <w:unhideWhenUsed/>
    <w:qFormat/>
    <w:uiPriority w:val="99"/>
    <w:pPr>
      <w:widowControl/>
      <w:pBdr>
        <w:top w:val="single" w:color="auto" w:sz="6" w:space="1"/>
      </w:pBdr>
      <w:jc w:val="center"/>
    </w:pPr>
    <w:rPr>
      <w:rFonts w:ascii="Arial" w:hAnsi="Arial"/>
      <w:vanish/>
      <w:kern w:val="0"/>
      <w:sz w:val="16"/>
      <w:szCs w:val="16"/>
    </w:rPr>
  </w:style>
  <w:style w:type="character" w:customStyle="1" w:styleId="56">
    <w:name w:val="正文文本缩进 Char1"/>
    <w:semiHidden/>
    <w:uiPriority w:val="99"/>
    <w:rPr>
      <w:kern w:val="2"/>
      <w:sz w:val="21"/>
      <w:szCs w:val="24"/>
    </w:rPr>
  </w:style>
  <w:style w:type="character" w:customStyle="1" w:styleId="57">
    <w:name w:val="z-窗体顶端 Char"/>
    <w:link w:val="58"/>
    <w:qFormat/>
    <w:uiPriority w:val="99"/>
    <w:rPr>
      <w:rFonts w:ascii="Arial" w:hAnsi="Arial"/>
      <w:vanish/>
      <w:sz w:val="16"/>
      <w:szCs w:val="16"/>
    </w:rPr>
  </w:style>
  <w:style w:type="paragraph" w:customStyle="1" w:styleId="58">
    <w:name w:val="z-窗体顶端1"/>
    <w:basedOn w:val="1"/>
    <w:next w:val="1"/>
    <w:link w:val="57"/>
    <w:unhideWhenUsed/>
    <w:qFormat/>
    <w:uiPriority w:val="99"/>
    <w:pPr>
      <w:widowControl/>
      <w:pBdr>
        <w:bottom w:val="single" w:color="auto" w:sz="6" w:space="1"/>
      </w:pBdr>
      <w:jc w:val="center"/>
    </w:pPr>
    <w:rPr>
      <w:rFonts w:ascii="Arial" w:hAnsi="Arial"/>
      <w:vanish/>
      <w:kern w:val="0"/>
      <w:sz w:val="16"/>
      <w:szCs w:val="16"/>
    </w:rPr>
  </w:style>
  <w:style w:type="character" w:customStyle="1" w:styleId="59">
    <w:name w:val="dispatch-info"/>
    <w:uiPriority w:val="0"/>
  </w:style>
  <w:style w:type="character" w:customStyle="1" w:styleId="60">
    <w:name w:val="批注主题 Char"/>
    <w:qFormat/>
    <w:uiPriority w:val="0"/>
    <w:rPr>
      <w:b/>
      <w:bCs/>
      <w:szCs w:val="24"/>
    </w:rPr>
  </w:style>
  <w:style w:type="character" w:customStyle="1" w:styleId="61">
    <w:name w:val="font01"/>
    <w:uiPriority w:val="0"/>
    <w:rPr>
      <w:rFonts w:hint="eastAsia" w:ascii="宋体" w:hAnsi="宋体" w:eastAsia="宋体" w:cs="宋体"/>
      <w:color w:val="000000"/>
      <w:sz w:val="18"/>
      <w:szCs w:val="18"/>
      <w:u w:val="none"/>
    </w:rPr>
  </w:style>
  <w:style w:type="character" w:customStyle="1" w:styleId="62">
    <w:name w:val="Body Text Char1"/>
    <w:qFormat/>
    <w:uiPriority w:val="99"/>
    <w:rPr>
      <w:kern w:val="2"/>
      <w:sz w:val="21"/>
      <w:szCs w:val="21"/>
    </w:rPr>
  </w:style>
  <w:style w:type="character" w:customStyle="1" w:styleId="63">
    <w:name w:val="spanctfield1"/>
    <w:qFormat/>
    <w:uiPriority w:val="99"/>
  </w:style>
  <w:style w:type="character" w:customStyle="1" w:styleId="64">
    <w:name w:val="批注主题 Char2"/>
    <w:semiHidden/>
    <w:uiPriority w:val="99"/>
    <w:rPr>
      <w:b/>
      <w:bCs/>
      <w:kern w:val="2"/>
      <w:sz w:val="21"/>
      <w:szCs w:val="24"/>
    </w:rPr>
  </w:style>
  <w:style w:type="character" w:customStyle="1" w:styleId="65">
    <w:name w:val="批注文字 Char"/>
    <w:qFormat/>
    <w:uiPriority w:val="0"/>
    <w:rPr>
      <w:kern w:val="2"/>
      <w:sz w:val="21"/>
      <w:szCs w:val="24"/>
    </w:rPr>
  </w:style>
  <w:style w:type="character" w:customStyle="1" w:styleId="66">
    <w:name w:val="font31"/>
    <w:uiPriority w:val="0"/>
    <w:rPr>
      <w:rFonts w:hint="eastAsia" w:ascii="宋体" w:hAnsi="宋体" w:eastAsia="宋体" w:cs="宋体"/>
      <w:b/>
      <w:bCs/>
      <w:color w:val="000000"/>
      <w:sz w:val="18"/>
      <w:szCs w:val="18"/>
      <w:u w:val="none"/>
    </w:rPr>
  </w:style>
  <w:style w:type="character" w:customStyle="1" w:styleId="67">
    <w:name w:val="正文文本 2 Char1"/>
    <w:semiHidden/>
    <w:uiPriority w:val="99"/>
    <w:rPr>
      <w:kern w:val="2"/>
      <w:sz w:val="21"/>
      <w:szCs w:val="24"/>
    </w:rPr>
  </w:style>
  <w:style w:type="character" w:customStyle="1" w:styleId="68">
    <w:name w:val="font51"/>
    <w:uiPriority w:val="0"/>
    <w:rPr>
      <w:rFonts w:hint="eastAsia" w:ascii="仿宋_GB2312" w:eastAsia="仿宋_GB2312" w:cs="仿宋_GB2312"/>
      <w:color w:val="000000"/>
      <w:sz w:val="24"/>
      <w:szCs w:val="24"/>
      <w:u w:val="single"/>
    </w:rPr>
  </w:style>
  <w:style w:type="character" w:customStyle="1" w:styleId="69">
    <w:name w:val="无间隔 Char"/>
    <w:link w:val="70"/>
    <w:qFormat/>
    <w:uiPriority w:val="1"/>
    <w:rPr>
      <w:rFonts w:ascii="Calibri"/>
      <w:kern w:val="2"/>
      <w:sz w:val="22"/>
      <w:szCs w:val="22"/>
      <w:lang w:val="en-US" w:eastAsia="zh-CN" w:bidi="ar-SA"/>
    </w:rPr>
  </w:style>
  <w:style w:type="paragraph" w:styleId="70">
    <w:name w:val="No Spacing"/>
    <w:link w:val="69"/>
    <w:qFormat/>
    <w:uiPriority w:val="1"/>
    <w:rPr>
      <w:rFonts w:ascii="Calibri"/>
      <w:kern w:val="2"/>
      <w:sz w:val="22"/>
      <w:szCs w:val="22"/>
      <w:lang w:val="en-US" w:eastAsia="zh-CN" w:bidi="ar-SA"/>
    </w:rPr>
  </w:style>
  <w:style w:type="character" w:customStyle="1" w:styleId="71">
    <w:name w:val="纯文本 Char1"/>
    <w:semiHidden/>
    <w:uiPriority w:val="99"/>
    <w:rPr>
      <w:rFonts w:ascii="宋体" w:hAnsi="Courier New" w:cs="Courier New"/>
      <w:kern w:val="2"/>
      <w:sz w:val="21"/>
      <w:szCs w:val="21"/>
    </w:rPr>
  </w:style>
  <w:style w:type="character" w:customStyle="1" w:styleId="72">
    <w:name w:val="grame"/>
    <w:qFormat/>
    <w:uiPriority w:val="99"/>
  </w:style>
  <w:style w:type="character" w:customStyle="1" w:styleId="73">
    <w:name w:val="apple-converted-space"/>
    <w:qFormat/>
    <w:uiPriority w:val="0"/>
  </w:style>
  <w:style w:type="paragraph" w:customStyle="1" w:styleId="74">
    <w:name w:val="Char Char Char Char Char Char"/>
    <w:basedOn w:val="1"/>
    <w:qFormat/>
    <w:uiPriority w:val="99"/>
    <w:rPr>
      <w:szCs w:val="21"/>
    </w:rPr>
  </w:style>
  <w:style w:type="paragraph" w:customStyle="1" w:styleId="75">
    <w:name w:val="Char Char Char Char Char Char1 Char Char Char Char Char Char Char Char Char Char Char Char Char"/>
    <w:basedOn w:val="1"/>
    <w:qFormat/>
    <w:uiPriority w:val="0"/>
  </w:style>
  <w:style w:type="paragraph" w:customStyle="1" w:styleId="76">
    <w:name w:val="列出段落2"/>
    <w:basedOn w:val="1"/>
    <w:qFormat/>
    <w:uiPriority w:val="34"/>
    <w:pPr>
      <w:ind w:firstLine="420" w:firstLineChars="200"/>
    </w:pPr>
    <w:rPr>
      <w:szCs w:val="21"/>
    </w:rPr>
  </w:style>
  <w:style w:type="paragraph" w:customStyle="1" w:styleId="77">
    <w:name w:val="修订1"/>
    <w:semiHidden/>
    <w:qFormat/>
    <w:uiPriority w:val="99"/>
    <w:rPr>
      <w:kern w:val="2"/>
      <w:sz w:val="21"/>
      <w:szCs w:val="21"/>
      <w:lang w:val="en-US" w:eastAsia="zh-CN" w:bidi="ar-SA"/>
    </w:rPr>
  </w:style>
  <w:style w:type="paragraph" w:customStyle="1" w:styleId="78">
    <w:name w:val="Char1"/>
    <w:basedOn w:val="1"/>
    <w:qFormat/>
    <w:uiPriority w:val="0"/>
    <w:pPr>
      <w:snapToGrid w:val="0"/>
      <w:spacing w:line="360" w:lineRule="auto"/>
    </w:pPr>
    <w:rPr>
      <w:b/>
      <w:bCs/>
      <w:sz w:val="24"/>
    </w:rPr>
  </w:style>
  <w:style w:type="paragraph" w:customStyle="1" w:styleId="79">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80">
    <w:name w:val="Char"/>
    <w:basedOn w:val="1"/>
    <w:qFormat/>
    <w:uiPriority w:val="0"/>
    <w:rPr>
      <w:szCs w:val="21"/>
    </w:rPr>
  </w:style>
  <w:style w:type="paragraph" w:customStyle="1" w:styleId="81">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2">
    <w:name w:val="_Style 14"/>
    <w:next w:val="1"/>
    <w:qFormat/>
    <w:uiPriority w:val="99"/>
    <w:pPr>
      <w:widowControl w:val="0"/>
      <w:jc w:val="both"/>
    </w:pPr>
    <w:rPr>
      <w:kern w:val="2"/>
      <w:sz w:val="21"/>
      <w:szCs w:val="24"/>
      <w:lang w:val="en-US" w:eastAsia="zh-CN" w:bidi="ar-SA"/>
    </w:rPr>
  </w:style>
  <w:style w:type="paragraph" w:customStyle="1" w:styleId="83">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4">
    <w:name w:val="列出段落3"/>
    <w:basedOn w:val="1"/>
    <w:qFormat/>
    <w:uiPriority w:val="0"/>
    <w:pPr>
      <w:widowControl/>
      <w:ind w:firstLine="420" w:firstLineChars="200"/>
      <w:jc w:val="left"/>
    </w:pPr>
    <w:rPr>
      <w:sz w:val="24"/>
      <w:lang w:eastAsia="en-US"/>
    </w:rPr>
  </w:style>
  <w:style w:type="paragraph" w:customStyle="1" w:styleId="85">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6">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7">
    <w:name w:val="Char3"/>
    <w:basedOn w:val="1"/>
    <w:qFormat/>
    <w:uiPriority w:val="99"/>
    <w:pPr>
      <w:spacing w:line="360" w:lineRule="auto"/>
      <w:ind w:firstLine="200" w:firstLineChars="200"/>
    </w:pPr>
    <w:rPr>
      <w:rFonts w:ascii="宋体" w:hAnsi="宋体" w:cs="宋体"/>
      <w:sz w:val="24"/>
    </w:rPr>
  </w:style>
  <w:style w:type="paragraph" w:customStyle="1" w:styleId="88">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9">
    <w:name w:val="列出段落11"/>
    <w:basedOn w:val="1"/>
    <w:qFormat/>
    <w:uiPriority w:val="0"/>
    <w:pPr>
      <w:ind w:firstLine="420" w:firstLineChars="200"/>
    </w:pPr>
    <w:rPr>
      <w:rFonts w:ascii="Calibri" w:hAnsi="Calibri"/>
      <w:szCs w:val="21"/>
    </w:rPr>
  </w:style>
  <w:style w:type="paragraph" w:customStyle="1" w:styleId="90">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1">
    <w:name w:val="Char1 Char Char Char Char Char Char"/>
    <w:basedOn w:val="1"/>
    <w:qFormat/>
    <w:uiPriority w:val="99"/>
    <w:pPr>
      <w:spacing w:beforeLines="50" w:afterLines="50" w:line="360" w:lineRule="auto"/>
    </w:pPr>
    <w:rPr>
      <w:rFonts w:ascii="宋体" w:hAnsi="宋体" w:cs="宋体"/>
      <w:b/>
      <w:bCs/>
      <w:sz w:val="24"/>
    </w:rPr>
  </w:style>
  <w:style w:type="paragraph" w:styleId="92">
    <w:name w:val="List Paragraph"/>
    <w:basedOn w:val="1"/>
    <w:qFormat/>
    <w:uiPriority w:val="34"/>
    <w:pPr>
      <w:ind w:firstLine="420" w:firstLineChars="200"/>
    </w:pPr>
    <w:rPr>
      <w:rFonts w:ascii="Calibri" w:hAnsi="Calibri" w:cs="Calibri"/>
      <w:szCs w:val="21"/>
    </w:rPr>
  </w:style>
  <w:style w:type="paragraph" w:customStyle="1" w:styleId="93">
    <w:name w:val="Char Char Char Char Char Char Char Char Char Char Char Char Char Char Char Char Char Char Char Char Char Char Char Char Char Char Char Char"/>
    <w:basedOn w:val="1"/>
    <w:qFormat/>
    <w:uiPriority w:val="0"/>
    <w:rPr>
      <w:szCs w:val="21"/>
    </w:rPr>
  </w:style>
  <w:style w:type="paragraph" w:customStyle="1" w:styleId="94">
    <w:name w:val="p0"/>
    <w:basedOn w:val="1"/>
    <w:qFormat/>
    <w:uiPriority w:val="0"/>
    <w:pPr>
      <w:widowControl/>
    </w:pPr>
    <w:rPr>
      <w:kern w:val="0"/>
      <w:szCs w:val="21"/>
    </w:rPr>
  </w:style>
  <w:style w:type="paragraph" w:customStyle="1" w:styleId="95">
    <w:name w:val="Char2"/>
    <w:basedOn w:val="1"/>
    <w:qFormat/>
    <w:uiPriority w:val="99"/>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航务局_平行函</Template>
  <Company>hwj</Company>
  <Pages>9</Pages>
  <Words>1913</Words>
  <Characters>2073</Characters>
  <Lines>100</Lines>
  <Paragraphs>28</Paragraphs>
  <TotalTime>6</TotalTime>
  <ScaleCrop>false</ScaleCrop>
  <LinksUpToDate>false</LinksUpToDate>
  <CharactersWithSpaces>2807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2022-10-31T06:23:00Z</cp:lastPrinted>
  <dcterms:modified xsi:type="dcterms:W3CDTF">2022-10-31T07:59:15Z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ECD4D85435324A1E9919EAF3541F141E</vt:lpwstr>
  </property>
</Properties>
</file>