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1134"/>
          <w:tab w:val="left" w:pos="5481"/>
          <w:tab w:val="left" w:pos="5859"/>
        </w:tabs>
        <w:jc w:val="center"/>
        <w:rPr>
          <w:rFonts w:ascii="仿宋" w:hAnsi="仿宋" w:eastAsia="仿宋"/>
          <w:b/>
          <w:sz w:val="52"/>
        </w:rPr>
      </w:pPr>
    </w:p>
    <w:p>
      <w:pPr>
        <w:jc w:val="center"/>
        <w:rPr>
          <w:rFonts w:hint="eastAsia" w:ascii="仿宋" w:hAnsi="仿宋" w:eastAsia="仿宋" w:cs="宋体"/>
          <w:b/>
          <w:sz w:val="52"/>
          <w:szCs w:val="52"/>
        </w:rPr>
      </w:pPr>
      <w:r>
        <w:rPr>
          <w:rFonts w:hint="eastAsia" w:ascii="仿宋" w:hAnsi="仿宋" w:eastAsia="仿宋" w:cs="宋体"/>
          <w:b/>
          <w:sz w:val="52"/>
          <w:szCs w:val="52"/>
        </w:rPr>
        <w:t>四川济通</w:t>
      </w:r>
      <w:r>
        <w:rPr>
          <w:rFonts w:hint="eastAsia" w:ascii="仿宋" w:hAnsi="仿宋" w:eastAsia="仿宋" w:cs="宋体"/>
          <w:b/>
          <w:sz w:val="52"/>
          <w:szCs w:val="52"/>
          <w:lang w:eastAsia="zh-CN"/>
        </w:rPr>
        <w:t>工程试验检测有限</w:t>
      </w:r>
      <w:r>
        <w:rPr>
          <w:rFonts w:hint="eastAsia" w:ascii="仿宋" w:hAnsi="仿宋" w:eastAsia="仿宋" w:cs="宋体"/>
          <w:b/>
          <w:sz w:val="52"/>
          <w:szCs w:val="52"/>
        </w:rPr>
        <w:t>公司</w:t>
      </w:r>
    </w:p>
    <w:p>
      <w:pPr>
        <w:jc w:val="center"/>
        <w:rPr>
          <w:rFonts w:hint="eastAsia" w:ascii="仿宋" w:hAnsi="仿宋" w:eastAsia="仿宋" w:cs="宋体"/>
          <w:b/>
          <w:sz w:val="52"/>
          <w:szCs w:val="52"/>
          <w:lang w:eastAsia="zh-CN"/>
        </w:rPr>
      </w:pPr>
      <w:r>
        <w:rPr>
          <w:rFonts w:hint="eastAsia" w:ascii="仿宋" w:hAnsi="仿宋" w:eastAsia="仿宋" w:cs="宋体"/>
          <w:b/>
          <w:sz w:val="52"/>
          <w:szCs w:val="52"/>
          <w:lang w:val="en-US" w:eastAsia="zh-CN"/>
        </w:rPr>
        <w:t>G549项目JL1</w:t>
      </w:r>
      <w:r>
        <w:rPr>
          <w:rFonts w:hint="eastAsia" w:ascii="仿宋" w:hAnsi="仿宋" w:eastAsia="仿宋" w:cs="宋体"/>
          <w:b/>
          <w:sz w:val="52"/>
          <w:szCs w:val="52"/>
        </w:rPr>
        <w:t>监理试验室</w:t>
      </w:r>
      <w:r>
        <w:rPr>
          <w:rFonts w:hint="eastAsia" w:ascii="仿宋" w:hAnsi="仿宋" w:eastAsia="仿宋" w:cs="宋体"/>
          <w:b/>
          <w:sz w:val="52"/>
          <w:szCs w:val="52"/>
          <w:lang w:eastAsia="zh-CN"/>
        </w:rPr>
        <w:t>（</w:t>
      </w:r>
      <w:r>
        <w:rPr>
          <w:rFonts w:hint="eastAsia" w:ascii="仿宋" w:hAnsi="仿宋" w:eastAsia="仿宋" w:cs="宋体"/>
          <w:b/>
          <w:sz w:val="52"/>
          <w:szCs w:val="52"/>
          <w:lang w:val="en-US" w:eastAsia="zh-CN"/>
        </w:rPr>
        <w:t>B2标段</w:t>
      </w:r>
      <w:r>
        <w:rPr>
          <w:rFonts w:hint="eastAsia" w:ascii="仿宋" w:hAnsi="仿宋" w:eastAsia="仿宋" w:cs="宋体"/>
          <w:b/>
          <w:sz w:val="52"/>
          <w:szCs w:val="52"/>
          <w:lang w:eastAsia="zh-CN"/>
        </w:rPr>
        <w:t>）</w:t>
      </w:r>
    </w:p>
    <w:p>
      <w:pPr>
        <w:jc w:val="center"/>
        <w:rPr>
          <w:rFonts w:ascii="仿宋" w:hAnsi="仿宋" w:eastAsia="仿宋" w:cs="宋体"/>
          <w:b/>
          <w:sz w:val="52"/>
          <w:szCs w:val="52"/>
        </w:rPr>
      </w:pPr>
      <w:r>
        <w:rPr>
          <w:rFonts w:hint="eastAsia" w:ascii="仿宋" w:hAnsi="仿宋" w:eastAsia="仿宋" w:cs="宋体"/>
          <w:b/>
          <w:sz w:val="52"/>
          <w:szCs w:val="52"/>
        </w:rPr>
        <w:t>板房建设工程项目</w:t>
      </w:r>
    </w:p>
    <w:p>
      <w:pPr>
        <w:jc w:val="center"/>
        <w:rPr>
          <w:rFonts w:hint="eastAsia" w:ascii="仿宋" w:hAnsi="仿宋" w:eastAsia="仿宋" w:cs="宋体"/>
          <w:b/>
          <w:bCs/>
          <w:sz w:val="28"/>
          <w:szCs w:val="28"/>
        </w:rPr>
      </w:pPr>
    </w:p>
    <w:p>
      <w:pPr>
        <w:jc w:val="center"/>
        <w:rPr>
          <w:rFonts w:hint="eastAsia" w:ascii="仿宋" w:hAnsi="仿宋" w:eastAsia="仿宋" w:cs="宋体"/>
          <w:b/>
          <w:bCs/>
          <w:sz w:val="28"/>
          <w:szCs w:val="28"/>
        </w:rPr>
      </w:pPr>
    </w:p>
    <w:p>
      <w:pPr>
        <w:jc w:val="center"/>
        <w:rPr>
          <w:rFonts w:hint="eastAsia" w:ascii="仿宋" w:hAnsi="仿宋" w:eastAsia="仿宋" w:cs="宋体"/>
          <w:b/>
          <w:bCs/>
          <w:sz w:val="28"/>
          <w:szCs w:val="28"/>
        </w:rPr>
      </w:pPr>
    </w:p>
    <w:p>
      <w:pPr>
        <w:jc w:val="center"/>
        <w:rPr>
          <w:rFonts w:hint="eastAsia" w:ascii="仿宋" w:hAnsi="仿宋" w:eastAsia="仿宋" w:cs="宋体"/>
          <w:b/>
          <w:bCs/>
          <w:sz w:val="28"/>
          <w:szCs w:val="28"/>
        </w:rPr>
      </w:pPr>
    </w:p>
    <w:p>
      <w:pPr>
        <w:jc w:val="center"/>
        <w:rPr>
          <w:rFonts w:hint="eastAsia" w:ascii="仿宋" w:hAnsi="仿宋" w:eastAsia="仿宋" w:cs="宋体"/>
          <w:b/>
          <w:bCs/>
          <w:sz w:val="28"/>
          <w:szCs w:val="28"/>
        </w:rPr>
      </w:pPr>
    </w:p>
    <w:p>
      <w:pPr>
        <w:jc w:val="center"/>
        <w:rPr>
          <w:rFonts w:hint="eastAsia" w:ascii="仿宋" w:hAnsi="仿宋" w:eastAsia="仿宋" w:cs="宋体"/>
          <w:b/>
          <w:bCs/>
          <w:sz w:val="28"/>
          <w:szCs w:val="28"/>
        </w:rPr>
      </w:pPr>
    </w:p>
    <w:p>
      <w:pPr>
        <w:jc w:val="center"/>
        <w:rPr>
          <w:rFonts w:hint="eastAsia" w:ascii="仿宋" w:hAnsi="仿宋" w:eastAsia="仿宋" w:cs="宋体"/>
          <w:b/>
          <w:bCs/>
          <w:sz w:val="28"/>
          <w:szCs w:val="28"/>
        </w:rPr>
      </w:pPr>
    </w:p>
    <w:p>
      <w:pPr>
        <w:jc w:val="center"/>
        <w:rPr>
          <w:rFonts w:hint="eastAsia" w:ascii="仿宋" w:hAnsi="仿宋" w:eastAsia="仿宋" w:cs="宋体"/>
          <w:b/>
          <w:bCs/>
          <w:sz w:val="112"/>
          <w:szCs w:val="112"/>
        </w:rPr>
      </w:pPr>
      <w:r>
        <w:rPr>
          <w:rFonts w:hint="eastAsia" w:ascii="仿宋" w:hAnsi="仿宋" w:eastAsia="仿宋" w:cs="宋体"/>
          <w:b/>
          <w:bCs/>
          <w:sz w:val="112"/>
          <w:szCs w:val="112"/>
          <w:lang w:eastAsia="zh-CN"/>
        </w:rPr>
        <w:t>询价</w:t>
      </w:r>
      <w:r>
        <w:rPr>
          <w:rFonts w:hint="eastAsia" w:ascii="仿宋" w:hAnsi="仿宋" w:eastAsia="仿宋" w:cs="宋体"/>
          <w:b/>
          <w:bCs/>
          <w:sz w:val="112"/>
          <w:szCs w:val="112"/>
        </w:rPr>
        <w:t>文件</w:t>
      </w:r>
    </w:p>
    <w:p>
      <w:pPr>
        <w:spacing w:line="324" w:lineRule="auto"/>
        <w:jc w:val="center"/>
        <w:rPr>
          <w:rFonts w:hint="eastAsia" w:ascii="仿宋" w:hAnsi="仿宋" w:eastAsia="仿宋" w:cs="宋体"/>
          <w:b/>
          <w:bCs/>
          <w:sz w:val="32"/>
          <w:szCs w:val="32"/>
        </w:rPr>
      </w:pPr>
    </w:p>
    <w:p>
      <w:pPr>
        <w:spacing w:line="324" w:lineRule="auto"/>
        <w:ind w:firstLine="2570" w:firstLineChars="800"/>
        <w:jc w:val="both"/>
        <w:rPr>
          <w:rFonts w:hint="eastAsia" w:ascii="仿宋" w:hAnsi="仿宋" w:eastAsia="仿宋" w:cs="宋体"/>
          <w:b/>
          <w:sz w:val="32"/>
          <w:szCs w:val="32"/>
          <w:lang w:eastAsia="zh-CN"/>
        </w:rPr>
      </w:pPr>
      <w:r>
        <w:rPr>
          <w:rFonts w:hint="eastAsia" w:ascii="仿宋" w:hAnsi="仿宋" w:eastAsia="仿宋" w:cs="宋体"/>
          <w:b/>
          <w:bCs/>
          <w:sz w:val="32"/>
          <w:szCs w:val="32"/>
        </w:rPr>
        <w:t>项目编号</w:t>
      </w:r>
      <w:r>
        <w:rPr>
          <w:rFonts w:hint="eastAsia" w:ascii="仿宋" w:hAnsi="仿宋" w:eastAsia="仿宋" w:cs="宋体"/>
          <w:b/>
          <w:sz w:val="32"/>
          <w:szCs w:val="32"/>
        </w:rPr>
        <w:t>：</w:t>
      </w:r>
      <w:r>
        <w:rPr>
          <w:rFonts w:hint="eastAsia" w:ascii="仿宋" w:hAnsi="仿宋" w:eastAsia="仿宋" w:cs="宋体"/>
          <w:b/>
          <w:sz w:val="32"/>
          <w:szCs w:val="32"/>
          <w:lang w:eastAsia="zh-CN"/>
        </w:rPr>
        <w:t>JT2022-JSXJ03</w:t>
      </w:r>
    </w:p>
    <w:p>
      <w:pPr>
        <w:spacing w:line="300" w:lineRule="auto"/>
        <w:rPr>
          <w:rFonts w:hint="eastAsia" w:ascii="仿宋" w:hAnsi="仿宋" w:eastAsia="仿宋" w:cs="宋体"/>
          <w:spacing w:val="40"/>
          <w:kern w:val="0"/>
          <w:sz w:val="32"/>
          <w:szCs w:val="32"/>
        </w:rPr>
      </w:pPr>
    </w:p>
    <w:p>
      <w:pPr>
        <w:spacing w:line="300" w:lineRule="auto"/>
        <w:jc w:val="center"/>
        <w:rPr>
          <w:rFonts w:hint="eastAsia" w:ascii="仿宋" w:hAnsi="仿宋" w:eastAsia="仿宋" w:cs="宋体"/>
          <w:spacing w:val="40"/>
          <w:kern w:val="0"/>
          <w:sz w:val="32"/>
          <w:szCs w:val="32"/>
        </w:rPr>
      </w:pPr>
    </w:p>
    <w:p>
      <w:pPr>
        <w:spacing w:line="300" w:lineRule="auto"/>
        <w:rPr>
          <w:rFonts w:hint="eastAsia" w:ascii="仿宋" w:hAnsi="仿宋" w:eastAsia="仿宋" w:cs="宋体"/>
          <w:b/>
          <w:kern w:val="0"/>
          <w:sz w:val="32"/>
          <w:szCs w:val="32"/>
        </w:rPr>
      </w:pPr>
    </w:p>
    <w:p>
      <w:pPr>
        <w:spacing w:line="300" w:lineRule="auto"/>
        <w:rPr>
          <w:rFonts w:hint="eastAsia" w:ascii="仿宋" w:hAnsi="仿宋" w:eastAsia="仿宋" w:cs="宋体"/>
          <w:b/>
          <w:kern w:val="0"/>
          <w:sz w:val="32"/>
          <w:szCs w:val="32"/>
        </w:rPr>
      </w:pPr>
    </w:p>
    <w:p>
      <w:pPr>
        <w:spacing w:line="300" w:lineRule="auto"/>
        <w:rPr>
          <w:rFonts w:hint="eastAsia" w:ascii="仿宋" w:hAnsi="仿宋" w:eastAsia="仿宋" w:cs="宋体"/>
          <w:b/>
          <w:kern w:val="0"/>
          <w:sz w:val="32"/>
          <w:szCs w:val="32"/>
        </w:rPr>
      </w:pPr>
    </w:p>
    <w:p>
      <w:pPr>
        <w:spacing w:line="300" w:lineRule="auto"/>
        <w:ind w:firstLine="1719" w:firstLineChars="535"/>
        <w:rPr>
          <w:rFonts w:hint="eastAsia" w:ascii="仿宋" w:hAnsi="仿宋" w:eastAsia="仿宋" w:cs="宋体"/>
          <w:b/>
          <w:spacing w:val="40"/>
          <w:kern w:val="0"/>
          <w:sz w:val="32"/>
          <w:szCs w:val="32"/>
        </w:rPr>
      </w:pPr>
      <w:r>
        <w:rPr>
          <w:rFonts w:hint="eastAsia" w:ascii="仿宋" w:hAnsi="仿宋" w:eastAsia="仿宋" w:cs="宋体"/>
          <w:b/>
          <w:kern w:val="0"/>
          <w:sz w:val="32"/>
          <w:szCs w:val="32"/>
          <w:lang w:eastAsia="zh-CN"/>
        </w:rPr>
        <w:t>询价</w:t>
      </w:r>
      <w:r>
        <w:rPr>
          <w:rFonts w:hint="eastAsia" w:ascii="仿宋" w:hAnsi="仿宋" w:eastAsia="仿宋" w:cs="宋体"/>
          <w:b/>
          <w:kern w:val="0"/>
          <w:sz w:val="32"/>
          <w:szCs w:val="32"/>
        </w:rPr>
        <w:t>人：四川济通工程试验检测有限公司</w:t>
      </w:r>
    </w:p>
    <w:p>
      <w:pPr>
        <w:spacing w:line="300" w:lineRule="auto"/>
        <w:jc w:val="center"/>
        <w:rPr>
          <w:rFonts w:hint="eastAsia" w:ascii="仿宋" w:hAnsi="仿宋" w:eastAsia="仿宋" w:cs="宋体"/>
          <w:b/>
          <w:spacing w:val="40"/>
          <w:kern w:val="0"/>
          <w:sz w:val="24"/>
        </w:rPr>
      </w:pPr>
    </w:p>
    <w:p>
      <w:pPr>
        <w:spacing w:line="300" w:lineRule="auto"/>
        <w:jc w:val="center"/>
        <w:rPr>
          <w:rFonts w:hint="eastAsia" w:ascii="仿宋" w:hAnsi="仿宋" w:eastAsia="仿宋" w:cs="宋体"/>
          <w:b/>
          <w:spacing w:val="40"/>
          <w:kern w:val="0"/>
          <w:sz w:val="24"/>
        </w:rPr>
      </w:pPr>
    </w:p>
    <w:p>
      <w:pPr>
        <w:spacing w:line="300" w:lineRule="auto"/>
        <w:jc w:val="center"/>
        <w:rPr>
          <w:rFonts w:hint="eastAsia" w:ascii="仿宋" w:hAnsi="仿宋" w:eastAsia="仿宋" w:cs="宋体"/>
          <w:b/>
          <w:spacing w:val="40"/>
          <w:kern w:val="0"/>
          <w:sz w:val="36"/>
          <w:szCs w:val="36"/>
        </w:rPr>
      </w:pPr>
      <w:r>
        <w:rPr>
          <w:rFonts w:hint="eastAsia" w:ascii="仿宋" w:hAnsi="仿宋" w:eastAsia="仿宋" w:cs="宋体"/>
          <w:b/>
          <w:spacing w:val="40"/>
          <w:kern w:val="0"/>
          <w:sz w:val="36"/>
          <w:szCs w:val="36"/>
        </w:rPr>
        <w:t>二〇二</w:t>
      </w:r>
      <w:r>
        <w:rPr>
          <w:rFonts w:hint="eastAsia" w:ascii="仿宋" w:hAnsi="仿宋" w:eastAsia="仿宋" w:cs="宋体"/>
          <w:b/>
          <w:spacing w:val="40"/>
          <w:kern w:val="0"/>
          <w:sz w:val="36"/>
          <w:szCs w:val="36"/>
          <w:lang w:eastAsia="zh-CN"/>
        </w:rPr>
        <w:t>二</w:t>
      </w:r>
      <w:r>
        <w:rPr>
          <w:rFonts w:hint="eastAsia" w:ascii="仿宋" w:hAnsi="仿宋" w:eastAsia="仿宋" w:cs="宋体"/>
          <w:b/>
          <w:spacing w:val="40"/>
          <w:kern w:val="0"/>
          <w:sz w:val="36"/>
          <w:szCs w:val="36"/>
        </w:rPr>
        <w:t>年</w:t>
      </w:r>
      <w:r>
        <w:rPr>
          <w:rFonts w:hint="eastAsia" w:ascii="仿宋" w:hAnsi="仿宋" w:eastAsia="仿宋" w:cs="宋体"/>
          <w:b/>
          <w:spacing w:val="40"/>
          <w:kern w:val="0"/>
          <w:sz w:val="36"/>
          <w:szCs w:val="36"/>
          <w:lang w:val="en-US" w:eastAsia="zh-CN"/>
        </w:rPr>
        <w:t>九</w:t>
      </w:r>
      <w:r>
        <w:rPr>
          <w:rFonts w:hint="eastAsia" w:ascii="仿宋" w:hAnsi="仿宋" w:eastAsia="仿宋" w:cs="宋体"/>
          <w:b/>
          <w:spacing w:val="40"/>
          <w:kern w:val="0"/>
          <w:sz w:val="36"/>
          <w:szCs w:val="36"/>
        </w:rPr>
        <w:t>月</w:t>
      </w:r>
    </w:p>
    <w:p>
      <w:pPr>
        <w:pStyle w:val="32"/>
        <w:spacing w:line="240" w:lineRule="auto"/>
        <w:ind w:left="0" w:leftChars="0" w:firstLine="0" w:firstLineChars="0"/>
        <w:jc w:val="center"/>
        <w:rPr>
          <w:rFonts w:ascii="仿宋" w:hAnsi="仿宋" w:eastAsia="仿宋"/>
          <w:b/>
          <w:sz w:val="36"/>
        </w:rPr>
      </w:pPr>
    </w:p>
    <w:p>
      <w:pPr>
        <w:rPr>
          <w:rFonts w:ascii="仿宋" w:hAnsi="仿宋" w:eastAsia="仿宋"/>
          <w:b/>
          <w:sz w:val="36"/>
        </w:rPr>
      </w:pPr>
    </w:p>
    <w:p>
      <w:pPr>
        <w:rPr>
          <w:rFonts w:ascii="仿宋" w:hAnsi="仿宋" w:eastAsia="仿宋"/>
          <w:b/>
          <w:sz w:val="36"/>
        </w:rPr>
      </w:pPr>
    </w:p>
    <w:p>
      <w:pPr>
        <w:ind w:firstLine="3777" w:firstLineChars="1045"/>
        <w:jc w:val="left"/>
        <w:rPr>
          <w:rFonts w:ascii="仿宋" w:hAnsi="仿宋" w:eastAsia="仿宋"/>
          <w:b/>
          <w:sz w:val="36"/>
        </w:rPr>
      </w:pPr>
      <w:r>
        <w:rPr>
          <w:rFonts w:ascii="仿宋" w:hAnsi="仿宋" w:eastAsia="仿宋"/>
          <w:b/>
          <w:sz w:val="36"/>
        </w:rPr>
        <w:br w:type="page"/>
      </w:r>
      <w:r>
        <w:rPr>
          <w:rFonts w:hint="eastAsia" w:ascii="仿宋" w:hAnsi="仿宋" w:eastAsia="仿宋"/>
          <w:b/>
          <w:sz w:val="36"/>
        </w:rPr>
        <w:t>目</w:t>
      </w:r>
      <w:r>
        <w:rPr>
          <w:rFonts w:ascii="仿宋" w:hAnsi="仿宋" w:eastAsia="仿宋"/>
          <w:b/>
          <w:sz w:val="36"/>
        </w:rPr>
        <w:t xml:space="preserve">    </w:t>
      </w:r>
      <w:r>
        <w:rPr>
          <w:rFonts w:hint="eastAsia" w:ascii="仿宋" w:hAnsi="仿宋" w:eastAsia="仿宋"/>
          <w:b/>
          <w:sz w:val="36"/>
        </w:rPr>
        <w:t>录</w:t>
      </w:r>
    </w:p>
    <w:p>
      <w:pPr>
        <w:pStyle w:val="53"/>
        <w:tabs>
          <w:tab w:val="right" w:leader="dot" w:pos="9061"/>
        </w:tabs>
      </w:pPr>
      <w:r>
        <w:rPr>
          <w:rFonts w:ascii="仿宋" w:hAnsi="仿宋" w:eastAsia="仿宋"/>
          <w:bCs w:val="0"/>
          <w:caps w:val="0"/>
          <w:sz w:val="24"/>
          <w:szCs w:val="24"/>
        </w:rPr>
        <w:fldChar w:fldCharType="begin"/>
      </w:r>
      <w:r>
        <w:rPr>
          <w:rFonts w:ascii="仿宋" w:hAnsi="仿宋" w:eastAsia="仿宋"/>
          <w:bCs w:val="0"/>
          <w:caps w:val="0"/>
          <w:sz w:val="24"/>
          <w:szCs w:val="24"/>
        </w:rPr>
        <w:instrText xml:space="preserve"> TOC \o "1-3" \h \z \u </w:instrText>
      </w:r>
      <w:r>
        <w:rPr>
          <w:rFonts w:ascii="仿宋" w:hAnsi="仿宋" w:eastAsia="仿宋"/>
          <w:bCs w:val="0"/>
          <w:caps w:val="0"/>
          <w:sz w:val="24"/>
          <w:szCs w:val="24"/>
        </w:rPr>
        <w:fldChar w:fldCharType="separate"/>
      </w:r>
    </w:p>
    <w:p>
      <w:pPr>
        <w:pStyle w:val="62"/>
        <w:rPr>
          <w:smallCaps w:val="0"/>
          <w:sz w:val="21"/>
          <w:szCs w:val="22"/>
        </w:rPr>
      </w:pPr>
      <w:r>
        <w:fldChar w:fldCharType="begin"/>
      </w:r>
      <w:r>
        <w:rPr>
          <w:rStyle w:val="130"/>
        </w:rPr>
        <w:instrText xml:space="preserve"> </w:instrText>
      </w:r>
      <w:r>
        <w:instrText xml:space="preserve">HYPERLINK \l "_Toc39918190"</w:instrText>
      </w:r>
      <w:r>
        <w:rPr>
          <w:rStyle w:val="130"/>
        </w:rPr>
        <w:instrText xml:space="preserve"> </w:instrText>
      </w:r>
      <w:r>
        <w:fldChar w:fldCharType="separate"/>
      </w:r>
      <w:r>
        <w:rPr>
          <w:rStyle w:val="130"/>
          <w:rFonts w:hint="eastAsia" w:ascii="仿宋_GB2312" w:hAnsi="微软雅黑" w:eastAsia="仿宋_GB2312" w:cs="宋体"/>
          <w:b/>
          <w:bCs/>
          <w:kern w:val="0"/>
        </w:rPr>
        <w:t>公告</w:t>
      </w:r>
      <w:r>
        <w:tab/>
      </w:r>
      <w:r>
        <w:rPr>
          <w:rFonts w:hint="eastAsia"/>
          <w:lang w:val="en-US" w:eastAsia="zh-CN"/>
        </w:rPr>
        <w:t>3</w:t>
      </w:r>
      <w:r>
        <w:fldChar w:fldCharType="end"/>
      </w:r>
    </w:p>
    <w:p>
      <w:pPr>
        <w:pStyle w:val="53"/>
        <w:tabs>
          <w:tab w:val="right" w:leader="dot" w:pos="9061"/>
        </w:tabs>
        <w:rPr>
          <w:rFonts w:hint="eastAsia" w:eastAsia="宋体"/>
          <w:b w:val="0"/>
          <w:bCs w:val="0"/>
          <w:caps w:val="0"/>
          <w:sz w:val="21"/>
          <w:szCs w:val="22"/>
          <w:lang w:val="en-US" w:eastAsia="zh-CN"/>
        </w:rPr>
      </w:pPr>
      <w:r>
        <w:rPr>
          <w:rStyle w:val="130"/>
          <w:rFonts w:hint="eastAsia" w:ascii="仿宋" w:hAnsi="仿宋" w:eastAsia="仿宋"/>
        </w:rPr>
        <w:t>第</w:t>
      </w:r>
      <w:r>
        <w:rPr>
          <w:rStyle w:val="130"/>
          <w:rFonts w:hint="eastAsia" w:ascii="仿宋" w:hAnsi="仿宋" w:eastAsia="仿宋"/>
          <w:lang w:eastAsia="zh-CN"/>
        </w:rPr>
        <w:t>一</w:t>
      </w:r>
      <w:r>
        <w:rPr>
          <w:rStyle w:val="130"/>
          <w:rFonts w:hint="eastAsia" w:ascii="仿宋" w:hAnsi="仿宋" w:eastAsia="仿宋"/>
        </w:rPr>
        <w:t>章</w:t>
      </w:r>
      <w:r>
        <w:rPr>
          <w:rStyle w:val="130"/>
          <w:rFonts w:hint="eastAsia" w:ascii="仿宋" w:hAnsi="仿宋" w:eastAsia="仿宋"/>
          <w:lang w:val="en-US" w:eastAsia="zh-CN"/>
        </w:rPr>
        <w:t xml:space="preserve"> </w:t>
      </w:r>
      <w:r>
        <w:fldChar w:fldCharType="begin"/>
      </w:r>
      <w:r>
        <w:rPr>
          <w:rStyle w:val="130"/>
        </w:rPr>
        <w:instrText xml:space="preserve"> </w:instrText>
      </w:r>
      <w:r>
        <w:instrText xml:space="preserve">HYPERLINK \l "_Toc39918192"</w:instrText>
      </w:r>
      <w:r>
        <w:rPr>
          <w:rStyle w:val="130"/>
        </w:rPr>
        <w:instrText xml:space="preserve"> </w:instrText>
      </w:r>
      <w:r>
        <w:fldChar w:fldCharType="separate"/>
      </w:r>
      <w:r>
        <w:rPr>
          <w:rStyle w:val="130"/>
          <w:rFonts w:hint="eastAsia" w:ascii="仿宋" w:hAnsi="仿宋" w:eastAsia="仿宋"/>
          <w:lang w:eastAsia="zh-CN"/>
        </w:rPr>
        <w:t>报价</w:t>
      </w:r>
      <w:r>
        <w:rPr>
          <w:rStyle w:val="130"/>
          <w:rFonts w:hint="eastAsia" w:ascii="仿宋" w:hAnsi="仿宋" w:eastAsia="仿宋"/>
        </w:rPr>
        <w:t>人须知前附</w:t>
      </w:r>
      <w:r>
        <w:rPr>
          <w:rStyle w:val="130"/>
          <w:rFonts w:hint="eastAsia" w:ascii="仿宋" w:hAnsi="仿宋" w:eastAsia="仿宋"/>
          <w:lang w:val="en-US" w:eastAsia="zh-CN"/>
        </w:rPr>
        <w:t>表</w:t>
      </w:r>
      <w:r>
        <w:tab/>
      </w:r>
      <w:r>
        <w:fldChar w:fldCharType="end"/>
      </w:r>
      <w:r>
        <w:rPr>
          <w:rFonts w:hint="eastAsia"/>
          <w:lang w:val="en-US" w:eastAsia="zh-CN"/>
        </w:rPr>
        <w:t>5</w:t>
      </w:r>
    </w:p>
    <w:p>
      <w:pPr>
        <w:pStyle w:val="62"/>
        <w:rPr>
          <w:smallCaps w:val="0"/>
          <w:sz w:val="21"/>
          <w:szCs w:val="22"/>
        </w:rPr>
      </w:pPr>
      <w:r>
        <w:fldChar w:fldCharType="begin"/>
      </w:r>
      <w:r>
        <w:rPr>
          <w:rStyle w:val="130"/>
        </w:rPr>
        <w:instrText xml:space="preserve"> </w:instrText>
      </w:r>
      <w:r>
        <w:instrText xml:space="preserve">HYPERLINK \l "_Toc39918193"</w:instrText>
      </w:r>
      <w:r>
        <w:rPr>
          <w:rStyle w:val="130"/>
        </w:rPr>
        <w:instrText xml:space="preserve"> </w:instrText>
      </w:r>
      <w:r>
        <w:fldChar w:fldCharType="separate"/>
      </w:r>
      <w:r>
        <w:rPr>
          <w:rStyle w:val="130"/>
          <w:rFonts w:hint="eastAsia" w:ascii="仿宋" w:hAnsi="仿宋" w:eastAsia="仿宋"/>
        </w:rPr>
        <w:t>一、说明</w:t>
      </w:r>
      <w:r>
        <w:tab/>
      </w:r>
      <w:r>
        <w:rPr>
          <w:rFonts w:hint="eastAsia"/>
          <w:lang w:val="en-US" w:eastAsia="zh-CN"/>
        </w:rPr>
        <w:t>9</w:t>
      </w:r>
      <w:r>
        <w:fldChar w:fldCharType="end"/>
      </w:r>
    </w:p>
    <w:p>
      <w:pPr>
        <w:pStyle w:val="62"/>
        <w:rPr>
          <w:smallCaps w:val="0"/>
          <w:sz w:val="21"/>
          <w:szCs w:val="22"/>
        </w:rPr>
      </w:pPr>
      <w:r>
        <w:fldChar w:fldCharType="begin"/>
      </w:r>
      <w:r>
        <w:rPr>
          <w:rStyle w:val="130"/>
        </w:rPr>
        <w:instrText xml:space="preserve"> </w:instrText>
      </w:r>
      <w:r>
        <w:instrText xml:space="preserve">HYPERLINK \l "_Toc39918194"</w:instrText>
      </w:r>
      <w:r>
        <w:rPr>
          <w:rStyle w:val="130"/>
        </w:rPr>
        <w:instrText xml:space="preserve"> </w:instrText>
      </w:r>
      <w:r>
        <w:fldChar w:fldCharType="separate"/>
      </w:r>
      <w:r>
        <w:rPr>
          <w:rStyle w:val="130"/>
          <w:rFonts w:hint="eastAsia" w:ascii="仿宋" w:hAnsi="仿宋" w:eastAsia="仿宋"/>
        </w:rPr>
        <w:t>二、</w:t>
      </w:r>
      <w:r>
        <w:rPr>
          <w:rStyle w:val="130"/>
          <w:rFonts w:hint="eastAsia" w:ascii="仿宋" w:hAnsi="仿宋" w:eastAsia="仿宋"/>
          <w:lang w:eastAsia="zh-CN"/>
        </w:rPr>
        <w:t>询价</w:t>
      </w:r>
      <w:r>
        <w:rPr>
          <w:rStyle w:val="130"/>
          <w:rFonts w:hint="eastAsia" w:ascii="仿宋" w:hAnsi="仿宋" w:eastAsia="仿宋"/>
        </w:rPr>
        <w:t>文件</w:t>
      </w:r>
      <w:r>
        <w:tab/>
      </w:r>
      <w:r>
        <w:rPr>
          <w:rFonts w:hint="eastAsia"/>
          <w:lang w:val="en-US" w:eastAsia="zh-CN"/>
        </w:rPr>
        <w:t>9</w:t>
      </w:r>
      <w:r>
        <w:fldChar w:fldCharType="end"/>
      </w:r>
    </w:p>
    <w:p>
      <w:pPr>
        <w:pStyle w:val="62"/>
        <w:rPr>
          <w:smallCaps w:val="0"/>
          <w:sz w:val="21"/>
          <w:szCs w:val="22"/>
        </w:rPr>
      </w:pPr>
      <w:r>
        <w:fldChar w:fldCharType="begin"/>
      </w:r>
      <w:r>
        <w:rPr>
          <w:rStyle w:val="130"/>
        </w:rPr>
        <w:instrText xml:space="preserve"> </w:instrText>
      </w:r>
      <w:r>
        <w:instrText xml:space="preserve">HYPERLINK \l "_Toc39918195"</w:instrText>
      </w:r>
      <w:r>
        <w:rPr>
          <w:rStyle w:val="130"/>
        </w:rPr>
        <w:instrText xml:space="preserve"> </w:instrText>
      </w:r>
      <w:r>
        <w:fldChar w:fldCharType="separate"/>
      </w:r>
      <w:r>
        <w:rPr>
          <w:rStyle w:val="130"/>
          <w:rFonts w:hint="eastAsia" w:ascii="仿宋" w:hAnsi="仿宋" w:eastAsia="仿宋"/>
        </w:rPr>
        <w:t>三、</w:t>
      </w:r>
      <w:r>
        <w:rPr>
          <w:rStyle w:val="130"/>
          <w:rFonts w:hint="eastAsia" w:ascii="仿宋" w:hAnsi="仿宋" w:eastAsia="仿宋"/>
          <w:lang w:eastAsia="zh-CN"/>
        </w:rPr>
        <w:t>报价</w:t>
      </w:r>
      <w:r>
        <w:rPr>
          <w:rStyle w:val="130"/>
          <w:rFonts w:hint="eastAsia" w:ascii="仿宋" w:hAnsi="仿宋" w:eastAsia="仿宋"/>
        </w:rPr>
        <w:t>文件编写</w:t>
      </w:r>
      <w:r>
        <w:tab/>
      </w:r>
      <w:r>
        <w:rPr>
          <w:rFonts w:hint="eastAsia"/>
          <w:lang w:val="en-US" w:eastAsia="zh-CN"/>
        </w:rPr>
        <w:t>9</w:t>
      </w:r>
      <w:r>
        <w:fldChar w:fldCharType="end"/>
      </w:r>
    </w:p>
    <w:p>
      <w:pPr>
        <w:pStyle w:val="62"/>
      </w:pPr>
      <w:r>
        <w:fldChar w:fldCharType="begin"/>
      </w:r>
      <w:r>
        <w:rPr>
          <w:rStyle w:val="130"/>
        </w:rPr>
        <w:instrText xml:space="preserve"> </w:instrText>
      </w:r>
      <w:r>
        <w:instrText xml:space="preserve">HYPERLINK \l "_Toc39918196"</w:instrText>
      </w:r>
      <w:r>
        <w:rPr>
          <w:rStyle w:val="130"/>
        </w:rPr>
        <w:instrText xml:space="preserve"> </w:instrText>
      </w:r>
      <w:r>
        <w:fldChar w:fldCharType="separate"/>
      </w:r>
      <w:r>
        <w:rPr>
          <w:rStyle w:val="130"/>
          <w:rFonts w:hint="eastAsia" w:ascii="仿宋" w:hAnsi="仿宋" w:eastAsia="仿宋"/>
        </w:rPr>
        <w:t>四、</w:t>
      </w:r>
      <w:r>
        <w:rPr>
          <w:rStyle w:val="130"/>
          <w:rFonts w:hint="eastAsia" w:ascii="仿宋" w:hAnsi="仿宋" w:eastAsia="仿宋"/>
          <w:lang w:eastAsia="zh-CN"/>
        </w:rPr>
        <w:t>报价</w:t>
      </w:r>
      <w:r>
        <w:rPr>
          <w:rStyle w:val="130"/>
          <w:rFonts w:hint="eastAsia" w:ascii="仿宋" w:hAnsi="仿宋" w:eastAsia="仿宋"/>
        </w:rPr>
        <w:t>文件递交</w:t>
      </w:r>
      <w:r>
        <w:tab/>
      </w:r>
      <w:r>
        <w:fldChar w:fldCharType="begin"/>
      </w:r>
      <w:r>
        <w:instrText xml:space="preserve"> PAGEREF _Toc39918196 \h </w:instrText>
      </w:r>
      <w:r>
        <w:fldChar w:fldCharType="separate"/>
      </w:r>
      <w:r>
        <w:t>14</w:t>
      </w:r>
      <w:r>
        <w:fldChar w:fldCharType="end"/>
      </w:r>
      <w:r>
        <w:fldChar w:fldCharType="end"/>
      </w:r>
    </w:p>
    <w:p>
      <w:pPr>
        <w:pStyle w:val="62"/>
        <w:rPr>
          <w:rFonts w:hint="default" w:eastAsia="宋体"/>
          <w:lang w:val="en-US" w:eastAsia="zh-CN"/>
        </w:rPr>
      </w:pPr>
      <w:r>
        <w:fldChar w:fldCharType="begin"/>
      </w:r>
      <w:r>
        <w:rPr>
          <w:rStyle w:val="130"/>
        </w:rPr>
        <w:instrText xml:space="preserve"> </w:instrText>
      </w:r>
      <w:r>
        <w:instrText xml:space="preserve">HYPERLINK \l "_Toc39918196"</w:instrText>
      </w:r>
      <w:r>
        <w:rPr>
          <w:rStyle w:val="130"/>
        </w:rPr>
        <w:instrText xml:space="preserve"> </w:instrText>
      </w:r>
      <w:r>
        <w:fldChar w:fldCharType="separate"/>
      </w:r>
      <w:r>
        <w:rPr>
          <w:rFonts w:hint="eastAsia"/>
          <w:lang w:eastAsia="zh-CN"/>
        </w:rPr>
        <w:t>五</w:t>
      </w:r>
      <w:r>
        <w:rPr>
          <w:rStyle w:val="130"/>
          <w:rFonts w:hint="eastAsia" w:ascii="仿宋" w:hAnsi="仿宋" w:eastAsia="仿宋"/>
        </w:rPr>
        <w:t>、</w:t>
      </w:r>
      <w:r>
        <w:rPr>
          <w:rStyle w:val="130"/>
          <w:rFonts w:hint="eastAsia" w:ascii="仿宋" w:hAnsi="仿宋" w:eastAsia="仿宋"/>
          <w:lang w:eastAsia="zh-CN"/>
        </w:rPr>
        <w:t>评审与评审</w:t>
      </w:r>
      <w:r>
        <w:tab/>
      </w:r>
      <w:r>
        <w:fldChar w:fldCharType="end"/>
      </w:r>
      <w:r>
        <w:rPr>
          <w:rFonts w:hint="eastAsia"/>
          <w:lang w:val="en-US" w:eastAsia="zh-CN"/>
        </w:rPr>
        <w:t>13</w:t>
      </w:r>
    </w:p>
    <w:p>
      <w:pPr>
        <w:pStyle w:val="62"/>
        <w:rPr>
          <w:rFonts w:hint="eastAsia" w:eastAsia="宋体"/>
          <w:smallCaps w:val="0"/>
          <w:sz w:val="21"/>
          <w:szCs w:val="22"/>
          <w:lang w:val="en-US" w:eastAsia="zh-CN"/>
        </w:rPr>
      </w:pPr>
      <w:r>
        <w:fldChar w:fldCharType="begin"/>
      </w:r>
      <w:r>
        <w:rPr>
          <w:rStyle w:val="130"/>
        </w:rPr>
        <w:instrText xml:space="preserve"> </w:instrText>
      </w:r>
      <w:r>
        <w:instrText xml:space="preserve">HYPERLINK \l "_Toc39918197"</w:instrText>
      </w:r>
      <w:r>
        <w:rPr>
          <w:rStyle w:val="130"/>
        </w:rPr>
        <w:instrText xml:space="preserve"> </w:instrText>
      </w:r>
      <w:r>
        <w:fldChar w:fldCharType="separate"/>
      </w:r>
      <w:r>
        <w:rPr>
          <w:rStyle w:val="130"/>
          <w:rFonts w:hint="eastAsia" w:ascii="仿宋" w:hAnsi="仿宋" w:eastAsia="仿宋"/>
        </w:rPr>
        <w:t>六、授予合同</w:t>
      </w:r>
      <w:r>
        <w:tab/>
      </w:r>
      <w:r>
        <w:rPr>
          <w:rFonts w:hint="eastAsia"/>
          <w:lang w:val="en-US" w:eastAsia="zh-CN"/>
        </w:rPr>
        <w:t>1</w:t>
      </w:r>
      <w:r>
        <w:fldChar w:fldCharType="end"/>
      </w:r>
      <w:r>
        <w:rPr>
          <w:rFonts w:hint="eastAsia"/>
          <w:lang w:val="en-US" w:eastAsia="zh-CN"/>
        </w:rPr>
        <w:t>9</w:t>
      </w:r>
    </w:p>
    <w:p>
      <w:pPr>
        <w:pStyle w:val="62"/>
        <w:rPr>
          <w:rFonts w:hint="eastAsia" w:eastAsia="宋体"/>
          <w:smallCaps w:val="0"/>
          <w:sz w:val="21"/>
          <w:szCs w:val="22"/>
          <w:lang w:val="en-US" w:eastAsia="zh-CN"/>
        </w:rPr>
      </w:pPr>
      <w:r>
        <w:fldChar w:fldCharType="begin"/>
      </w:r>
      <w:r>
        <w:rPr>
          <w:rStyle w:val="130"/>
        </w:rPr>
        <w:instrText xml:space="preserve"> </w:instrText>
      </w:r>
      <w:r>
        <w:instrText xml:space="preserve">HYPERLINK \l "_Toc39918198"</w:instrText>
      </w:r>
      <w:r>
        <w:rPr>
          <w:rStyle w:val="130"/>
        </w:rPr>
        <w:instrText xml:space="preserve"> </w:instrText>
      </w:r>
      <w:r>
        <w:fldChar w:fldCharType="separate"/>
      </w:r>
      <w:r>
        <w:rPr>
          <w:rStyle w:val="130"/>
          <w:rFonts w:hint="eastAsia" w:ascii="仿宋" w:hAnsi="仿宋" w:eastAsia="仿宋"/>
        </w:rPr>
        <w:t>七、相关费用</w:t>
      </w:r>
      <w:r>
        <w:tab/>
      </w:r>
      <w:r>
        <w:rPr>
          <w:rFonts w:hint="eastAsia"/>
          <w:lang w:val="en-US" w:eastAsia="zh-CN"/>
        </w:rPr>
        <w:t>1</w:t>
      </w:r>
      <w:r>
        <w:fldChar w:fldCharType="end"/>
      </w:r>
      <w:r>
        <w:rPr>
          <w:rFonts w:hint="eastAsia"/>
          <w:lang w:val="en-US" w:eastAsia="zh-CN"/>
        </w:rPr>
        <w:t>9</w:t>
      </w:r>
    </w:p>
    <w:p>
      <w:pPr>
        <w:pStyle w:val="62"/>
        <w:rPr>
          <w:rFonts w:hint="eastAsia" w:eastAsia="宋体"/>
          <w:smallCaps w:val="0"/>
          <w:sz w:val="21"/>
          <w:szCs w:val="22"/>
          <w:lang w:val="en-US" w:eastAsia="zh-CN"/>
        </w:rPr>
      </w:pPr>
      <w:r>
        <w:fldChar w:fldCharType="begin"/>
      </w:r>
      <w:r>
        <w:rPr>
          <w:rStyle w:val="130"/>
        </w:rPr>
        <w:instrText xml:space="preserve"> </w:instrText>
      </w:r>
      <w:r>
        <w:instrText xml:space="preserve">HYPERLINK \l "_Toc39918199"</w:instrText>
      </w:r>
      <w:r>
        <w:rPr>
          <w:rStyle w:val="130"/>
        </w:rPr>
        <w:instrText xml:space="preserve"> </w:instrText>
      </w:r>
      <w:r>
        <w:fldChar w:fldCharType="separate"/>
      </w:r>
      <w:r>
        <w:rPr>
          <w:rStyle w:val="130"/>
          <w:rFonts w:hint="eastAsia" w:ascii="仿宋" w:hAnsi="仿宋" w:eastAsia="仿宋"/>
        </w:rPr>
        <w:t>八、解释权</w:t>
      </w:r>
      <w:r>
        <w:tab/>
      </w:r>
      <w:r>
        <w:rPr>
          <w:rFonts w:hint="eastAsia"/>
          <w:lang w:val="en-US" w:eastAsia="zh-CN"/>
        </w:rPr>
        <w:t>1</w:t>
      </w:r>
      <w:r>
        <w:fldChar w:fldCharType="end"/>
      </w:r>
      <w:r>
        <w:rPr>
          <w:rFonts w:hint="eastAsia"/>
          <w:lang w:val="en-US" w:eastAsia="zh-CN"/>
        </w:rPr>
        <w:t>9</w:t>
      </w:r>
    </w:p>
    <w:p>
      <w:pPr>
        <w:pStyle w:val="62"/>
        <w:rPr>
          <w:rFonts w:hint="eastAsia" w:eastAsia="宋体"/>
          <w:smallCaps w:val="0"/>
          <w:sz w:val="21"/>
          <w:szCs w:val="22"/>
          <w:lang w:val="en-US" w:eastAsia="zh-CN"/>
        </w:rPr>
      </w:pPr>
      <w:r>
        <w:fldChar w:fldCharType="begin"/>
      </w:r>
      <w:r>
        <w:rPr>
          <w:rStyle w:val="130"/>
        </w:rPr>
        <w:instrText xml:space="preserve"> </w:instrText>
      </w:r>
      <w:r>
        <w:instrText xml:space="preserve">HYPERLINK \l "_Toc39918200"</w:instrText>
      </w:r>
      <w:r>
        <w:rPr>
          <w:rStyle w:val="130"/>
        </w:rPr>
        <w:instrText xml:space="preserve"> </w:instrText>
      </w:r>
      <w:r>
        <w:fldChar w:fldCharType="separate"/>
      </w:r>
      <w:r>
        <w:rPr>
          <w:rStyle w:val="130"/>
          <w:rFonts w:hint="eastAsia" w:ascii="仿宋" w:hAnsi="仿宋" w:eastAsia="仿宋"/>
        </w:rPr>
        <w:t>九、其他</w:t>
      </w:r>
      <w:r>
        <w:tab/>
      </w:r>
      <w:r>
        <w:rPr>
          <w:rFonts w:hint="eastAsia"/>
          <w:lang w:val="en-US" w:eastAsia="zh-CN"/>
        </w:rPr>
        <w:t>2</w:t>
      </w:r>
      <w:r>
        <w:fldChar w:fldCharType="end"/>
      </w:r>
      <w:r>
        <w:rPr>
          <w:rFonts w:hint="eastAsia"/>
          <w:lang w:val="en-US" w:eastAsia="zh-CN"/>
        </w:rPr>
        <w:t>0</w:t>
      </w:r>
    </w:p>
    <w:p>
      <w:pPr>
        <w:pStyle w:val="53"/>
        <w:tabs>
          <w:tab w:val="right" w:leader="dot" w:pos="9061"/>
        </w:tabs>
        <w:rPr>
          <w:rFonts w:hint="eastAsia" w:eastAsia="宋体"/>
          <w:b w:val="0"/>
          <w:bCs w:val="0"/>
          <w:caps w:val="0"/>
          <w:sz w:val="21"/>
          <w:szCs w:val="22"/>
          <w:lang w:val="en-US" w:eastAsia="zh-CN"/>
        </w:rPr>
      </w:pPr>
      <w:r>
        <w:fldChar w:fldCharType="begin"/>
      </w:r>
      <w:r>
        <w:rPr>
          <w:rStyle w:val="130"/>
        </w:rPr>
        <w:instrText xml:space="preserve"> </w:instrText>
      </w:r>
      <w:r>
        <w:instrText xml:space="preserve">HYPERLINK \l "_Toc39918201"</w:instrText>
      </w:r>
      <w:r>
        <w:rPr>
          <w:rStyle w:val="130"/>
        </w:rPr>
        <w:instrText xml:space="preserve"> </w:instrText>
      </w:r>
      <w:r>
        <w:fldChar w:fldCharType="separate"/>
      </w:r>
      <w:r>
        <w:rPr>
          <w:rStyle w:val="130"/>
          <w:rFonts w:hint="eastAsia" w:ascii="仿宋" w:hAnsi="仿宋" w:eastAsia="仿宋"/>
        </w:rPr>
        <w:t>第二章</w:t>
      </w:r>
      <w:r>
        <w:rPr>
          <w:rStyle w:val="130"/>
          <w:rFonts w:ascii="仿宋" w:hAnsi="仿宋" w:eastAsia="仿宋"/>
        </w:rPr>
        <w:t xml:space="preserve">   </w:t>
      </w:r>
      <w:r>
        <w:rPr>
          <w:rStyle w:val="130"/>
          <w:rFonts w:hint="eastAsia" w:ascii="仿宋" w:hAnsi="仿宋" w:eastAsia="仿宋"/>
        </w:rPr>
        <w:t>评分办法</w:t>
      </w:r>
      <w:r>
        <w:tab/>
      </w:r>
      <w:r>
        <w:rPr>
          <w:rFonts w:hint="eastAsia"/>
          <w:lang w:val="en-US" w:eastAsia="zh-CN"/>
        </w:rPr>
        <w:t>2</w:t>
      </w:r>
      <w:r>
        <w:fldChar w:fldCharType="end"/>
      </w:r>
      <w:r>
        <w:rPr>
          <w:rFonts w:hint="eastAsia"/>
          <w:lang w:val="en-US" w:eastAsia="zh-CN"/>
        </w:rPr>
        <w:t>1</w:t>
      </w:r>
    </w:p>
    <w:p>
      <w:pPr>
        <w:pStyle w:val="53"/>
        <w:tabs>
          <w:tab w:val="right" w:leader="dot" w:pos="9061"/>
        </w:tabs>
        <w:rPr>
          <w:rFonts w:hint="eastAsia" w:eastAsia="宋体"/>
          <w:b w:val="0"/>
          <w:bCs w:val="0"/>
          <w:caps w:val="0"/>
          <w:sz w:val="21"/>
          <w:szCs w:val="22"/>
          <w:lang w:val="en-US" w:eastAsia="zh-CN"/>
        </w:rPr>
      </w:pPr>
      <w:r>
        <w:fldChar w:fldCharType="begin"/>
      </w:r>
      <w:r>
        <w:rPr>
          <w:rStyle w:val="130"/>
        </w:rPr>
        <w:instrText xml:space="preserve"> </w:instrText>
      </w:r>
      <w:r>
        <w:instrText xml:space="preserve">HYPERLINK \l "_Toc39918202"</w:instrText>
      </w:r>
      <w:r>
        <w:rPr>
          <w:rStyle w:val="130"/>
        </w:rPr>
        <w:instrText xml:space="preserve"> </w:instrText>
      </w:r>
      <w:r>
        <w:fldChar w:fldCharType="separate"/>
      </w:r>
      <w:r>
        <w:rPr>
          <w:rStyle w:val="130"/>
          <w:rFonts w:hint="eastAsia" w:ascii="仿宋" w:hAnsi="仿宋" w:eastAsia="仿宋"/>
        </w:rPr>
        <w:t>第三章</w:t>
      </w:r>
      <w:r>
        <w:rPr>
          <w:rStyle w:val="130"/>
          <w:rFonts w:ascii="仿宋" w:hAnsi="仿宋" w:eastAsia="仿宋"/>
        </w:rPr>
        <w:t xml:space="preserve">   </w:t>
      </w:r>
      <w:r>
        <w:rPr>
          <w:rStyle w:val="130"/>
          <w:rFonts w:hint="eastAsia" w:ascii="仿宋" w:hAnsi="仿宋" w:eastAsia="仿宋"/>
          <w:lang w:eastAsia="zh-CN"/>
        </w:rPr>
        <w:t>询价</w:t>
      </w:r>
      <w:r>
        <w:rPr>
          <w:rStyle w:val="130"/>
          <w:rFonts w:hint="eastAsia" w:ascii="仿宋" w:hAnsi="仿宋" w:eastAsia="仿宋"/>
        </w:rPr>
        <w:t>内容及项目要求</w:t>
      </w:r>
      <w:r>
        <w:tab/>
      </w:r>
      <w:r>
        <w:rPr>
          <w:rFonts w:hint="eastAsia"/>
          <w:lang w:val="en-US" w:eastAsia="zh-CN"/>
        </w:rPr>
        <w:t>2</w:t>
      </w:r>
      <w:r>
        <w:fldChar w:fldCharType="end"/>
      </w:r>
      <w:r>
        <w:rPr>
          <w:rFonts w:hint="eastAsia"/>
          <w:lang w:val="en-US" w:eastAsia="zh-CN"/>
        </w:rPr>
        <w:t>2</w:t>
      </w:r>
    </w:p>
    <w:p>
      <w:pPr>
        <w:pStyle w:val="40"/>
        <w:tabs>
          <w:tab w:val="right" w:leader="dot" w:pos="9061"/>
        </w:tabs>
        <w:ind w:left="0" w:leftChars="0" w:firstLine="200" w:firstLineChars="100"/>
        <w:rPr>
          <w:rFonts w:hint="eastAsia" w:eastAsia="宋体"/>
          <w:i w:val="0"/>
          <w:iCs w:val="0"/>
          <w:sz w:val="21"/>
          <w:szCs w:val="22"/>
          <w:lang w:val="en-US" w:eastAsia="zh-CN"/>
        </w:rPr>
      </w:pPr>
      <w:r>
        <w:fldChar w:fldCharType="begin"/>
      </w:r>
      <w:r>
        <w:rPr>
          <w:rStyle w:val="130"/>
        </w:rPr>
        <w:instrText xml:space="preserve"> </w:instrText>
      </w:r>
      <w:r>
        <w:instrText xml:space="preserve">HYPERLINK \l "_Toc39918203"</w:instrText>
      </w:r>
      <w:r>
        <w:rPr>
          <w:rStyle w:val="130"/>
        </w:rPr>
        <w:instrText xml:space="preserve"> </w:instrText>
      </w:r>
      <w:r>
        <w:fldChar w:fldCharType="separate"/>
      </w:r>
      <w:r>
        <w:rPr>
          <w:rStyle w:val="130"/>
          <w:rFonts w:hint="eastAsia" w:cs="Times New Roman"/>
          <w:i w:val="0"/>
          <w:iCs w:val="0"/>
          <w:smallCaps/>
          <w:kern w:val="2"/>
          <w:sz w:val="21"/>
          <w:szCs w:val="22"/>
          <w:lang w:bidi="ar-SA"/>
        </w:rPr>
        <w:t>附件一：</w:t>
      </w:r>
      <w:r>
        <w:rPr>
          <w:rStyle w:val="130"/>
          <w:rFonts w:hint="eastAsia" w:cs="Times New Roman"/>
          <w:i w:val="0"/>
          <w:iCs w:val="0"/>
          <w:smallCaps/>
          <w:kern w:val="2"/>
          <w:sz w:val="21"/>
          <w:szCs w:val="22"/>
          <w:lang w:eastAsia="zh-CN" w:bidi="ar-SA"/>
        </w:rPr>
        <w:t>报价</w:t>
      </w:r>
      <w:r>
        <w:rPr>
          <w:rStyle w:val="130"/>
          <w:rFonts w:hint="eastAsia" w:cs="Times New Roman"/>
          <w:i w:val="0"/>
          <w:iCs w:val="0"/>
          <w:smallCaps/>
          <w:kern w:val="2"/>
          <w:sz w:val="21"/>
          <w:szCs w:val="22"/>
          <w:lang w:bidi="ar-SA"/>
        </w:rPr>
        <w:t>函</w:t>
      </w:r>
      <w:r>
        <w:tab/>
      </w:r>
      <w:r>
        <w:rPr>
          <w:rFonts w:hint="eastAsia"/>
          <w:lang w:val="en-US" w:eastAsia="zh-CN"/>
        </w:rPr>
        <w:t>2</w:t>
      </w:r>
      <w:r>
        <w:fldChar w:fldCharType="end"/>
      </w:r>
      <w:r>
        <w:rPr>
          <w:rFonts w:hint="eastAsia"/>
          <w:lang w:val="en-US" w:eastAsia="zh-CN"/>
        </w:rPr>
        <w:t>6</w:t>
      </w:r>
    </w:p>
    <w:p>
      <w:pPr>
        <w:pStyle w:val="53"/>
        <w:tabs>
          <w:tab w:val="right" w:leader="dot" w:pos="9061"/>
        </w:tabs>
        <w:rPr>
          <w:rFonts w:hint="eastAsia" w:eastAsia="宋体"/>
          <w:b w:val="0"/>
          <w:bCs w:val="0"/>
          <w:caps w:val="0"/>
          <w:sz w:val="21"/>
          <w:szCs w:val="22"/>
          <w:lang w:val="en-US" w:eastAsia="zh-CN"/>
        </w:rPr>
      </w:pPr>
      <w:r>
        <w:fldChar w:fldCharType="begin"/>
      </w:r>
      <w:r>
        <w:rPr>
          <w:rStyle w:val="130"/>
        </w:rPr>
        <w:instrText xml:space="preserve"> </w:instrText>
      </w:r>
      <w:r>
        <w:instrText xml:space="preserve">HYPERLINK \l "_Toc39918204"</w:instrText>
      </w:r>
      <w:r>
        <w:rPr>
          <w:rStyle w:val="130"/>
        </w:rPr>
        <w:instrText xml:space="preserve"> </w:instrText>
      </w:r>
      <w:r>
        <w:fldChar w:fldCharType="separate"/>
      </w:r>
      <w:r>
        <w:rPr>
          <w:rStyle w:val="130"/>
          <w:rFonts w:hint="eastAsia" w:ascii="宋体" w:hAnsi="宋体" w:cs="宋体"/>
        </w:rPr>
        <w:t>法定代表人身份证明</w:t>
      </w:r>
      <w:r>
        <w:tab/>
      </w:r>
      <w:r>
        <w:rPr>
          <w:rFonts w:hint="eastAsia"/>
          <w:lang w:val="en-US" w:eastAsia="zh-CN"/>
        </w:rPr>
        <w:t>2</w:t>
      </w:r>
      <w:r>
        <w:fldChar w:fldCharType="end"/>
      </w:r>
      <w:r>
        <w:rPr>
          <w:rFonts w:hint="eastAsia"/>
          <w:lang w:val="en-US" w:eastAsia="zh-CN"/>
        </w:rPr>
        <w:t>7</w:t>
      </w:r>
    </w:p>
    <w:p>
      <w:pPr>
        <w:pStyle w:val="62"/>
        <w:rPr>
          <w:rFonts w:hint="eastAsia" w:eastAsia="宋体"/>
          <w:lang w:val="en-US" w:eastAsia="zh-CN"/>
        </w:rPr>
      </w:pPr>
      <w:r>
        <w:fldChar w:fldCharType="begin"/>
      </w:r>
      <w:r>
        <w:rPr>
          <w:rStyle w:val="130"/>
        </w:rPr>
        <w:instrText xml:space="preserve"> HYPERLINK \l "_Toc39918205" </w:instrText>
      </w:r>
      <w:r>
        <w:fldChar w:fldCharType="separate"/>
      </w:r>
      <w:r>
        <w:rPr>
          <w:rStyle w:val="130"/>
          <w:rFonts w:hint="eastAsia"/>
        </w:rPr>
        <w:t>附件二：授权委托书</w:t>
      </w:r>
      <w:r>
        <w:rPr>
          <w:rStyle w:val="130"/>
        </w:rPr>
        <w:tab/>
      </w:r>
      <w:r>
        <w:rPr>
          <w:rFonts w:hint="eastAsia"/>
          <w:lang w:val="en-US" w:eastAsia="zh-CN"/>
        </w:rPr>
        <w:t>2</w:t>
      </w:r>
      <w:r>
        <w:fldChar w:fldCharType="end"/>
      </w:r>
      <w:r>
        <w:rPr>
          <w:rFonts w:hint="eastAsia"/>
          <w:lang w:val="en-US" w:eastAsia="zh-CN"/>
        </w:rPr>
        <w:t>8</w:t>
      </w:r>
    </w:p>
    <w:p>
      <w:pPr>
        <w:pStyle w:val="62"/>
        <w:ind w:left="0" w:leftChars="0" w:firstLine="200" w:firstLineChars="100"/>
        <w:rPr>
          <w:rFonts w:hint="eastAsia"/>
          <w:lang w:val="en-US" w:eastAsia="zh-CN"/>
        </w:rPr>
      </w:pPr>
      <w:r>
        <w:fldChar w:fldCharType="begin"/>
      </w:r>
      <w:r>
        <w:rPr>
          <w:rStyle w:val="130"/>
        </w:rPr>
        <w:instrText xml:space="preserve"> HYPERLINK \l "_Toc39918205" </w:instrText>
      </w:r>
      <w:r>
        <w:fldChar w:fldCharType="separate"/>
      </w:r>
      <w:r>
        <w:rPr>
          <w:rStyle w:val="130"/>
          <w:rFonts w:hint="eastAsia"/>
        </w:rPr>
        <w:t>附件</w:t>
      </w:r>
      <w:r>
        <w:rPr>
          <w:rStyle w:val="130"/>
          <w:rFonts w:hint="eastAsia"/>
          <w:lang w:eastAsia="zh-CN"/>
        </w:rPr>
        <w:t>三</w:t>
      </w:r>
      <w:r>
        <w:rPr>
          <w:rStyle w:val="130"/>
          <w:rFonts w:hint="eastAsia"/>
        </w:rPr>
        <w:t>：</w:t>
      </w:r>
      <w:r>
        <w:rPr>
          <w:rStyle w:val="130"/>
          <w:rFonts w:hint="eastAsia"/>
          <w:lang w:eastAsia="zh-CN"/>
        </w:rPr>
        <w:t>报价表</w:t>
      </w:r>
      <w:r>
        <w:rPr>
          <w:rStyle w:val="130"/>
        </w:rPr>
        <w:tab/>
      </w:r>
      <w:r>
        <w:rPr>
          <w:rFonts w:hint="eastAsia"/>
          <w:lang w:val="en-US" w:eastAsia="zh-CN"/>
        </w:rPr>
        <w:t>2</w:t>
      </w:r>
      <w:r>
        <w:fldChar w:fldCharType="end"/>
      </w:r>
      <w:r>
        <w:rPr>
          <w:rFonts w:hint="eastAsia"/>
          <w:lang w:val="en-US" w:eastAsia="zh-CN"/>
        </w:rPr>
        <w:t>9</w:t>
      </w:r>
    </w:p>
    <w:p>
      <w:pPr>
        <w:pStyle w:val="62"/>
        <w:rPr>
          <w:rStyle w:val="130"/>
          <w:rFonts w:hint="eastAsia" w:eastAsia="宋体"/>
          <w:lang w:val="en-US" w:eastAsia="zh-CN"/>
        </w:rPr>
      </w:pPr>
      <w:r>
        <w:fldChar w:fldCharType="begin"/>
      </w:r>
      <w:r>
        <w:rPr>
          <w:rStyle w:val="130"/>
        </w:rPr>
        <w:instrText xml:space="preserve"> HYPERLINK \l "_Toc39918206" </w:instrText>
      </w:r>
      <w:r>
        <w:fldChar w:fldCharType="separate"/>
      </w:r>
      <w:r>
        <w:rPr>
          <w:rStyle w:val="130"/>
          <w:rFonts w:hint="eastAsia"/>
        </w:rPr>
        <w:t>附件四：报价明细表</w:t>
      </w:r>
      <w:r>
        <w:rPr>
          <w:rStyle w:val="130"/>
        </w:rPr>
        <w:tab/>
      </w:r>
      <w:r>
        <w:rPr>
          <w:rFonts w:hint="eastAsia"/>
          <w:lang w:val="en-US" w:eastAsia="zh-CN"/>
        </w:rPr>
        <w:t>3</w:t>
      </w:r>
      <w:r>
        <w:fldChar w:fldCharType="end"/>
      </w:r>
      <w:r>
        <w:rPr>
          <w:rFonts w:hint="eastAsia"/>
          <w:lang w:val="en-US" w:eastAsia="zh-CN"/>
        </w:rPr>
        <w:t>0</w:t>
      </w:r>
    </w:p>
    <w:p>
      <w:pPr>
        <w:pStyle w:val="62"/>
        <w:rPr>
          <w:rFonts w:hint="eastAsia"/>
          <w:lang w:val="en-US" w:eastAsia="zh-CN"/>
        </w:rPr>
      </w:pPr>
      <w:r>
        <w:fldChar w:fldCharType="begin"/>
      </w:r>
      <w:r>
        <w:rPr>
          <w:rStyle w:val="130"/>
        </w:rPr>
        <w:instrText xml:space="preserve"> HYPERLINK \l "_Toc39918207" </w:instrText>
      </w:r>
      <w:r>
        <w:fldChar w:fldCharType="separate"/>
      </w:r>
      <w:r>
        <w:rPr>
          <w:rStyle w:val="130"/>
          <w:rFonts w:hint="eastAsia"/>
        </w:rPr>
        <w:t>附件五</w:t>
      </w:r>
      <w:r>
        <w:rPr>
          <w:rStyle w:val="130"/>
        </w:rPr>
        <w:t>:</w:t>
      </w:r>
      <w:r>
        <w:rPr>
          <w:rStyle w:val="130"/>
          <w:rFonts w:hint="eastAsia"/>
        </w:rPr>
        <w:t>类似业绩一览表</w:t>
      </w:r>
      <w:r>
        <w:rPr>
          <w:rStyle w:val="130"/>
        </w:rPr>
        <w:tab/>
      </w:r>
      <w:r>
        <w:fldChar w:fldCharType="end"/>
      </w:r>
      <w:r>
        <w:rPr>
          <w:rFonts w:hint="eastAsia"/>
          <w:lang w:val="en-US" w:eastAsia="zh-CN"/>
        </w:rPr>
        <w:t>31</w:t>
      </w:r>
    </w:p>
    <w:p>
      <w:pPr>
        <w:pStyle w:val="62"/>
        <w:rPr>
          <w:rFonts w:hint="default"/>
          <w:lang w:val="en-US" w:eastAsia="zh-CN"/>
        </w:rPr>
      </w:pPr>
      <w:r>
        <w:fldChar w:fldCharType="begin"/>
      </w:r>
      <w:r>
        <w:rPr>
          <w:rStyle w:val="130"/>
        </w:rPr>
        <w:instrText xml:space="preserve"> HYPERLINK \l "_Toc39918207" </w:instrText>
      </w:r>
      <w:r>
        <w:fldChar w:fldCharType="separate"/>
      </w:r>
      <w:r>
        <w:rPr>
          <w:rStyle w:val="130"/>
          <w:rFonts w:hint="eastAsia"/>
        </w:rPr>
        <w:t>附件</w:t>
      </w:r>
      <w:r>
        <w:rPr>
          <w:rStyle w:val="130"/>
          <w:rFonts w:hint="eastAsia"/>
          <w:lang w:eastAsia="zh-CN"/>
        </w:rPr>
        <w:t>六</w:t>
      </w:r>
      <w:r>
        <w:rPr>
          <w:rStyle w:val="130"/>
        </w:rPr>
        <w:t>:</w:t>
      </w:r>
      <w:r>
        <w:rPr>
          <w:rStyle w:val="130"/>
          <w:rFonts w:hint="eastAsia"/>
          <w:lang w:eastAsia="zh-CN"/>
        </w:rPr>
        <w:t>诚信廉政承诺书</w:t>
      </w:r>
      <w:r>
        <w:rPr>
          <w:rStyle w:val="130"/>
        </w:rPr>
        <w:tab/>
      </w:r>
      <w:r>
        <w:fldChar w:fldCharType="end"/>
      </w:r>
      <w:r>
        <w:rPr>
          <w:rFonts w:hint="eastAsia"/>
          <w:lang w:val="en-US" w:eastAsia="zh-CN"/>
        </w:rPr>
        <w:t>32</w:t>
      </w:r>
    </w:p>
    <w:p>
      <w:pPr>
        <w:pStyle w:val="62"/>
        <w:rPr>
          <w:rStyle w:val="130"/>
          <w:rFonts w:hint="default" w:eastAsia="宋体"/>
          <w:lang w:val="en-US" w:eastAsia="zh-CN"/>
        </w:rPr>
      </w:pPr>
      <w:r>
        <w:fldChar w:fldCharType="begin"/>
      </w:r>
      <w:r>
        <w:rPr>
          <w:rStyle w:val="130"/>
        </w:rPr>
        <w:instrText xml:space="preserve"> HYPERLINK \l "_Toc39918208" </w:instrText>
      </w:r>
      <w:r>
        <w:fldChar w:fldCharType="separate"/>
      </w:r>
      <w:r>
        <w:rPr>
          <w:rStyle w:val="130"/>
          <w:rFonts w:hint="eastAsia"/>
        </w:rPr>
        <w:t>附件七</w:t>
      </w:r>
      <w:r>
        <w:rPr>
          <w:rStyle w:val="130"/>
        </w:rPr>
        <w:t>:</w:t>
      </w:r>
      <w:r>
        <w:rPr>
          <w:rStyle w:val="130"/>
          <w:rFonts w:hint="eastAsia" w:ascii="Times New Roman" w:hAnsi="Times New Roman" w:eastAsia="宋体"/>
          <w:lang w:val="en-US" w:eastAsia="zh-CN"/>
        </w:rPr>
        <w:t>报价文件组成内容要求</w:t>
      </w:r>
      <w:r>
        <w:rPr>
          <w:rStyle w:val="130"/>
        </w:rPr>
        <w:tab/>
      </w:r>
      <w:r>
        <w:fldChar w:fldCharType="end"/>
      </w:r>
      <w:r>
        <w:rPr>
          <w:rFonts w:hint="eastAsia"/>
          <w:lang w:val="en-US" w:eastAsia="zh-CN"/>
        </w:rPr>
        <w:t>33</w:t>
      </w:r>
    </w:p>
    <w:p>
      <w:pPr>
        <w:pStyle w:val="62"/>
        <w:rPr>
          <w:rFonts w:hint="default" w:eastAsia="宋体"/>
          <w:lang w:val="en-US" w:eastAsia="zh-CN"/>
        </w:rPr>
      </w:pPr>
      <w:r>
        <w:fldChar w:fldCharType="begin"/>
      </w:r>
      <w:r>
        <w:rPr>
          <w:rStyle w:val="130"/>
        </w:rPr>
        <w:instrText xml:space="preserve"> HYPERLINK \l "_Toc39918209" </w:instrText>
      </w:r>
      <w:r>
        <w:fldChar w:fldCharType="separate"/>
      </w:r>
      <w:r>
        <w:rPr>
          <w:rStyle w:val="130"/>
          <w:rFonts w:hint="eastAsia"/>
        </w:rPr>
        <w:t>附件八</w:t>
      </w:r>
      <w:r>
        <w:rPr>
          <w:rStyle w:val="130"/>
        </w:rPr>
        <w:t>:</w:t>
      </w:r>
      <w:r>
        <w:rPr>
          <w:rStyle w:val="130"/>
          <w:rFonts w:hint="eastAsia"/>
          <w:lang w:eastAsia="zh-CN"/>
        </w:rPr>
        <w:t>报价</w:t>
      </w:r>
      <w:r>
        <w:rPr>
          <w:rStyle w:val="130"/>
          <w:rFonts w:hint="eastAsia"/>
        </w:rPr>
        <w:t>文件封面格式</w:t>
      </w:r>
      <w:r>
        <w:rPr>
          <w:rStyle w:val="130"/>
        </w:rPr>
        <w:tab/>
      </w:r>
      <w:r>
        <w:fldChar w:fldCharType="end"/>
      </w:r>
      <w:r>
        <w:rPr>
          <w:rFonts w:hint="eastAsia"/>
          <w:lang w:val="en-US" w:eastAsia="zh-CN"/>
        </w:rPr>
        <w:t>34</w:t>
      </w:r>
    </w:p>
    <w:p>
      <w:pPr>
        <w:rPr>
          <w:rFonts w:hint="eastAsia"/>
          <w:lang w:val="en-US" w:eastAsia="zh-CN"/>
        </w:rPr>
      </w:pPr>
    </w:p>
    <w:p>
      <w:pPr>
        <w:widowControl/>
        <w:shd w:val="clear" w:color="auto" w:fill="FFFFFF"/>
        <w:spacing w:line="360" w:lineRule="auto"/>
        <w:jc w:val="center"/>
        <w:outlineLvl w:val="1"/>
        <w:rPr>
          <w:rFonts w:hint="eastAsia" w:ascii="仿宋" w:hAnsi="仿宋" w:eastAsia="仿宋"/>
          <w:bCs/>
          <w:caps/>
        </w:rPr>
      </w:pPr>
      <w:r>
        <w:rPr>
          <w:rFonts w:ascii="仿宋" w:hAnsi="仿宋" w:eastAsia="仿宋"/>
          <w:bCs/>
          <w:caps/>
        </w:rPr>
        <w:fldChar w:fldCharType="end"/>
      </w:r>
      <w:bookmarkStart w:id="0" w:name="_Toc39918190"/>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p>
      <w:pPr>
        <w:widowControl/>
        <w:shd w:val="clear" w:color="auto" w:fill="FFFFFF"/>
        <w:spacing w:line="360" w:lineRule="auto"/>
        <w:jc w:val="center"/>
        <w:outlineLvl w:val="1"/>
        <w:rPr>
          <w:rFonts w:hint="eastAsia" w:ascii="仿宋" w:hAnsi="仿宋" w:eastAsia="仿宋"/>
          <w:bCs/>
          <w:caps/>
        </w:rPr>
      </w:pPr>
    </w:p>
    <w:bookmarkEnd w:id="0"/>
    <w:p>
      <w:pPr>
        <w:widowControl/>
        <w:shd w:val="clear" w:color="auto" w:fill="FFFFFF"/>
        <w:spacing w:line="360" w:lineRule="auto"/>
        <w:jc w:val="center"/>
        <w:outlineLvl w:val="1"/>
        <w:rPr>
          <w:rFonts w:hint="eastAsia" w:ascii="仿宋_GB2312" w:hAnsi="微软雅黑" w:eastAsia="仿宋_GB2312" w:cs="宋体"/>
          <w:b/>
          <w:bCs/>
          <w:color w:val="000000"/>
          <w:kern w:val="0"/>
          <w:sz w:val="32"/>
          <w:szCs w:val="32"/>
        </w:rPr>
      </w:pPr>
      <w:r>
        <w:rPr>
          <w:rFonts w:hint="eastAsia" w:ascii="仿宋_GB2312" w:hAnsi="微软雅黑" w:eastAsia="仿宋_GB2312" w:cs="宋体"/>
          <w:b/>
          <w:bCs/>
          <w:color w:val="000000"/>
          <w:kern w:val="0"/>
          <w:sz w:val="32"/>
          <w:szCs w:val="32"/>
        </w:rPr>
        <w:t>四川济通工程试验检测有限公司</w:t>
      </w:r>
    </w:p>
    <w:p>
      <w:pPr>
        <w:widowControl/>
        <w:shd w:val="clear" w:color="auto" w:fill="FFFFFF"/>
        <w:spacing w:line="360" w:lineRule="auto"/>
        <w:jc w:val="center"/>
        <w:outlineLvl w:val="1"/>
        <w:rPr>
          <w:rFonts w:ascii="仿宋" w:hAnsi="仿宋" w:eastAsia="仿宋"/>
          <w:kern w:val="2"/>
          <w:sz w:val="32"/>
        </w:rPr>
      </w:pPr>
      <w:r>
        <w:rPr>
          <w:rFonts w:hint="eastAsia" w:ascii="仿宋_GB2312" w:hAnsi="微软雅黑" w:eastAsia="仿宋_GB2312" w:cs="宋体"/>
          <w:b/>
          <w:bCs/>
          <w:color w:val="000000"/>
          <w:kern w:val="0"/>
          <w:sz w:val="32"/>
          <w:szCs w:val="32"/>
          <w:lang w:val="en-US" w:eastAsia="zh-CN"/>
        </w:rPr>
        <w:t>G549项目LJ1</w:t>
      </w:r>
      <w:r>
        <w:rPr>
          <w:rFonts w:hint="eastAsia" w:ascii="仿宋_GB2312" w:hAnsi="微软雅黑" w:eastAsia="仿宋_GB2312" w:cs="宋体"/>
          <w:b/>
          <w:bCs/>
          <w:color w:val="000000"/>
          <w:kern w:val="0"/>
          <w:sz w:val="32"/>
          <w:szCs w:val="32"/>
        </w:rPr>
        <w:t>监理试验室板房建设工程项目</w:t>
      </w:r>
      <w:r>
        <w:rPr>
          <w:rFonts w:hint="eastAsia" w:ascii="仿宋_GB2312" w:hAnsi="微软雅黑" w:eastAsia="仿宋_GB2312" w:cs="宋体"/>
          <w:b/>
          <w:bCs/>
          <w:color w:val="000000"/>
          <w:kern w:val="0"/>
          <w:sz w:val="32"/>
          <w:szCs w:val="32"/>
          <w:lang w:eastAsia="zh-CN"/>
        </w:rPr>
        <w:t>询价</w:t>
      </w:r>
      <w:r>
        <w:rPr>
          <w:rFonts w:hint="eastAsia" w:ascii="仿宋_GB2312" w:hAnsi="微软雅黑" w:eastAsia="仿宋_GB2312" w:cs="宋体"/>
          <w:b/>
          <w:bCs/>
          <w:color w:val="000000"/>
          <w:kern w:val="0"/>
          <w:sz w:val="32"/>
          <w:szCs w:val="32"/>
        </w:rPr>
        <w:t>公告</w:t>
      </w:r>
    </w:p>
    <w:p>
      <w:pPr>
        <w:autoSpaceDE w:val="0"/>
        <w:autoSpaceDN w:val="0"/>
        <w:adjustRightInd w:val="0"/>
        <w:spacing w:line="360" w:lineRule="auto"/>
        <w:ind w:firstLine="477" w:firstLineChars="199"/>
        <w:rPr>
          <w:rFonts w:ascii="仿宋_GB2312" w:hAnsi="微软雅黑" w:eastAsia="仿宋_GB2312" w:cs="宋体"/>
          <w:color w:val="000000"/>
          <w:kern w:val="0"/>
          <w:sz w:val="24"/>
        </w:rPr>
      </w:pPr>
      <w:r>
        <w:rPr>
          <w:rFonts w:hint="eastAsia" w:ascii="仿宋" w:hAnsi="仿宋" w:eastAsia="仿宋" w:cs="仿宋"/>
          <w:kern w:val="0"/>
          <w:sz w:val="24"/>
        </w:rPr>
        <w:t>本</w:t>
      </w:r>
      <w:r>
        <w:rPr>
          <w:rFonts w:hint="eastAsia" w:ascii="仿宋_GB2312" w:hAnsi="微软雅黑" w:eastAsia="仿宋_GB2312" w:cs="宋体"/>
          <w:color w:val="000000"/>
          <w:kern w:val="0"/>
          <w:sz w:val="24"/>
        </w:rPr>
        <w:t>项目业主为四川济通工程试验检测有限公司，根据《中华人民共和国</w:t>
      </w:r>
      <w:r>
        <w:rPr>
          <w:rFonts w:hint="eastAsia" w:ascii="仿宋_GB2312" w:hAnsi="微软雅黑" w:eastAsia="仿宋_GB2312" w:cs="宋体"/>
          <w:color w:val="000000"/>
          <w:kern w:val="0"/>
          <w:sz w:val="24"/>
          <w:lang w:eastAsia="zh-CN"/>
        </w:rPr>
        <w:t>询价报价</w:t>
      </w:r>
      <w:r>
        <w:rPr>
          <w:rFonts w:hint="eastAsia" w:ascii="仿宋_GB2312" w:hAnsi="微软雅黑" w:eastAsia="仿宋_GB2312" w:cs="宋体"/>
          <w:color w:val="000000"/>
          <w:kern w:val="0"/>
          <w:sz w:val="24"/>
        </w:rPr>
        <w:t>法》、《中华人民共和国政府采购法》等法律法规有关规定现对四川济通工程试验检测有限公司</w:t>
      </w:r>
      <w:r>
        <w:rPr>
          <w:rFonts w:hint="eastAsia" w:ascii="仿宋_GB2312" w:hAnsi="微软雅黑" w:eastAsia="仿宋_GB2312" w:cs="宋体"/>
          <w:color w:val="000000"/>
          <w:kern w:val="0"/>
          <w:sz w:val="24"/>
          <w:lang w:val="en-US" w:eastAsia="zh-CN"/>
        </w:rPr>
        <w:t>G549项目JL1</w:t>
      </w:r>
      <w:r>
        <w:rPr>
          <w:rFonts w:hint="eastAsia" w:ascii="仿宋_GB2312" w:hAnsi="微软雅黑" w:eastAsia="仿宋_GB2312" w:cs="宋体"/>
          <w:color w:val="000000"/>
          <w:kern w:val="0"/>
          <w:sz w:val="24"/>
        </w:rPr>
        <w:t>监理试验室</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lang w:val="en-US" w:eastAsia="zh-CN"/>
        </w:rPr>
        <w:t>B2标段驻点试验室</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rPr>
        <w:t>板房建设工程项目进行公开</w:t>
      </w:r>
      <w:r>
        <w:rPr>
          <w:rFonts w:hint="eastAsia" w:ascii="仿宋_GB2312" w:hAnsi="微软雅黑" w:eastAsia="仿宋_GB2312" w:cs="宋体"/>
          <w:color w:val="000000"/>
          <w:kern w:val="0"/>
          <w:sz w:val="24"/>
          <w:lang w:eastAsia="zh-CN"/>
        </w:rPr>
        <w:t>询价</w:t>
      </w:r>
      <w:r>
        <w:rPr>
          <w:rFonts w:hint="eastAsia" w:ascii="仿宋_GB2312" w:hAnsi="微软雅黑" w:eastAsia="仿宋_GB2312" w:cs="宋体"/>
          <w:color w:val="000000"/>
          <w:kern w:val="0"/>
          <w:sz w:val="24"/>
        </w:rPr>
        <w:t>，项目已具备</w:t>
      </w:r>
      <w:r>
        <w:rPr>
          <w:rFonts w:hint="eastAsia" w:ascii="仿宋_GB2312" w:hAnsi="微软雅黑" w:eastAsia="仿宋_GB2312" w:cs="宋体"/>
          <w:color w:val="000000"/>
          <w:kern w:val="0"/>
          <w:sz w:val="24"/>
          <w:lang w:eastAsia="zh-CN"/>
        </w:rPr>
        <w:t>询价</w:t>
      </w:r>
      <w:r>
        <w:rPr>
          <w:rFonts w:hint="eastAsia" w:ascii="仿宋_GB2312" w:hAnsi="微软雅黑" w:eastAsia="仿宋_GB2312" w:cs="宋体"/>
          <w:color w:val="000000"/>
          <w:kern w:val="0"/>
          <w:sz w:val="24"/>
        </w:rPr>
        <w:t>条件，现拟对本项目进行公开</w:t>
      </w:r>
      <w:r>
        <w:rPr>
          <w:rFonts w:hint="eastAsia" w:ascii="仿宋_GB2312" w:hAnsi="微软雅黑" w:eastAsia="仿宋_GB2312" w:cs="宋体"/>
          <w:color w:val="000000"/>
          <w:kern w:val="0"/>
          <w:sz w:val="24"/>
          <w:lang w:eastAsia="zh-CN"/>
        </w:rPr>
        <w:t>询价</w:t>
      </w:r>
      <w:r>
        <w:rPr>
          <w:rFonts w:hint="eastAsia" w:ascii="仿宋_GB2312" w:hAnsi="微软雅黑" w:eastAsia="仿宋_GB2312" w:cs="宋体"/>
          <w:color w:val="000000"/>
          <w:kern w:val="0"/>
          <w:sz w:val="24"/>
        </w:rPr>
        <w:t>。欢迎各潜在</w:t>
      </w:r>
      <w:r>
        <w:rPr>
          <w:rFonts w:hint="eastAsia" w:ascii="仿宋_GB2312" w:hAnsi="微软雅黑" w:eastAsia="仿宋_GB2312" w:cs="宋体"/>
          <w:color w:val="000000"/>
          <w:kern w:val="0"/>
          <w:sz w:val="24"/>
          <w:lang w:eastAsia="zh-CN"/>
        </w:rPr>
        <w:t>报价</w:t>
      </w:r>
      <w:r>
        <w:rPr>
          <w:rFonts w:hint="eastAsia" w:ascii="仿宋_GB2312" w:hAnsi="微软雅黑" w:eastAsia="仿宋_GB2312" w:cs="宋体"/>
          <w:color w:val="000000"/>
          <w:kern w:val="0"/>
          <w:sz w:val="24"/>
        </w:rPr>
        <w:t>人前来</w:t>
      </w:r>
      <w:r>
        <w:rPr>
          <w:rFonts w:hint="eastAsia" w:ascii="仿宋_GB2312" w:hAnsi="微软雅黑" w:eastAsia="仿宋_GB2312" w:cs="宋体"/>
          <w:color w:val="000000"/>
          <w:kern w:val="0"/>
          <w:sz w:val="24"/>
          <w:lang w:eastAsia="zh-CN"/>
        </w:rPr>
        <w:t>报价</w:t>
      </w:r>
      <w:r>
        <w:rPr>
          <w:rFonts w:hint="eastAsia" w:ascii="仿宋_GB2312" w:hAnsi="微软雅黑" w:eastAsia="仿宋_GB2312" w:cs="宋体"/>
          <w:color w:val="000000"/>
          <w:kern w:val="0"/>
          <w:sz w:val="24"/>
        </w:rPr>
        <w:t>。</w:t>
      </w:r>
    </w:p>
    <w:p>
      <w:pPr>
        <w:widowControl/>
        <w:shd w:val="clear" w:color="auto" w:fill="FFFFFF"/>
        <w:spacing w:line="360" w:lineRule="auto"/>
        <w:ind w:firstLine="236" w:firstLineChars="98"/>
        <w:jc w:val="left"/>
        <w:rPr>
          <w:rFonts w:ascii="仿宋_GB2312" w:hAnsi="微软雅黑" w:eastAsia="仿宋_GB2312" w:cs="宋体"/>
          <w:color w:val="000000"/>
          <w:kern w:val="0"/>
          <w:sz w:val="24"/>
        </w:rPr>
      </w:pPr>
      <w:r>
        <w:rPr>
          <w:rFonts w:hint="eastAsia" w:ascii="仿宋" w:hAnsi="仿宋" w:eastAsia="仿宋" w:cs="仿宋"/>
          <w:b/>
          <w:sz w:val="24"/>
        </w:rPr>
        <w:t>项目名称：</w:t>
      </w:r>
      <w:r>
        <w:rPr>
          <w:rFonts w:hint="eastAsia" w:ascii="仿宋_GB2312" w:hAnsi="微软雅黑" w:eastAsia="仿宋_GB2312" w:cs="宋体"/>
          <w:color w:val="000000"/>
          <w:kern w:val="0"/>
          <w:sz w:val="24"/>
        </w:rPr>
        <w:t>四川济通公司</w:t>
      </w:r>
      <w:r>
        <w:rPr>
          <w:rFonts w:hint="eastAsia" w:ascii="仿宋_GB2312" w:hAnsi="微软雅黑" w:eastAsia="仿宋_GB2312" w:cs="宋体"/>
          <w:color w:val="000000"/>
          <w:kern w:val="0"/>
          <w:sz w:val="24"/>
          <w:lang w:val="en-US" w:eastAsia="zh-CN"/>
        </w:rPr>
        <w:t>G549项目JL1</w:t>
      </w:r>
      <w:r>
        <w:rPr>
          <w:rFonts w:hint="eastAsia" w:ascii="仿宋_GB2312" w:hAnsi="微软雅黑" w:eastAsia="仿宋_GB2312" w:cs="宋体"/>
          <w:color w:val="000000"/>
          <w:kern w:val="0"/>
          <w:sz w:val="24"/>
        </w:rPr>
        <w:t>监理试验室</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lang w:val="en-US" w:eastAsia="zh-CN"/>
        </w:rPr>
        <w:t>B2标段</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rPr>
        <w:t>板房建设工程</w:t>
      </w:r>
    </w:p>
    <w:p>
      <w:pPr>
        <w:widowControl/>
        <w:spacing w:line="360" w:lineRule="auto"/>
        <w:ind w:firstLine="236" w:firstLineChars="98"/>
        <w:jc w:val="left"/>
        <w:rPr>
          <w:rFonts w:hint="default" w:ascii="仿宋" w:hAnsi="仿宋" w:eastAsia="仿宋" w:cs="仿宋"/>
          <w:bCs/>
          <w:sz w:val="24"/>
          <w:highlight w:val="yellow"/>
          <w:lang w:val="en-US" w:eastAsia="zh-CN"/>
        </w:rPr>
      </w:pPr>
      <w:r>
        <w:rPr>
          <w:rFonts w:hint="eastAsia" w:ascii="仿宋" w:hAnsi="仿宋" w:eastAsia="仿宋" w:cs="仿宋"/>
          <w:b/>
          <w:sz w:val="24"/>
        </w:rPr>
        <w:t>项目编号：</w:t>
      </w:r>
      <w:r>
        <w:rPr>
          <w:rFonts w:hint="eastAsia" w:ascii="仿宋" w:hAnsi="仿宋" w:eastAsia="仿宋" w:cs="仿宋"/>
          <w:bCs/>
          <w:sz w:val="24"/>
          <w:lang w:val="en-US" w:eastAsia="zh-CN"/>
        </w:rPr>
        <w:t>JT2022-JSXJ03</w:t>
      </w:r>
    </w:p>
    <w:p>
      <w:pPr>
        <w:widowControl/>
        <w:shd w:val="clear" w:color="auto" w:fill="FFFFFF"/>
        <w:spacing w:line="360" w:lineRule="auto"/>
        <w:ind w:firstLine="236" w:firstLineChars="98"/>
        <w:jc w:val="left"/>
        <w:rPr>
          <w:rFonts w:hint="default" w:ascii="仿宋_GB2312" w:hAnsi="微软雅黑" w:eastAsia="仿宋_GB2312" w:cs="宋体"/>
          <w:color w:val="000000"/>
          <w:kern w:val="0"/>
          <w:sz w:val="24"/>
          <w:lang w:val="en-US" w:eastAsia="zh-CN"/>
        </w:rPr>
      </w:pPr>
      <w:r>
        <w:rPr>
          <w:rFonts w:hint="eastAsia" w:ascii="仿宋" w:hAnsi="仿宋" w:eastAsia="仿宋" w:cs="仿宋"/>
          <w:b/>
          <w:sz w:val="24"/>
        </w:rPr>
        <w:t>项目地址：</w:t>
      </w:r>
      <w:r>
        <w:rPr>
          <w:rFonts w:hint="eastAsia" w:ascii="仿宋_GB2312" w:hAnsi="微软雅黑" w:eastAsia="仿宋_GB2312" w:cs="宋体"/>
          <w:color w:val="000000"/>
          <w:kern w:val="0"/>
          <w:sz w:val="24"/>
        </w:rPr>
        <w:t>四川省</w:t>
      </w:r>
      <w:r>
        <w:rPr>
          <w:rFonts w:hint="eastAsia" w:ascii="仿宋_GB2312" w:hAnsi="微软雅黑" w:eastAsia="仿宋_GB2312" w:cs="宋体"/>
          <w:color w:val="000000"/>
          <w:kern w:val="0"/>
          <w:sz w:val="24"/>
          <w:lang w:val="en-US" w:eastAsia="zh-CN"/>
        </w:rPr>
        <w:t>甘孜州九龙县斜卡乡</w:t>
      </w:r>
    </w:p>
    <w:p>
      <w:pPr>
        <w:widowControl/>
        <w:shd w:val="clear" w:color="auto" w:fill="FFFFFF"/>
        <w:spacing w:line="360" w:lineRule="auto"/>
        <w:ind w:firstLine="236" w:firstLineChars="98"/>
        <w:jc w:val="left"/>
        <w:rPr>
          <w:rFonts w:ascii="仿宋" w:hAnsi="仿宋" w:eastAsia="仿宋" w:cs="仿宋"/>
          <w:b/>
          <w:sz w:val="24"/>
        </w:rPr>
      </w:pPr>
      <w:r>
        <w:rPr>
          <w:rFonts w:hint="eastAsia" w:ascii="仿宋" w:hAnsi="仿宋" w:eastAsia="仿宋" w:cs="仿宋"/>
          <w:b/>
          <w:sz w:val="24"/>
        </w:rPr>
        <w:t>项目联系方式：</w:t>
      </w:r>
    </w:p>
    <w:p>
      <w:pPr>
        <w:widowControl/>
        <w:shd w:val="clear" w:color="auto" w:fill="FFFFFF"/>
        <w:spacing w:line="360" w:lineRule="auto"/>
        <w:ind w:firstLine="241" w:firstLineChars="100"/>
        <w:jc w:val="left"/>
        <w:rPr>
          <w:rFonts w:ascii="仿宋_GB2312" w:hAnsi="微软雅黑" w:eastAsia="仿宋_GB2312" w:cs="宋体"/>
          <w:color w:val="000000"/>
          <w:kern w:val="0"/>
          <w:sz w:val="24"/>
        </w:rPr>
      </w:pPr>
      <w:r>
        <w:rPr>
          <w:rFonts w:hint="eastAsia" w:ascii="仿宋" w:hAnsi="仿宋" w:eastAsia="仿宋" w:cs="仿宋"/>
          <w:b/>
          <w:sz w:val="24"/>
          <w:lang w:eastAsia="zh-CN"/>
        </w:rPr>
        <w:t>询价</w:t>
      </w:r>
      <w:r>
        <w:rPr>
          <w:rFonts w:hint="eastAsia" w:ascii="仿宋" w:hAnsi="仿宋" w:eastAsia="仿宋" w:cs="仿宋"/>
          <w:b/>
          <w:sz w:val="24"/>
        </w:rPr>
        <w:t>人：</w:t>
      </w:r>
      <w:r>
        <w:rPr>
          <w:rFonts w:hint="eastAsia" w:ascii="仿宋_GB2312" w:hAnsi="微软雅黑" w:eastAsia="仿宋_GB2312" w:cs="宋体"/>
          <w:color w:val="000000"/>
          <w:kern w:val="0"/>
          <w:sz w:val="24"/>
        </w:rPr>
        <w:t>四川济通工程试验检测有限公司</w:t>
      </w:r>
    </w:p>
    <w:p>
      <w:pPr>
        <w:widowControl/>
        <w:shd w:val="clear" w:color="auto" w:fill="FFFFFF"/>
        <w:spacing w:line="360" w:lineRule="auto"/>
        <w:ind w:firstLine="241" w:firstLineChars="100"/>
        <w:jc w:val="left"/>
        <w:rPr>
          <w:rFonts w:ascii="仿宋_GB2312" w:hAnsi="微软雅黑" w:eastAsia="仿宋_GB2312" w:cs="宋体"/>
          <w:color w:val="000000"/>
          <w:kern w:val="0"/>
          <w:sz w:val="24"/>
        </w:rPr>
      </w:pPr>
      <w:r>
        <w:rPr>
          <w:rFonts w:hint="eastAsia" w:ascii="仿宋" w:hAnsi="仿宋" w:eastAsia="仿宋" w:cs="仿宋"/>
          <w:b/>
          <w:sz w:val="24"/>
        </w:rPr>
        <w:t>地址：</w:t>
      </w:r>
      <w:r>
        <w:rPr>
          <w:rFonts w:hint="eastAsia" w:ascii="仿宋_GB2312" w:hAnsi="微软雅黑" w:eastAsia="仿宋_GB2312" w:cs="宋体"/>
          <w:color w:val="000000"/>
          <w:kern w:val="0"/>
          <w:sz w:val="24"/>
        </w:rPr>
        <w:t>四川省成都市双流区蛟龙工业港威海路150号</w:t>
      </w:r>
    </w:p>
    <w:p>
      <w:pPr>
        <w:widowControl/>
        <w:shd w:val="clear" w:color="auto" w:fill="FFFFFF"/>
        <w:spacing w:line="360" w:lineRule="auto"/>
        <w:ind w:firstLine="241" w:firstLineChars="100"/>
        <w:jc w:val="left"/>
        <w:rPr>
          <w:rFonts w:ascii="仿宋_GB2312" w:hAnsi="微软雅黑" w:eastAsia="仿宋_GB2312" w:cs="宋体"/>
          <w:color w:val="000000"/>
          <w:kern w:val="0"/>
          <w:sz w:val="24"/>
        </w:rPr>
      </w:pPr>
      <w:r>
        <w:rPr>
          <w:rFonts w:hint="eastAsia" w:ascii="仿宋" w:hAnsi="仿宋" w:eastAsia="仿宋" w:cs="仿宋"/>
          <w:b/>
          <w:sz w:val="24"/>
        </w:rPr>
        <w:t>联系人：</w:t>
      </w:r>
      <w:r>
        <w:rPr>
          <w:rFonts w:hint="eastAsia" w:ascii="仿宋_GB2312" w:hAnsi="微软雅黑" w:eastAsia="仿宋_GB2312" w:cs="宋体"/>
          <w:color w:val="000000"/>
          <w:kern w:val="0"/>
          <w:sz w:val="24"/>
        </w:rPr>
        <w:t>宋先生、</w:t>
      </w:r>
      <w:r>
        <w:rPr>
          <w:rFonts w:hint="eastAsia" w:ascii="仿宋_GB2312" w:hAnsi="微软雅黑" w:eastAsia="仿宋_GB2312" w:cs="宋体"/>
          <w:color w:val="000000"/>
          <w:kern w:val="0"/>
          <w:sz w:val="24"/>
          <w:lang w:val="en-US" w:eastAsia="zh-CN"/>
        </w:rPr>
        <w:t>肖</w:t>
      </w:r>
      <w:r>
        <w:rPr>
          <w:rFonts w:hint="eastAsia" w:ascii="仿宋_GB2312" w:hAnsi="微软雅黑" w:eastAsia="仿宋_GB2312" w:cs="宋体"/>
          <w:color w:val="000000"/>
          <w:kern w:val="0"/>
          <w:sz w:val="24"/>
        </w:rPr>
        <w:t>女士</w:t>
      </w:r>
    </w:p>
    <w:p>
      <w:pPr>
        <w:widowControl/>
        <w:shd w:val="clear" w:color="auto" w:fill="FFFFFF"/>
        <w:spacing w:line="360" w:lineRule="auto"/>
        <w:ind w:firstLine="241" w:firstLineChars="100"/>
        <w:jc w:val="left"/>
        <w:rPr>
          <w:rFonts w:ascii="仿宋_GB2312" w:hAnsi="微软雅黑" w:eastAsia="仿宋_GB2312" w:cs="宋体"/>
          <w:color w:val="000000"/>
          <w:kern w:val="0"/>
          <w:sz w:val="24"/>
        </w:rPr>
      </w:pPr>
      <w:r>
        <w:rPr>
          <w:rFonts w:hint="eastAsia" w:ascii="仿宋" w:hAnsi="仿宋" w:eastAsia="仿宋" w:cs="仿宋"/>
          <w:b/>
          <w:sz w:val="24"/>
        </w:rPr>
        <w:t>联系方式</w:t>
      </w:r>
      <w:r>
        <w:rPr>
          <w:rFonts w:hint="eastAsia" w:ascii="仿宋_GB2312" w:hAnsi="微软雅黑" w:eastAsia="仿宋_GB2312" w:cs="宋体"/>
          <w:color w:val="000000"/>
          <w:kern w:val="0"/>
          <w:sz w:val="24"/>
        </w:rPr>
        <w:t>：13880105878、13540125447</w:t>
      </w:r>
    </w:p>
    <w:p>
      <w:pPr>
        <w:widowControl/>
        <w:shd w:val="clear" w:color="auto" w:fill="FFFFFF"/>
        <w:spacing w:line="360" w:lineRule="auto"/>
        <w:ind w:firstLine="480" w:firstLineChars="200"/>
        <w:jc w:val="left"/>
        <w:rPr>
          <w:rFonts w:ascii="仿宋_GB2312" w:hAnsi="微软雅黑" w:eastAsia="仿宋_GB2312" w:cs="宋体"/>
          <w:color w:val="000000"/>
          <w:kern w:val="0"/>
          <w:sz w:val="24"/>
        </w:rPr>
      </w:pPr>
    </w:p>
    <w:p>
      <w:pPr>
        <w:widowControl/>
        <w:numPr>
          <w:ilvl w:val="0"/>
          <w:numId w:val="2"/>
        </w:numPr>
        <w:shd w:val="clear" w:color="auto" w:fill="FFFFFF"/>
        <w:spacing w:line="360" w:lineRule="auto"/>
        <w:ind w:firstLine="482"/>
        <w:jc w:val="left"/>
        <w:rPr>
          <w:rFonts w:ascii="仿宋_GB2312" w:hAnsi="微软雅黑" w:eastAsia="仿宋_GB2312" w:cs="宋体"/>
          <w:b/>
          <w:bCs/>
          <w:color w:val="000000"/>
          <w:kern w:val="0"/>
          <w:sz w:val="24"/>
        </w:rPr>
      </w:pPr>
      <w:r>
        <w:rPr>
          <w:rFonts w:hint="eastAsia" w:ascii="仿宋_GB2312" w:hAnsi="微软雅黑" w:eastAsia="仿宋_GB2312" w:cs="宋体"/>
          <w:b/>
          <w:bCs/>
          <w:color w:val="000000"/>
          <w:kern w:val="0"/>
          <w:sz w:val="24"/>
          <w:lang w:eastAsia="zh-CN"/>
        </w:rPr>
        <w:t>询价</w:t>
      </w:r>
      <w:r>
        <w:rPr>
          <w:rFonts w:hint="eastAsia" w:ascii="仿宋_GB2312" w:hAnsi="微软雅黑" w:eastAsia="仿宋_GB2312" w:cs="宋体"/>
          <w:b/>
          <w:bCs/>
          <w:color w:val="000000"/>
          <w:kern w:val="0"/>
          <w:sz w:val="24"/>
        </w:rPr>
        <w:t>项目的名称、工程概况、简要规格描述：</w:t>
      </w:r>
    </w:p>
    <w:p>
      <w:pPr>
        <w:widowControl/>
        <w:shd w:val="clear" w:color="auto" w:fill="FFFFFF"/>
        <w:spacing w:line="360" w:lineRule="auto"/>
        <w:ind w:firstLine="480"/>
        <w:jc w:val="left"/>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lang w:eastAsia="zh-CN"/>
        </w:rPr>
        <w:t>询价</w:t>
      </w:r>
      <w:r>
        <w:rPr>
          <w:rFonts w:hint="eastAsia" w:ascii="仿宋_GB2312" w:hAnsi="微软雅黑" w:eastAsia="仿宋_GB2312" w:cs="宋体"/>
          <w:color w:val="000000"/>
          <w:kern w:val="0"/>
          <w:sz w:val="24"/>
        </w:rPr>
        <w:t>项目名称：四川济通公司</w:t>
      </w:r>
      <w:r>
        <w:rPr>
          <w:rFonts w:hint="eastAsia" w:ascii="仿宋_GB2312" w:hAnsi="微软雅黑" w:eastAsia="仿宋_GB2312" w:cs="宋体"/>
          <w:color w:val="000000"/>
          <w:kern w:val="0"/>
          <w:sz w:val="24"/>
          <w:lang w:val="en-US" w:eastAsia="zh-CN"/>
        </w:rPr>
        <w:t>G549项目JL1</w:t>
      </w:r>
      <w:r>
        <w:rPr>
          <w:rFonts w:hint="eastAsia" w:ascii="仿宋_GB2312" w:hAnsi="微软雅黑" w:eastAsia="仿宋_GB2312" w:cs="宋体"/>
          <w:color w:val="000000"/>
          <w:kern w:val="0"/>
          <w:sz w:val="24"/>
        </w:rPr>
        <w:t>监理</w:t>
      </w:r>
      <w:r>
        <w:rPr>
          <w:rFonts w:hint="eastAsia" w:ascii="仿宋_GB2312" w:hAnsi="微软雅黑" w:eastAsia="仿宋_GB2312" w:cs="宋体"/>
          <w:color w:val="000000"/>
          <w:kern w:val="0"/>
          <w:sz w:val="24"/>
          <w:lang w:eastAsia="zh-CN"/>
        </w:rPr>
        <w:t>试验</w:t>
      </w:r>
      <w:r>
        <w:rPr>
          <w:rFonts w:hint="eastAsia" w:ascii="仿宋_GB2312" w:hAnsi="微软雅黑" w:eastAsia="仿宋_GB2312" w:cs="宋体"/>
          <w:color w:val="000000"/>
          <w:kern w:val="0"/>
          <w:sz w:val="24"/>
        </w:rPr>
        <w:t>室</w:t>
      </w:r>
      <w:r>
        <w:rPr>
          <w:rStyle w:val="130"/>
          <w:rFonts w:hint="eastAsia" w:ascii="仿宋_GB2312" w:hAnsi="微软雅黑" w:eastAsia="仿宋_GB2312" w:cs="宋体"/>
          <w:b w:val="0"/>
          <w:bCs w:val="0"/>
          <w:kern w:val="0"/>
          <w:lang w:eastAsia="zh-CN"/>
        </w:rPr>
        <w:t>（</w:t>
      </w:r>
      <w:r>
        <w:rPr>
          <w:rStyle w:val="130"/>
          <w:rFonts w:hint="eastAsia" w:ascii="仿宋_GB2312" w:hAnsi="微软雅黑" w:eastAsia="仿宋_GB2312" w:cs="宋体"/>
          <w:b w:val="0"/>
          <w:bCs w:val="0"/>
          <w:kern w:val="0"/>
          <w:lang w:val="en-US" w:eastAsia="zh-CN"/>
        </w:rPr>
        <w:t>B2标段</w:t>
      </w:r>
      <w:r>
        <w:rPr>
          <w:rStyle w:val="130"/>
          <w:rFonts w:hint="eastAsia" w:ascii="仿宋_GB2312" w:hAnsi="微软雅黑" w:eastAsia="仿宋_GB2312" w:cs="宋体"/>
          <w:b w:val="0"/>
          <w:bCs w:val="0"/>
          <w:kern w:val="0"/>
          <w:lang w:eastAsia="zh-CN"/>
        </w:rPr>
        <w:t>）</w:t>
      </w:r>
      <w:r>
        <w:rPr>
          <w:rFonts w:hint="eastAsia" w:ascii="仿宋_GB2312" w:hAnsi="微软雅黑" w:eastAsia="仿宋_GB2312" w:cs="宋体"/>
          <w:color w:val="000000"/>
          <w:kern w:val="0"/>
          <w:sz w:val="24"/>
        </w:rPr>
        <w:t>板房建设工程。</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jc w:val="left"/>
        <w:textAlignment w:val="auto"/>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四川济通工程试验检测有限公司现需对</w:t>
      </w:r>
      <w:r>
        <w:rPr>
          <w:rFonts w:hint="eastAsia" w:ascii="仿宋_GB2312" w:hAnsi="微软雅黑" w:eastAsia="仿宋_GB2312" w:cs="宋体"/>
          <w:color w:val="000000"/>
          <w:kern w:val="0"/>
          <w:sz w:val="24"/>
          <w:lang w:val="en-US" w:eastAsia="zh-CN"/>
        </w:rPr>
        <w:t>G549项目JL1</w:t>
      </w:r>
      <w:r>
        <w:rPr>
          <w:rFonts w:hint="eastAsia" w:ascii="仿宋_GB2312" w:hAnsi="微软雅黑" w:eastAsia="仿宋_GB2312" w:cs="宋体"/>
          <w:color w:val="000000"/>
          <w:kern w:val="0"/>
          <w:sz w:val="24"/>
        </w:rPr>
        <w:t>监理</w:t>
      </w:r>
      <w:r>
        <w:rPr>
          <w:rFonts w:hint="eastAsia" w:ascii="仿宋_GB2312" w:hAnsi="微软雅黑" w:eastAsia="仿宋_GB2312" w:cs="宋体"/>
          <w:color w:val="000000"/>
          <w:kern w:val="0"/>
          <w:sz w:val="24"/>
          <w:lang w:eastAsia="zh-CN"/>
        </w:rPr>
        <w:t>试验</w:t>
      </w:r>
      <w:r>
        <w:rPr>
          <w:rFonts w:hint="eastAsia" w:ascii="仿宋_GB2312" w:hAnsi="微软雅黑" w:eastAsia="仿宋_GB2312" w:cs="宋体"/>
          <w:color w:val="000000"/>
          <w:kern w:val="0"/>
          <w:sz w:val="24"/>
        </w:rPr>
        <w:t>室</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lang w:val="en-US" w:eastAsia="zh-CN"/>
        </w:rPr>
        <w:t>B2标段</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rPr>
        <w:t>板房建设工程项目基本要求如下：</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jc w:val="left"/>
        <w:textAlignment w:val="auto"/>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1.质量标准以行业标准为准；符合《施工现场临时建筑物技术规范》；</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2"/>
        <w:jc w:val="left"/>
        <w:textAlignment w:val="auto"/>
        <w:rPr>
          <w:rFonts w:hint="eastAsia" w:ascii="仿宋_GB2312" w:hAnsi="微软雅黑" w:eastAsia="仿宋_GB2312" w:cs="宋体"/>
          <w:color w:val="000000"/>
          <w:kern w:val="0"/>
          <w:sz w:val="24"/>
        </w:rPr>
      </w:pPr>
      <w:r>
        <w:rPr>
          <w:rFonts w:hint="eastAsia" w:ascii="仿宋_GB2312" w:hAnsi="微软雅黑" w:eastAsia="仿宋_GB2312" w:cs="宋体"/>
          <w:color w:val="000000"/>
          <w:kern w:val="0"/>
          <w:sz w:val="24"/>
        </w:rPr>
        <w:t>2.工期为20个自然日；</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2"/>
        <w:jc w:val="left"/>
        <w:textAlignment w:val="auto"/>
        <w:rPr>
          <w:rFonts w:hint="eastAsia" w:ascii="仿宋_GB2312" w:hAnsi="微软雅黑" w:eastAsia="仿宋_GB2312" w:cs="宋体"/>
          <w:color w:val="000000"/>
          <w:kern w:val="0"/>
          <w:sz w:val="24"/>
          <w:lang w:eastAsia="zh-CN"/>
        </w:rPr>
      </w:pPr>
      <w:r>
        <w:rPr>
          <w:rFonts w:hint="eastAsia" w:ascii="仿宋_GB2312" w:hAnsi="微软雅黑" w:eastAsia="仿宋_GB2312" w:cs="宋体"/>
          <w:color w:val="000000"/>
          <w:kern w:val="0"/>
          <w:sz w:val="24"/>
        </w:rPr>
        <w:t>3.最高限价</w:t>
      </w:r>
      <w:r>
        <w:rPr>
          <w:rFonts w:hint="eastAsia" w:ascii="仿宋_GB2312" w:hAnsi="微软雅黑" w:eastAsia="仿宋_GB2312" w:cs="宋体"/>
          <w:color w:val="000000"/>
          <w:kern w:val="0"/>
          <w:sz w:val="24"/>
          <w:lang w:val="en-US" w:eastAsia="zh-CN"/>
        </w:rPr>
        <w:t>13.97</w:t>
      </w:r>
      <w:r>
        <w:rPr>
          <w:rFonts w:hint="eastAsia" w:ascii="仿宋_GB2312" w:hAnsi="微软雅黑" w:eastAsia="仿宋_GB2312" w:cs="宋体"/>
          <w:color w:val="000000"/>
          <w:kern w:val="0"/>
          <w:sz w:val="24"/>
        </w:rPr>
        <w:t>万</w:t>
      </w:r>
      <w:r>
        <w:rPr>
          <w:rFonts w:hint="eastAsia" w:ascii="仿宋_GB2312" w:hAnsi="微软雅黑" w:eastAsia="仿宋_GB2312" w:cs="宋体"/>
          <w:color w:val="000000"/>
          <w:kern w:val="0"/>
          <w:sz w:val="24"/>
          <w:lang w:val="en-US" w:eastAsia="zh-CN"/>
        </w:rPr>
        <w:t>元</w:t>
      </w:r>
      <w:r>
        <w:rPr>
          <w:rFonts w:hint="eastAsia" w:ascii="仿宋_GB2312" w:hAnsi="微软雅黑" w:eastAsia="仿宋_GB2312" w:cs="宋体"/>
          <w:color w:val="000000"/>
          <w:kern w:val="0"/>
          <w:sz w:val="24"/>
          <w:lang w:eastAsia="zh-CN"/>
        </w:rPr>
        <w:t>；</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left="479" w:leftChars="228" w:firstLine="0" w:firstLineChars="0"/>
        <w:jc w:val="left"/>
        <w:textAlignment w:val="auto"/>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 xml:space="preserve">4. </w:t>
      </w:r>
      <w:r>
        <w:rPr>
          <w:rFonts w:ascii="仿宋_GB2312" w:hAnsi="微软雅黑" w:eastAsia="仿宋_GB2312" w:cs="宋体"/>
          <w:color w:val="000000"/>
          <w:kern w:val="0"/>
          <w:sz w:val="24"/>
        </w:rPr>
        <w:t>本次</w:t>
      </w:r>
      <w:r>
        <w:rPr>
          <w:rFonts w:hint="eastAsia" w:ascii="仿宋_GB2312" w:hAnsi="微软雅黑" w:eastAsia="仿宋_GB2312" w:cs="宋体"/>
          <w:color w:val="000000"/>
          <w:kern w:val="0"/>
          <w:sz w:val="24"/>
          <w:lang w:eastAsia="zh-CN"/>
        </w:rPr>
        <w:t>询价</w:t>
      </w:r>
      <w:r>
        <w:rPr>
          <w:rFonts w:ascii="仿宋_GB2312" w:hAnsi="微软雅黑" w:eastAsia="仿宋_GB2312" w:cs="宋体"/>
          <w:color w:val="000000"/>
          <w:kern w:val="0"/>
          <w:sz w:val="24"/>
        </w:rPr>
        <w:t>采购范围</w:t>
      </w:r>
      <w:r>
        <w:rPr>
          <w:rFonts w:hint="eastAsia" w:ascii="仿宋_GB2312" w:hAnsi="微软雅黑" w:eastAsia="仿宋_GB2312" w:cs="宋体"/>
          <w:color w:val="000000"/>
          <w:kern w:val="0"/>
          <w:sz w:val="24"/>
        </w:rPr>
        <w:t>及主要工程量清单（</w:t>
      </w:r>
      <w:r>
        <w:rPr>
          <w:rFonts w:hint="eastAsia" w:ascii="仿宋_GB2312" w:hAnsi="微软雅黑" w:eastAsia="仿宋_GB2312" w:cs="宋体"/>
          <w:color w:val="000000"/>
          <w:kern w:val="0"/>
          <w:sz w:val="24"/>
          <w:lang w:val="en-US" w:eastAsia="zh-CN"/>
        </w:rPr>
        <w:t>详见文件第三章</w:t>
      </w:r>
      <w:r>
        <w:rPr>
          <w:rFonts w:hint="eastAsia" w:ascii="仿宋_GB2312" w:hAnsi="微软雅黑" w:eastAsia="仿宋_GB2312" w:cs="宋体"/>
          <w:color w:val="000000"/>
          <w:kern w:val="0"/>
          <w:sz w:val="24"/>
          <w:lang w:eastAsia="zh-CN"/>
        </w:rPr>
        <w:t>询价</w:t>
      </w:r>
      <w:r>
        <w:rPr>
          <w:rFonts w:hint="eastAsia" w:ascii="仿宋_GB2312" w:hAnsi="微软雅黑" w:eastAsia="仿宋_GB2312" w:cs="宋体"/>
          <w:color w:val="000000"/>
          <w:kern w:val="0"/>
          <w:sz w:val="24"/>
        </w:rPr>
        <w:t>内容及项目要求）</w:t>
      </w:r>
      <w:r>
        <w:rPr>
          <w:rFonts w:ascii="仿宋_GB2312" w:hAnsi="微软雅黑" w:eastAsia="仿宋_GB2312" w:cs="宋体"/>
          <w:color w:val="000000"/>
          <w:kern w:val="0"/>
          <w:sz w:val="24"/>
        </w:rPr>
        <w:t>：</w:t>
      </w:r>
    </w:p>
    <w:p>
      <w:pPr>
        <w:pStyle w:val="256"/>
        <w:numPr>
          <w:ilvl w:val="0"/>
          <w:numId w:val="3"/>
        </w:numPr>
        <w:ind w:firstLineChars="0"/>
        <w:rPr>
          <w:rFonts w:ascii="仿宋_GB2312" w:hAnsi="微软雅黑" w:eastAsia="仿宋_GB2312" w:cs="宋体"/>
          <w:b/>
          <w:bCs/>
          <w:color w:val="000000"/>
          <w:kern w:val="0"/>
          <w:sz w:val="24"/>
        </w:rPr>
      </w:pPr>
      <w:r>
        <w:rPr>
          <w:rFonts w:hint="eastAsia" w:ascii="仿宋_GB2312" w:hAnsi="微软雅黑" w:eastAsia="仿宋_GB2312" w:cs="宋体"/>
          <w:b/>
          <w:bCs/>
          <w:color w:val="000000"/>
          <w:kern w:val="0"/>
          <w:sz w:val="24"/>
          <w:lang w:eastAsia="zh-CN"/>
        </w:rPr>
        <w:t>报价</w:t>
      </w:r>
      <w:r>
        <w:rPr>
          <w:rFonts w:hint="eastAsia" w:ascii="仿宋_GB2312" w:hAnsi="微软雅黑" w:eastAsia="仿宋_GB2312" w:cs="宋体"/>
          <w:b/>
          <w:bCs/>
          <w:color w:val="000000"/>
          <w:kern w:val="0"/>
          <w:sz w:val="24"/>
        </w:rPr>
        <w:t>人资格要求：</w:t>
      </w:r>
    </w:p>
    <w:p>
      <w:pPr>
        <w:pStyle w:val="256"/>
        <w:widowControl/>
        <w:shd w:val="clear" w:color="auto" w:fill="FFFFFF"/>
        <w:tabs>
          <w:tab w:val="left" w:pos="738"/>
        </w:tabs>
        <w:spacing w:line="360" w:lineRule="auto"/>
        <w:ind w:left="120" w:firstLine="360" w:firstLineChars="150"/>
        <w:jc w:val="left"/>
        <w:rPr>
          <w:rFonts w:ascii="仿宋_GB2312" w:hAnsi="微软雅黑" w:eastAsia="仿宋_GB2312" w:cs="宋体"/>
          <w:color w:val="auto"/>
          <w:kern w:val="0"/>
          <w:sz w:val="24"/>
        </w:rPr>
      </w:pPr>
      <w:r>
        <w:rPr>
          <w:rFonts w:hint="eastAsia" w:ascii="仿宋_GB2312" w:hAnsi="微软雅黑" w:eastAsia="仿宋_GB2312" w:cs="宋体"/>
          <w:color w:val="000000"/>
          <w:kern w:val="0"/>
          <w:sz w:val="24"/>
        </w:rPr>
        <w:t>1.</w:t>
      </w:r>
      <w:r>
        <w:rPr>
          <w:rFonts w:hint="eastAsia" w:ascii="仿宋_GB2312" w:hAnsi="微软雅黑" w:eastAsia="仿宋_GB2312" w:cs="宋体"/>
          <w:color w:val="000000"/>
          <w:kern w:val="0"/>
          <w:sz w:val="24"/>
          <w:lang w:eastAsia="zh-CN"/>
        </w:rPr>
        <w:t>报价人</w:t>
      </w:r>
      <w:r>
        <w:rPr>
          <w:rFonts w:hint="eastAsia" w:ascii="仿宋_GB2312" w:hAnsi="微软雅黑" w:eastAsia="仿宋_GB2312" w:cs="宋体"/>
          <w:color w:val="000000"/>
          <w:kern w:val="0"/>
          <w:sz w:val="24"/>
        </w:rPr>
        <w:t>须具有独立企业法人资格，有效的企业法人营业执照、安全生产许可证、基本账户开户许可证或基本账户存款信息；</w:t>
      </w:r>
      <w:r>
        <w:rPr>
          <w:rFonts w:ascii="仿宋_GB2312" w:hAnsi="微软雅黑" w:eastAsia="仿宋_GB2312" w:cs="宋体"/>
          <w:color w:val="auto"/>
          <w:kern w:val="0"/>
          <w:sz w:val="24"/>
          <w:szCs w:val="24"/>
        </w:rPr>
        <w:t>钢结构工程专业承包资质证书在有效期内。</w:t>
      </w:r>
    </w:p>
    <w:p>
      <w:pPr>
        <w:widowControl/>
        <w:shd w:val="clear" w:color="auto" w:fill="FFFFFF"/>
        <w:tabs>
          <w:tab w:val="left" w:pos="738"/>
        </w:tabs>
        <w:spacing w:line="360" w:lineRule="auto"/>
        <w:ind w:firstLine="480" w:firstLineChars="200"/>
        <w:jc w:val="left"/>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2. 财务要求：近1年（20</w:t>
      </w:r>
      <w:r>
        <w:rPr>
          <w:rFonts w:hint="eastAsia" w:ascii="仿宋_GB2312" w:hAnsi="微软雅黑" w:eastAsia="仿宋_GB2312" w:cs="宋体"/>
          <w:color w:val="000000"/>
          <w:kern w:val="0"/>
          <w:sz w:val="24"/>
          <w:lang w:val="en-US" w:eastAsia="zh-CN"/>
        </w:rPr>
        <w:t>21</w:t>
      </w:r>
      <w:r>
        <w:rPr>
          <w:rFonts w:hint="eastAsia" w:ascii="仿宋_GB2312" w:hAnsi="微软雅黑" w:eastAsia="仿宋_GB2312" w:cs="宋体"/>
          <w:color w:val="000000"/>
          <w:kern w:val="0"/>
          <w:sz w:val="24"/>
        </w:rPr>
        <w:t>年</w:t>
      </w:r>
      <w:r>
        <w:rPr>
          <w:rFonts w:hint="eastAsia" w:ascii="仿宋_GB2312" w:hAnsi="微软雅黑" w:eastAsia="仿宋_GB2312" w:cs="宋体"/>
          <w:color w:val="000000"/>
          <w:kern w:val="0"/>
          <w:sz w:val="24"/>
          <w:lang w:val="en-US" w:eastAsia="zh-CN"/>
        </w:rPr>
        <w:t>9月-2022年8月</w:t>
      </w:r>
      <w:r>
        <w:rPr>
          <w:rFonts w:hint="eastAsia" w:ascii="仿宋_GB2312" w:hAnsi="微软雅黑" w:eastAsia="仿宋_GB2312" w:cs="宋体"/>
          <w:color w:val="000000"/>
          <w:kern w:val="0"/>
          <w:sz w:val="24"/>
        </w:rPr>
        <w:t>）财务无亏损；未处于财产被接管、冻结、破产状态。</w:t>
      </w:r>
    </w:p>
    <w:p>
      <w:pPr>
        <w:widowControl/>
        <w:shd w:val="clear" w:color="auto" w:fill="FFFFFF"/>
        <w:tabs>
          <w:tab w:val="left" w:pos="738"/>
        </w:tabs>
        <w:spacing w:line="360" w:lineRule="auto"/>
        <w:ind w:firstLine="480" w:firstLineChars="200"/>
        <w:jc w:val="left"/>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3.信誉要求：未处于四川省行政区域内有关行政处罚期间；并在人员、设备、资金等方面具有相应的施工能力。</w:t>
      </w:r>
    </w:p>
    <w:p>
      <w:pPr>
        <w:widowControl/>
        <w:shd w:val="clear" w:color="auto" w:fill="FFFFFF"/>
        <w:tabs>
          <w:tab w:val="left" w:pos="738"/>
        </w:tabs>
        <w:spacing w:line="360" w:lineRule="auto"/>
        <w:ind w:firstLine="480" w:firstLineChars="200"/>
        <w:jc w:val="left"/>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rPr>
        <w:t>4.具有相关</w:t>
      </w:r>
      <w:r>
        <w:rPr>
          <w:rFonts w:hint="eastAsia" w:ascii="仿宋_GB2312" w:hAnsi="微软雅黑" w:eastAsia="仿宋_GB2312" w:cs="宋体"/>
          <w:color w:val="000000"/>
          <w:kern w:val="0"/>
          <w:sz w:val="24"/>
          <w:lang w:val="en-US" w:eastAsia="zh-CN"/>
        </w:rPr>
        <w:t>叁</w:t>
      </w:r>
      <w:r>
        <w:rPr>
          <w:rFonts w:hint="eastAsia" w:ascii="仿宋_GB2312" w:hAnsi="微软雅黑" w:eastAsia="仿宋_GB2312" w:cs="宋体"/>
          <w:color w:val="000000"/>
          <w:kern w:val="0"/>
          <w:sz w:val="24"/>
        </w:rPr>
        <w:t>级</w:t>
      </w:r>
      <w:r>
        <w:rPr>
          <w:rFonts w:hint="eastAsia" w:ascii="仿宋_GB2312" w:hAnsi="微软雅黑" w:eastAsia="仿宋_GB2312" w:cs="宋体"/>
          <w:color w:val="000000"/>
          <w:kern w:val="0"/>
          <w:sz w:val="24"/>
          <w:lang w:eastAsia="zh-CN"/>
        </w:rPr>
        <w:t>及以上</w:t>
      </w:r>
      <w:r>
        <w:rPr>
          <w:rFonts w:hint="eastAsia" w:ascii="仿宋_GB2312" w:hAnsi="微软雅黑" w:eastAsia="仿宋_GB2312" w:cs="宋体"/>
          <w:color w:val="000000"/>
          <w:kern w:val="0"/>
          <w:sz w:val="24"/>
        </w:rPr>
        <w:t>专业承包资质的</w:t>
      </w:r>
      <w:r>
        <w:rPr>
          <w:rFonts w:hint="eastAsia" w:ascii="仿宋_GB2312" w:hAnsi="微软雅黑" w:eastAsia="仿宋_GB2312" w:cs="宋体"/>
          <w:color w:val="000000"/>
          <w:kern w:val="0"/>
          <w:sz w:val="24"/>
          <w:lang w:eastAsia="zh-CN"/>
        </w:rPr>
        <w:t>报价人</w:t>
      </w:r>
      <w:r>
        <w:rPr>
          <w:rFonts w:hint="eastAsia" w:ascii="仿宋_GB2312" w:hAnsi="微软雅黑" w:eastAsia="仿宋_GB2312" w:cs="宋体"/>
          <w:color w:val="000000"/>
          <w:kern w:val="0"/>
          <w:sz w:val="24"/>
        </w:rPr>
        <w:t>；</w:t>
      </w:r>
    </w:p>
    <w:p>
      <w:pPr>
        <w:widowControl/>
        <w:shd w:val="clear" w:color="auto" w:fill="FFFFFF"/>
        <w:tabs>
          <w:tab w:val="left" w:pos="738"/>
        </w:tabs>
        <w:spacing w:line="360" w:lineRule="auto"/>
        <w:ind w:firstLine="480" w:firstLineChars="200"/>
        <w:jc w:val="left"/>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5.单位负责人为同一人的多个</w:t>
      </w:r>
      <w:r>
        <w:rPr>
          <w:rFonts w:hint="eastAsia" w:ascii="仿宋_GB2312" w:hAnsi="微软雅黑" w:eastAsia="仿宋_GB2312" w:cs="宋体"/>
          <w:color w:val="000000"/>
          <w:kern w:val="0"/>
          <w:sz w:val="24"/>
          <w:lang w:eastAsia="zh-CN"/>
        </w:rPr>
        <w:t>报价</w:t>
      </w:r>
      <w:r>
        <w:rPr>
          <w:rFonts w:hint="eastAsia" w:ascii="仿宋_GB2312" w:hAnsi="微软雅黑" w:eastAsia="仿宋_GB2312" w:cs="宋体"/>
          <w:color w:val="000000"/>
          <w:kern w:val="0"/>
          <w:sz w:val="24"/>
        </w:rPr>
        <w:t>人或者存在直接控股、管理关系的不同</w:t>
      </w:r>
      <w:r>
        <w:rPr>
          <w:rFonts w:hint="eastAsia" w:ascii="仿宋_GB2312" w:hAnsi="微软雅黑" w:eastAsia="仿宋_GB2312" w:cs="宋体"/>
          <w:color w:val="000000"/>
          <w:kern w:val="0"/>
          <w:sz w:val="24"/>
          <w:lang w:eastAsia="zh-CN"/>
        </w:rPr>
        <w:t>报价</w:t>
      </w:r>
      <w:r>
        <w:rPr>
          <w:rFonts w:hint="eastAsia" w:ascii="仿宋_GB2312" w:hAnsi="微软雅黑" w:eastAsia="仿宋_GB2312" w:cs="宋体"/>
          <w:color w:val="000000"/>
          <w:kern w:val="0"/>
          <w:sz w:val="24"/>
        </w:rPr>
        <w:t>人，不得同时参加本项目的</w:t>
      </w:r>
      <w:r>
        <w:rPr>
          <w:rFonts w:hint="eastAsia" w:ascii="仿宋_GB2312" w:hAnsi="微软雅黑" w:eastAsia="仿宋_GB2312" w:cs="宋体"/>
          <w:color w:val="000000"/>
          <w:kern w:val="0"/>
          <w:sz w:val="24"/>
          <w:lang w:eastAsia="zh-CN"/>
        </w:rPr>
        <w:t>询价</w:t>
      </w:r>
      <w:r>
        <w:rPr>
          <w:rFonts w:hint="eastAsia" w:ascii="仿宋_GB2312" w:hAnsi="微软雅黑" w:eastAsia="仿宋_GB2312" w:cs="宋体"/>
          <w:color w:val="000000"/>
          <w:kern w:val="0"/>
          <w:sz w:val="24"/>
        </w:rPr>
        <w:t>。</w:t>
      </w:r>
    </w:p>
    <w:p>
      <w:pPr>
        <w:widowControl/>
        <w:shd w:val="clear" w:color="auto" w:fill="FFFFFF"/>
        <w:tabs>
          <w:tab w:val="left" w:pos="738"/>
        </w:tabs>
        <w:spacing w:line="360" w:lineRule="auto"/>
        <w:ind w:firstLine="480" w:firstLineChars="200"/>
        <w:jc w:val="left"/>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6.</w:t>
      </w:r>
      <w:r>
        <w:rPr>
          <w:rFonts w:ascii="仿宋_GB2312" w:hAnsi="微软雅黑" w:eastAsia="仿宋_GB2312" w:cs="宋体"/>
          <w:color w:val="000000"/>
          <w:kern w:val="0"/>
          <w:sz w:val="24"/>
          <w:szCs w:val="24"/>
        </w:rPr>
        <w:t>本次</w:t>
      </w:r>
      <w:r>
        <w:rPr>
          <w:rFonts w:hint="eastAsia" w:ascii="仿宋_GB2312" w:hAnsi="微软雅黑" w:eastAsia="仿宋_GB2312" w:cs="宋体"/>
          <w:color w:val="000000"/>
          <w:kern w:val="0"/>
          <w:sz w:val="24"/>
          <w:szCs w:val="24"/>
          <w:highlight w:val="none"/>
          <w:lang w:eastAsia="zh-CN"/>
        </w:rPr>
        <w:t>询价</w:t>
      </w:r>
      <w:r>
        <w:rPr>
          <w:rFonts w:ascii="仿宋_GB2312" w:hAnsi="微软雅黑" w:eastAsia="仿宋_GB2312" w:cs="宋体"/>
          <w:color w:val="000000"/>
          <w:kern w:val="0"/>
          <w:sz w:val="24"/>
          <w:szCs w:val="24"/>
        </w:rPr>
        <w:t>采取“资格后审”即在</w:t>
      </w:r>
      <w:r>
        <w:rPr>
          <w:rFonts w:hint="eastAsia" w:ascii="仿宋_GB2312" w:hAnsi="微软雅黑" w:eastAsia="仿宋_GB2312" w:cs="宋体"/>
          <w:color w:val="000000"/>
          <w:kern w:val="0"/>
          <w:sz w:val="24"/>
          <w:szCs w:val="24"/>
          <w:lang w:eastAsia="zh-CN"/>
        </w:rPr>
        <w:t>评审</w:t>
      </w:r>
      <w:r>
        <w:rPr>
          <w:rFonts w:ascii="仿宋_GB2312" w:hAnsi="微软雅黑" w:eastAsia="仿宋_GB2312" w:cs="宋体"/>
          <w:color w:val="000000"/>
          <w:kern w:val="0"/>
          <w:sz w:val="24"/>
          <w:szCs w:val="24"/>
        </w:rPr>
        <w:t>时对</w:t>
      </w:r>
      <w:r>
        <w:rPr>
          <w:rFonts w:hint="eastAsia" w:ascii="仿宋_GB2312" w:hAnsi="微软雅黑" w:eastAsia="仿宋_GB2312" w:cs="宋体"/>
          <w:color w:val="000000"/>
          <w:kern w:val="0"/>
          <w:sz w:val="24"/>
          <w:szCs w:val="24"/>
          <w:lang w:eastAsia="zh-CN"/>
        </w:rPr>
        <w:t>报价</w:t>
      </w:r>
      <w:r>
        <w:rPr>
          <w:rFonts w:ascii="仿宋_GB2312" w:hAnsi="微软雅黑" w:eastAsia="仿宋_GB2312" w:cs="宋体"/>
          <w:color w:val="000000"/>
          <w:kern w:val="0"/>
          <w:sz w:val="24"/>
          <w:szCs w:val="24"/>
        </w:rPr>
        <w:t>人资格进行符合性审查，不符合</w:t>
      </w:r>
      <w:r>
        <w:rPr>
          <w:rFonts w:hint="eastAsia" w:ascii="仿宋_GB2312" w:hAnsi="微软雅黑" w:eastAsia="仿宋_GB2312" w:cs="宋体"/>
          <w:color w:val="000000"/>
          <w:kern w:val="0"/>
          <w:sz w:val="24"/>
          <w:szCs w:val="24"/>
          <w:lang w:val="en-US" w:eastAsia="zh-CN"/>
        </w:rPr>
        <w:t>询价</w:t>
      </w:r>
      <w:r>
        <w:rPr>
          <w:rFonts w:ascii="仿宋_GB2312" w:hAnsi="微软雅黑" w:eastAsia="仿宋_GB2312" w:cs="宋体"/>
          <w:color w:val="000000"/>
          <w:kern w:val="0"/>
          <w:sz w:val="24"/>
          <w:szCs w:val="24"/>
        </w:rPr>
        <w:t>文件要求的按</w:t>
      </w:r>
      <w:r>
        <w:rPr>
          <w:rFonts w:hint="eastAsia" w:ascii="仿宋_GB2312" w:hAnsi="微软雅黑" w:eastAsia="仿宋_GB2312" w:cs="宋体"/>
          <w:color w:val="000000"/>
          <w:kern w:val="0"/>
          <w:sz w:val="24"/>
          <w:szCs w:val="24"/>
          <w:lang w:val="en-US" w:eastAsia="zh-CN"/>
        </w:rPr>
        <w:t>作废报价</w:t>
      </w:r>
      <w:r>
        <w:rPr>
          <w:rFonts w:ascii="仿宋_GB2312" w:hAnsi="微软雅黑" w:eastAsia="仿宋_GB2312" w:cs="宋体"/>
          <w:color w:val="000000"/>
          <w:kern w:val="0"/>
          <w:sz w:val="24"/>
          <w:szCs w:val="24"/>
        </w:rPr>
        <w:t>处理</w:t>
      </w:r>
      <w:r>
        <w:rPr>
          <w:rFonts w:hint="eastAsia" w:ascii="Verdana" w:hAnsi="Verdana" w:cs="Verdana"/>
          <w:color w:val="333333"/>
          <w:sz w:val="16"/>
          <w:szCs w:val="16"/>
        </w:rPr>
        <w:t>。</w:t>
      </w:r>
    </w:p>
    <w:p>
      <w:pPr>
        <w:widowControl/>
        <w:shd w:val="clear" w:color="auto" w:fill="FFFFFF"/>
        <w:tabs>
          <w:tab w:val="left" w:pos="738"/>
        </w:tabs>
        <w:spacing w:line="360" w:lineRule="auto"/>
        <w:ind w:firstLine="480" w:firstLineChars="200"/>
        <w:jc w:val="left"/>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7.本项目不接受联合体</w:t>
      </w:r>
      <w:r>
        <w:rPr>
          <w:rFonts w:hint="eastAsia" w:ascii="仿宋_GB2312" w:hAnsi="微软雅黑" w:eastAsia="仿宋_GB2312" w:cs="宋体"/>
          <w:color w:val="000000"/>
          <w:kern w:val="0"/>
          <w:sz w:val="24"/>
          <w:lang w:eastAsia="zh-CN"/>
        </w:rPr>
        <w:t>报价</w:t>
      </w:r>
      <w:r>
        <w:rPr>
          <w:rFonts w:hint="eastAsia" w:ascii="仿宋" w:hAnsi="仿宋" w:eastAsia="仿宋" w:cs="宋体"/>
          <w:kern w:val="0"/>
          <w:sz w:val="24"/>
        </w:rPr>
        <w:t>。</w:t>
      </w:r>
    </w:p>
    <w:p>
      <w:pPr>
        <w:widowControl/>
        <w:numPr>
          <w:ilvl w:val="0"/>
          <w:numId w:val="0"/>
        </w:numPr>
        <w:shd w:val="clear" w:color="auto" w:fill="FFFFFF"/>
        <w:spacing w:line="360" w:lineRule="auto"/>
        <w:ind w:left="480" w:leftChars="0"/>
        <w:jc w:val="left"/>
        <w:rPr>
          <w:rFonts w:hint="eastAsia" w:ascii="仿宋_GB2312" w:hAnsi="微软雅黑" w:eastAsia="仿宋_GB2312" w:cs="宋体"/>
          <w:color w:val="000000"/>
          <w:kern w:val="0"/>
          <w:sz w:val="24"/>
        </w:rPr>
      </w:pPr>
      <w:r>
        <w:rPr>
          <w:rFonts w:hint="eastAsia" w:ascii="仿宋_GB2312" w:hAnsi="微软雅黑" w:eastAsia="仿宋_GB2312" w:cs="宋体"/>
          <w:b/>
          <w:bCs/>
          <w:color w:val="000000"/>
          <w:kern w:val="0"/>
          <w:sz w:val="24"/>
          <w:szCs w:val="22"/>
          <w:lang w:val="en-US" w:eastAsia="zh-CN" w:bidi="ar-SA"/>
        </w:rPr>
        <w:t>三、报价文件发布及递交</w:t>
      </w:r>
    </w:p>
    <w:p>
      <w:pPr>
        <w:widowControl/>
        <w:numPr>
          <w:ilvl w:val="0"/>
          <w:numId w:val="0"/>
        </w:numPr>
        <w:shd w:val="clear" w:color="auto" w:fill="FFFFFF"/>
        <w:spacing w:line="360" w:lineRule="auto"/>
        <w:ind w:left="480" w:leftChars="0"/>
        <w:jc w:val="left"/>
        <w:rPr>
          <w:rFonts w:hint="eastAsia" w:ascii="仿宋_GB2312" w:hAnsi="微软雅黑" w:eastAsia="仿宋_GB2312" w:cs="宋体"/>
          <w:color w:val="000000"/>
          <w:kern w:val="0"/>
          <w:sz w:val="24"/>
          <w:highlight w:val="none"/>
        </w:rPr>
      </w:pPr>
      <w:r>
        <w:rPr>
          <w:rFonts w:hint="eastAsia" w:ascii="仿宋_GB2312" w:hAnsi="微软雅黑" w:eastAsia="仿宋_GB2312" w:cs="宋体"/>
          <w:color w:val="000000"/>
          <w:kern w:val="0"/>
          <w:sz w:val="24"/>
          <w:highlight w:val="none"/>
          <w:lang w:val="en-US" w:eastAsia="zh-CN"/>
        </w:rPr>
        <w:t>1</w:t>
      </w:r>
      <w:r>
        <w:rPr>
          <w:rFonts w:hint="eastAsia" w:ascii="仿宋_GB2312" w:hAnsi="微软雅黑" w:eastAsia="仿宋_GB2312" w:cs="宋体"/>
          <w:color w:val="000000"/>
          <w:kern w:val="0"/>
          <w:sz w:val="24"/>
          <w:highlight w:val="none"/>
        </w:rPr>
        <w:t>.</w:t>
      </w:r>
      <w:r>
        <w:rPr>
          <w:rFonts w:hint="eastAsia" w:ascii="仿宋_GB2312" w:hAnsi="微软雅黑" w:eastAsia="仿宋_GB2312" w:cs="宋体"/>
          <w:color w:val="000000"/>
          <w:kern w:val="0"/>
          <w:sz w:val="24"/>
          <w:highlight w:val="none"/>
          <w:lang w:eastAsia="zh-CN"/>
        </w:rPr>
        <w:t>询价</w:t>
      </w:r>
      <w:r>
        <w:rPr>
          <w:rFonts w:hint="eastAsia" w:ascii="仿宋_GB2312" w:hAnsi="微软雅黑" w:eastAsia="仿宋_GB2312" w:cs="宋体"/>
          <w:color w:val="000000"/>
          <w:kern w:val="0"/>
          <w:sz w:val="24"/>
          <w:highlight w:val="none"/>
        </w:rPr>
        <w:t>文件</w:t>
      </w:r>
      <w:r>
        <w:rPr>
          <w:rFonts w:hint="eastAsia" w:ascii="仿宋_GB2312" w:hAnsi="微软雅黑" w:eastAsia="仿宋_GB2312" w:cs="宋体"/>
          <w:color w:val="000000"/>
          <w:kern w:val="0"/>
          <w:sz w:val="24"/>
          <w:highlight w:val="none"/>
          <w:lang w:val="en-US" w:eastAsia="zh-CN"/>
        </w:rPr>
        <w:t>在四川济通工程试验检测公司网站</w:t>
      </w:r>
      <w:r>
        <w:rPr>
          <w:rFonts w:hint="eastAsia" w:ascii="仿宋_GB2312" w:hAnsi="微软雅黑" w:eastAsia="仿宋_GB2312" w:cs="宋体"/>
          <w:color w:val="000000"/>
          <w:kern w:val="0"/>
          <w:sz w:val="24"/>
          <w:highlight w:val="none"/>
        </w:rPr>
        <w:t>免费</w:t>
      </w:r>
      <w:r>
        <w:rPr>
          <w:rFonts w:hint="eastAsia" w:ascii="仿宋_GB2312" w:hAnsi="微软雅黑" w:eastAsia="仿宋_GB2312" w:cs="宋体"/>
          <w:color w:val="000000"/>
          <w:kern w:val="0"/>
          <w:sz w:val="24"/>
          <w:highlight w:val="none"/>
          <w:lang w:val="en-US" w:eastAsia="zh-CN"/>
        </w:rPr>
        <w:t>下载</w:t>
      </w:r>
      <w:r>
        <w:rPr>
          <w:rFonts w:hint="eastAsia" w:ascii="仿宋_GB2312" w:hAnsi="微软雅黑" w:eastAsia="仿宋_GB2312" w:cs="宋体"/>
          <w:color w:val="000000"/>
          <w:kern w:val="0"/>
          <w:sz w:val="24"/>
          <w:highlight w:val="none"/>
        </w:rPr>
        <w:t>获取。</w:t>
      </w:r>
    </w:p>
    <w:p>
      <w:pPr>
        <w:widowControl/>
        <w:numPr>
          <w:ilvl w:val="0"/>
          <w:numId w:val="0"/>
        </w:numPr>
        <w:shd w:val="clear" w:color="auto" w:fill="FFFFFF"/>
        <w:spacing w:line="360" w:lineRule="auto"/>
        <w:ind w:left="480" w:leftChars="0"/>
        <w:jc w:val="left"/>
        <w:rPr>
          <w:rFonts w:hint="eastAsia" w:ascii="仿宋_GB2312" w:hAnsi="微软雅黑" w:eastAsia="仿宋_GB2312" w:cs="宋体"/>
          <w:color w:val="000000"/>
          <w:kern w:val="0"/>
          <w:sz w:val="24"/>
          <w:highlight w:val="none"/>
        </w:rPr>
      </w:pPr>
      <w:r>
        <w:rPr>
          <w:rFonts w:hint="eastAsia" w:ascii="仿宋_GB2312" w:hAnsi="微软雅黑" w:eastAsia="仿宋_GB2312" w:cs="宋体"/>
          <w:color w:val="000000"/>
          <w:kern w:val="0"/>
          <w:sz w:val="24"/>
          <w:highlight w:val="none"/>
          <w:lang w:val="en-US" w:eastAsia="zh-CN"/>
        </w:rPr>
        <w:t>2</w:t>
      </w:r>
      <w:r>
        <w:rPr>
          <w:rFonts w:hint="eastAsia" w:ascii="仿宋_GB2312" w:hAnsi="微软雅黑" w:eastAsia="仿宋_GB2312" w:cs="宋体"/>
          <w:color w:val="000000"/>
          <w:kern w:val="0"/>
          <w:sz w:val="24"/>
          <w:highlight w:val="none"/>
        </w:rPr>
        <w:t>.</w:t>
      </w:r>
      <w:r>
        <w:rPr>
          <w:rFonts w:hint="eastAsia" w:ascii="仿宋_GB2312" w:hAnsi="微软雅黑" w:eastAsia="仿宋_GB2312" w:cs="宋体"/>
          <w:color w:val="000000"/>
          <w:kern w:val="0"/>
          <w:sz w:val="24"/>
          <w:highlight w:val="none"/>
          <w:lang w:eastAsia="zh-CN"/>
        </w:rPr>
        <w:t>询价</w:t>
      </w:r>
      <w:r>
        <w:rPr>
          <w:rFonts w:hint="eastAsia" w:ascii="仿宋_GB2312" w:hAnsi="微软雅黑" w:eastAsia="仿宋_GB2312" w:cs="宋体"/>
          <w:color w:val="000000"/>
          <w:kern w:val="0"/>
          <w:sz w:val="24"/>
          <w:highlight w:val="none"/>
        </w:rPr>
        <w:t>文件</w:t>
      </w:r>
      <w:r>
        <w:rPr>
          <w:rFonts w:hint="eastAsia" w:ascii="仿宋_GB2312" w:hAnsi="微软雅黑" w:eastAsia="仿宋_GB2312" w:cs="宋体"/>
          <w:color w:val="000000"/>
          <w:kern w:val="0"/>
          <w:sz w:val="24"/>
          <w:highlight w:val="none"/>
          <w:lang w:val="en-US" w:eastAsia="zh-CN"/>
        </w:rPr>
        <w:t>发布</w:t>
      </w:r>
      <w:r>
        <w:rPr>
          <w:rFonts w:hint="eastAsia" w:ascii="仿宋_GB2312" w:hAnsi="微软雅黑" w:eastAsia="仿宋_GB2312" w:cs="宋体"/>
          <w:color w:val="000000"/>
          <w:kern w:val="0"/>
          <w:sz w:val="24"/>
          <w:highlight w:val="none"/>
        </w:rPr>
        <w:t>时间：</w:t>
      </w:r>
      <w:r>
        <w:rPr>
          <w:rFonts w:hint="eastAsia" w:ascii="仿宋_GB2312" w:hAnsi="微软雅黑" w:eastAsia="仿宋_GB2312" w:cs="宋体"/>
          <w:color w:val="auto"/>
          <w:kern w:val="0"/>
          <w:sz w:val="24"/>
          <w:highlight w:val="none"/>
        </w:rPr>
        <w:t>20</w:t>
      </w:r>
      <w:r>
        <w:rPr>
          <w:rFonts w:hint="eastAsia" w:ascii="仿宋_GB2312" w:hAnsi="微软雅黑" w:eastAsia="仿宋_GB2312" w:cs="宋体"/>
          <w:color w:val="auto"/>
          <w:kern w:val="0"/>
          <w:sz w:val="24"/>
          <w:highlight w:val="none"/>
          <w:lang w:val="en-US" w:eastAsia="zh-CN"/>
        </w:rPr>
        <w:t>22</w:t>
      </w:r>
      <w:r>
        <w:rPr>
          <w:rFonts w:hint="eastAsia" w:ascii="仿宋_GB2312" w:hAnsi="微软雅黑" w:eastAsia="仿宋_GB2312" w:cs="宋体"/>
          <w:color w:val="auto"/>
          <w:kern w:val="0"/>
          <w:sz w:val="24"/>
          <w:highlight w:val="none"/>
        </w:rPr>
        <w:t>年</w:t>
      </w:r>
      <w:r>
        <w:rPr>
          <w:rFonts w:hint="eastAsia" w:ascii="仿宋_GB2312" w:hAnsi="微软雅黑" w:eastAsia="仿宋_GB2312" w:cs="宋体"/>
          <w:color w:val="auto"/>
          <w:kern w:val="0"/>
          <w:sz w:val="24"/>
          <w:highlight w:val="none"/>
          <w:lang w:val="en-US" w:eastAsia="zh-CN"/>
        </w:rPr>
        <w:t>9</w:t>
      </w:r>
      <w:r>
        <w:rPr>
          <w:rFonts w:hint="eastAsia" w:ascii="仿宋_GB2312" w:hAnsi="微软雅黑" w:eastAsia="仿宋_GB2312" w:cs="宋体"/>
          <w:color w:val="auto"/>
          <w:kern w:val="0"/>
          <w:sz w:val="24"/>
          <w:highlight w:val="none"/>
        </w:rPr>
        <w:t>月</w:t>
      </w:r>
      <w:r>
        <w:rPr>
          <w:rFonts w:hint="eastAsia" w:ascii="仿宋_GB2312" w:hAnsi="微软雅黑" w:eastAsia="仿宋_GB2312" w:cs="宋体"/>
          <w:color w:val="auto"/>
          <w:kern w:val="0"/>
          <w:sz w:val="24"/>
          <w:highlight w:val="none"/>
          <w:lang w:val="en-US" w:eastAsia="zh-CN"/>
        </w:rPr>
        <w:t>9</w:t>
      </w:r>
      <w:r>
        <w:rPr>
          <w:rFonts w:hint="eastAsia" w:ascii="仿宋_GB2312" w:hAnsi="微软雅黑" w:eastAsia="仿宋_GB2312" w:cs="宋体"/>
          <w:color w:val="auto"/>
          <w:kern w:val="0"/>
          <w:sz w:val="24"/>
          <w:highlight w:val="none"/>
        </w:rPr>
        <w:t>日</w:t>
      </w:r>
      <w:r>
        <w:rPr>
          <w:rFonts w:hint="eastAsia" w:ascii="仿宋_GB2312" w:hAnsi="微软雅黑" w:eastAsia="仿宋_GB2312" w:cs="宋体"/>
          <w:color w:val="000000"/>
          <w:kern w:val="0"/>
          <w:sz w:val="24"/>
          <w:highlight w:val="none"/>
        </w:rPr>
        <w:t>（北京时间）。</w:t>
      </w:r>
    </w:p>
    <w:p>
      <w:pPr>
        <w:widowControl/>
        <w:shd w:val="clear" w:color="auto" w:fill="FFFFFF"/>
        <w:tabs>
          <w:tab w:val="left" w:pos="738"/>
        </w:tabs>
        <w:spacing w:line="360" w:lineRule="auto"/>
        <w:ind w:firstLine="480" w:firstLineChars="200"/>
        <w:jc w:val="left"/>
        <w:rPr>
          <w:rFonts w:hint="eastAsia"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lang w:val="en-US" w:eastAsia="zh-CN"/>
        </w:rPr>
        <w:t>3</w:t>
      </w:r>
      <w:r>
        <w:rPr>
          <w:rFonts w:hint="eastAsia" w:ascii="仿宋_GB2312" w:hAnsi="微软雅黑" w:eastAsia="仿宋_GB2312" w:cs="宋体"/>
          <w:color w:val="000000"/>
          <w:kern w:val="0"/>
          <w:sz w:val="24"/>
          <w:szCs w:val="24"/>
        </w:rPr>
        <w:t>.</w:t>
      </w:r>
      <w:r>
        <w:rPr>
          <w:rFonts w:hint="eastAsia" w:ascii="仿宋_GB2312" w:hAnsi="微软雅黑" w:eastAsia="仿宋_GB2312" w:cs="宋体"/>
          <w:color w:val="000000"/>
          <w:kern w:val="0"/>
          <w:sz w:val="24"/>
          <w:szCs w:val="24"/>
          <w:lang w:eastAsia="zh-CN"/>
        </w:rPr>
        <w:t>报价文件</w:t>
      </w:r>
      <w:r>
        <w:rPr>
          <w:rFonts w:hint="eastAsia" w:ascii="仿宋_GB2312" w:hAnsi="微软雅黑" w:eastAsia="仿宋_GB2312" w:cs="宋体"/>
          <w:color w:val="000000"/>
          <w:kern w:val="0"/>
          <w:sz w:val="24"/>
          <w:szCs w:val="24"/>
        </w:rPr>
        <w:t>递交截止时间：20</w:t>
      </w:r>
      <w:r>
        <w:rPr>
          <w:rFonts w:hint="eastAsia" w:ascii="仿宋_GB2312" w:hAnsi="微软雅黑" w:eastAsia="仿宋_GB2312" w:cs="宋体"/>
          <w:color w:val="000000"/>
          <w:kern w:val="0"/>
          <w:sz w:val="24"/>
          <w:szCs w:val="24"/>
          <w:lang w:val="en-US" w:eastAsia="zh-CN"/>
        </w:rPr>
        <w:t>22</w:t>
      </w:r>
      <w:r>
        <w:rPr>
          <w:rFonts w:hint="eastAsia" w:ascii="仿宋_GB2312" w:hAnsi="微软雅黑" w:eastAsia="仿宋_GB2312" w:cs="宋体"/>
          <w:color w:val="000000"/>
          <w:kern w:val="0"/>
          <w:sz w:val="24"/>
          <w:szCs w:val="24"/>
        </w:rPr>
        <w:t>年</w:t>
      </w:r>
      <w:r>
        <w:rPr>
          <w:rFonts w:hint="eastAsia" w:ascii="仿宋_GB2312" w:hAnsi="微软雅黑" w:eastAsia="仿宋_GB2312" w:cs="宋体"/>
          <w:color w:val="000000"/>
          <w:kern w:val="0"/>
          <w:sz w:val="24"/>
          <w:szCs w:val="24"/>
          <w:lang w:val="en-US" w:eastAsia="zh-CN"/>
        </w:rPr>
        <w:t>9</w:t>
      </w:r>
      <w:r>
        <w:rPr>
          <w:rFonts w:hint="eastAsia" w:ascii="仿宋_GB2312" w:hAnsi="微软雅黑" w:eastAsia="仿宋_GB2312" w:cs="宋体"/>
          <w:color w:val="000000"/>
          <w:kern w:val="0"/>
          <w:sz w:val="24"/>
          <w:szCs w:val="24"/>
        </w:rPr>
        <w:t>月</w:t>
      </w:r>
      <w:r>
        <w:rPr>
          <w:rFonts w:hint="eastAsia" w:ascii="仿宋_GB2312" w:hAnsi="微软雅黑" w:eastAsia="仿宋_GB2312" w:cs="宋体"/>
          <w:color w:val="000000"/>
          <w:kern w:val="0"/>
          <w:sz w:val="24"/>
          <w:szCs w:val="24"/>
          <w:lang w:val="en-US" w:eastAsia="zh-CN"/>
        </w:rPr>
        <w:t>14</w:t>
      </w:r>
      <w:r>
        <w:rPr>
          <w:rFonts w:hint="eastAsia" w:ascii="仿宋_GB2312" w:hAnsi="微软雅黑" w:eastAsia="仿宋_GB2312" w:cs="宋体"/>
          <w:color w:val="000000"/>
          <w:kern w:val="0"/>
          <w:sz w:val="24"/>
          <w:szCs w:val="24"/>
        </w:rPr>
        <w:t>日</w:t>
      </w:r>
      <w:r>
        <w:rPr>
          <w:rFonts w:hint="eastAsia" w:ascii="仿宋_GB2312" w:hAnsi="微软雅黑" w:eastAsia="仿宋_GB2312" w:cs="宋体"/>
          <w:color w:val="000000"/>
          <w:kern w:val="0"/>
          <w:sz w:val="24"/>
          <w:szCs w:val="24"/>
          <w:lang w:val="en-US" w:eastAsia="zh-CN"/>
        </w:rPr>
        <w:t>下午5:30前</w:t>
      </w:r>
      <w:r>
        <w:rPr>
          <w:rFonts w:hint="eastAsia" w:ascii="仿宋_GB2312" w:hAnsi="微软雅黑" w:eastAsia="仿宋_GB2312" w:cs="宋体"/>
          <w:color w:val="000000"/>
          <w:kern w:val="0"/>
          <w:sz w:val="24"/>
          <w:szCs w:val="24"/>
        </w:rPr>
        <w:t>（北京时间）</w:t>
      </w:r>
      <w:r>
        <w:rPr>
          <w:rFonts w:hint="eastAsia" w:ascii="仿宋_GB2312" w:hAnsi="微软雅黑" w:eastAsia="仿宋_GB2312" w:cs="宋体"/>
          <w:color w:val="000000"/>
          <w:kern w:val="0"/>
          <w:sz w:val="24"/>
          <w:szCs w:val="24"/>
          <w:lang w:eastAsia="zh-CN"/>
        </w:rPr>
        <w:t>，</w:t>
      </w:r>
      <w:r>
        <w:rPr>
          <w:rFonts w:hint="eastAsia" w:ascii="仿宋_GB2312" w:hAnsi="微软雅黑" w:eastAsia="仿宋_GB2312" w:cs="宋体"/>
          <w:color w:val="000000"/>
          <w:kern w:val="0"/>
          <w:sz w:val="24"/>
          <w:szCs w:val="24"/>
          <w:lang w:val="en-US" w:eastAsia="zh-CN"/>
        </w:rPr>
        <w:t>接受邮递送到方式（途中丢失的，由报价人自行负责）</w:t>
      </w:r>
      <w:r>
        <w:rPr>
          <w:rFonts w:hint="eastAsia" w:ascii="仿宋_GB2312" w:hAnsi="微软雅黑" w:eastAsia="仿宋_GB2312" w:cs="宋体"/>
          <w:color w:val="000000"/>
          <w:kern w:val="0"/>
          <w:sz w:val="24"/>
          <w:szCs w:val="24"/>
        </w:rPr>
        <w:t>。逾期送达的或者未送达指定地点的</w:t>
      </w:r>
      <w:r>
        <w:rPr>
          <w:rFonts w:hint="eastAsia" w:ascii="仿宋_GB2312" w:hAnsi="微软雅黑" w:eastAsia="仿宋_GB2312" w:cs="宋体"/>
          <w:color w:val="000000"/>
          <w:kern w:val="0"/>
          <w:sz w:val="24"/>
          <w:szCs w:val="24"/>
          <w:lang w:eastAsia="zh-CN"/>
        </w:rPr>
        <w:t>报价文件</w:t>
      </w:r>
      <w:r>
        <w:rPr>
          <w:rFonts w:hint="eastAsia" w:ascii="仿宋_GB2312" w:hAnsi="微软雅黑" w:eastAsia="仿宋_GB2312" w:cs="宋体"/>
          <w:color w:val="000000"/>
          <w:kern w:val="0"/>
          <w:sz w:val="24"/>
          <w:szCs w:val="24"/>
        </w:rPr>
        <w:t>，</w:t>
      </w:r>
      <w:r>
        <w:rPr>
          <w:rFonts w:hint="eastAsia" w:ascii="仿宋_GB2312" w:hAnsi="微软雅黑" w:eastAsia="仿宋_GB2312" w:cs="宋体"/>
          <w:color w:val="000000"/>
          <w:kern w:val="0"/>
          <w:sz w:val="24"/>
          <w:szCs w:val="24"/>
          <w:lang w:eastAsia="zh-CN"/>
        </w:rPr>
        <w:t>询价</w:t>
      </w:r>
      <w:r>
        <w:rPr>
          <w:rFonts w:hint="eastAsia" w:ascii="仿宋_GB2312" w:hAnsi="微软雅黑" w:eastAsia="仿宋_GB2312" w:cs="宋体"/>
          <w:color w:val="000000"/>
          <w:kern w:val="0"/>
          <w:sz w:val="24"/>
          <w:szCs w:val="24"/>
        </w:rPr>
        <w:t>人不予受理。</w:t>
      </w:r>
    </w:p>
    <w:p>
      <w:pPr>
        <w:widowControl/>
        <w:numPr>
          <w:ilvl w:val="0"/>
          <w:numId w:val="0"/>
        </w:numPr>
        <w:shd w:val="clear" w:color="auto" w:fill="FFFFFF"/>
        <w:spacing w:line="360" w:lineRule="auto"/>
        <w:ind w:left="480" w:leftChars="0"/>
        <w:jc w:val="left"/>
        <w:rPr>
          <w:rFonts w:hint="eastAsia" w:ascii="仿宋_GB2312" w:hAnsi="微软雅黑" w:eastAsia="仿宋_GB2312" w:cs="宋体"/>
          <w:color w:val="000000"/>
          <w:kern w:val="0"/>
          <w:sz w:val="24"/>
        </w:rPr>
      </w:pPr>
      <w:r>
        <w:rPr>
          <w:rFonts w:hint="eastAsia" w:ascii="仿宋_GB2312" w:hAnsi="微软雅黑" w:eastAsia="仿宋_GB2312" w:cs="宋体"/>
          <w:color w:val="000000"/>
          <w:kern w:val="0"/>
          <w:sz w:val="24"/>
          <w:lang w:val="en-US" w:eastAsia="zh-CN"/>
        </w:rPr>
        <w:t>4</w:t>
      </w:r>
      <w:r>
        <w:rPr>
          <w:rFonts w:hint="eastAsia" w:ascii="仿宋_GB2312" w:hAnsi="微软雅黑" w:eastAsia="仿宋_GB2312" w:cs="宋体"/>
          <w:color w:val="000000"/>
          <w:kern w:val="0"/>
          <w:sz w:val="24"/>
        </w:rPr>
        <w:t>.</w:t>
      </w:r>
      <w:r>
        <w:rPr>
          <w:rFonts w:hint="eastAsia" w:ascii="仿宋_GB2312" w:hAnsi="微软雅黑" w:eastAsia="仿宋_GB2312" w:cs="宋体"/>
          <w:color w:val="000000"/>
          <w:kern w:val="0"/>
          <w:sz w:val="24"/>
          <w:lang w:eastAsia="zh-CN"/>
        </w:rPr>
        <w:t>报价文件</w:t>
      </w:r>
      <w:r>
        <w:rPr>
          <w:rFonts w:hint="eastAsia" w:ascii="仿宋_GB2312" w:hAnsi="微软雅黑" w:eastAsia="仿宋_GB2312" w:cs="宋体"/>
          <w:color w:val="000000"/>
          <w:kern w:val="0"/>
          <w:sz w:val="24"/>
        </w:rPr>
        <w:t>递交地点</w:t>
      </w:r>
      <w:r>
        <w:rPr>
          <w:rFonts w:hint="eastAsia" w:ascii="仿宋" w:hAnsi="仿宋" w:eastAsia="仿宋" w:cs="仿宋"/>
          <w:kern w:val="0"/>
          <w:sz w:val="24"/>
        </w:rPr>
        <w:t>：</w:t>
      </w:r>
      <w:r>
        <w:rPr>
          <w:rFonts w:hint="eastAsia" w:ascii="仿宋_GB2312" w:hAnsi="微软雅黑" w:eastAsia="仿宋_GB2312" w:cs="宋体"/>
          <w:color w:val="000000"/>
          <w:kern w:val="0"/>
          <w:sz w:val="24"/>
        </w:rPr>
        <w:t>四川省成都市双流区蛟龙工业港威海路150号二楼会议室</w:t>
      </w:r>
    </w:p>
    <w:p>
      <w:pPr>
        <w:widowControl/>
        <w:numPr>
          <w:ilvl w:val="0"/>
          <w:numId w:val="0"/>
        </w:numPr>
        <w:shd w:val="clear" w:color="auto" w:fill="FFFFFF"/>
        <w:spacing w:line="360" w:lineRule="auto"/>
        <w:ind w:left="480" w:leftChars="0"/>
        <w:jc w:val="left"/>
        <w:rPr>
          <w:rFonts w:hint="eastAsia" w:ascii="仿宋_GB2312" w:hAnsi="微软雅黑" w:eastAsia="仿宋_GB2312" w:cs="宋体"/>
          <w:b/>
          <w:bCs/>
          <w:color w:val="000000"/>
          <w:kern w:val="0"/>
          <w:sz w:val="24"/>
          <w:szCs w:val="22"/>
          <w:lang w:val="en-US" w:eastAsia="zh-CN" w:bidi="ar-SA"/>
        </w:rPr>
      </w:pPr>
      <w:r>
        <w:rPr>
          <w:rFonts w:hint="eastAsia" w:ascii="仿宋_GB2312" w:hAnsi="微软雅黑" w:eastAsia="仿宋_GB2312" w:cs="宋体"/>
          <w:b/>
          <w:bCs/>
          <w:color w:val="000000"/>
          <w:kern w:val="0"/>
          <w:sz w:val="24"/>
          <w:szCs w:val="22"/>
          <w:lang w:val="en-US" w:eastAsia="zh-CN" w:bidi="ar-SA"/>
        </w:rPr>
        <w:t>四、发布公告的媒介</w:t>
      </w:r>
    </w:p>
    <w:p>
      <w:pPr>
        <w:spacing w:line="360" w:lineRule="auto"/>
        <w:rPr>
          <w:rFonts w:hint="eastAsia" w:ascii="仿宋" w:hAnsi="仿宋" w:eastAsia="仿宋" w:cs="仿宋"/>
          <w:b w:val="0"/>
          <w:bCs/>
          <w:kern w:val="0"/>
          <w:sz w:val="24"/>
        </w:rPr>
      </w:pPr>
      <w:r>
        <w:rPr>
          <w:rFonts w:hint="eastAsia" w:ascii="仿宋" w:hAnsi="仿宋" w:eastAsia="仿宋" w:cs="仿宋"/>
          <w:b w:val="0"/>
          <w:bCs/>
          <w:sz w:val="24"/>
        </w:rPr>
        <w:t xml:space="preserve"> </w:t>
      </w:r>
      <w:r>
        <w:rPr>
          <w:rFonts w:hint="eastAsia" w:ascii="仿宋" w:hAnsi="仿宋" w:eastAsia="仿宋" w:cs="仿宋"/>
          <w:b w:val="0"/>
          <w:bCs/>
          <w:kern w:val="0"/>
          <w:sz w:val="24"/>
        </w:rPr>
        <w:t xml:space="preserve"> </w:t>
      </w:r>
      <w:r>
        <w:rPr>
          <w:rFonts w:hint="eastAsia" w:ascii="仿宋" w:hAnsi="仿宋" w:eastAsia="仿宋" w:cs="仿宋"/>
          <w:b w:val="0"/>
          <w:bCs/>
          <w:kern w:val="0"/>
          <w:sz w:val="24"/>
          <w:lang w:val="en-US" w:eastAsia="zh-CN"/>
        </w:rPr>
        <w:t xml:space="preserve">  </w:t>
      </w:r>
      <w:r>
        <w:rPr>
          <w:rFonts w:hint="eastAsia" w:ascii="仿宋" w:hAnsi="仿宋" w:eastAsia="仿宋" w:cs="仿宋"/>
          <w:b w:val="0"/>
          <w:bCs/>
          <w:kern w:val="0"/>
          <w:sz w:val="24"/>
        </w:rPr>
        <w:t>本次</w:t>
      </w:r>
      <w:r>
        <w:rPr>
          <w:rFonts w:hint="eastAsia" w:ascii="仿宋" w:hAnsi="仿宋" w:eastAsia="仿宋" w:cs="仿宋"/>
          <w:b w:val="0"/>
          <w:bCs/>
          <w:kern w:val="0"/>
          <w:sz w:val="24"/>
          <w:lang w:eastAsia="zh-CN"/>
        </w:rPr>
        <w:t>询价</w:t>
      </w:r>
      <w:r>
        <w:rPr>
          <w:rFonts w:hint="eastAsia" w:ascii="仿宋" w:hAnsi="仿宋" w:eastAsia="仿宋" w:cs="仿宋"/>
          <w:b w:val="0"/>
          <w:bCs/>
          <w:kern w:val="0"/>
          <w:sz w:val="24"/>
        </w:rPr>
        <w:t>公告在</w:t>
      </w:r>
      <w:r>
        <w:rPr>
          <w:rFonts w:hint="eastAsia" w:ascii="仿宋_GB2312" w:hAnsi="微软雅黑" w:eastAsia="仿宋_GB2312" w:cs="宋体"/>
          <w:color w:val="000000"/>
          <w:kern w:val="0"/>
          <w:sz w:val="24"/>
          <w:lang w:val="en-US" w:eastAsia="zh-CN"/>
        </w:rPr>
        <w:t>四川济通工程试验检测公司</w:t>
      </w:r>
      <w:r>
        <w:rPr>
          <w:rFonts w:hint="eastAsia" w:ascii="仿宋" w:hAnsi="仿宋" w:eastAsia="仿宋" w:cs="仿宋"/>
          <w:b w:val="0"/>
          <w:bCs/>
          <w:kern w:val="0"/>
          <w:sz w:val="24"/>
        </w:rPr>
        <w:t>官网上发布。</w:t>
      </w:r>
    </w:p>
    <w:p>
      <w:pPr>
        <w:numPr>
          <w:ilvl w:val="0"/>
          <w:numId w:val="0"/>
        </w:numPr>
        <w:spacing w:line="360" w:lineRule="auto"/>
        <w:ind w:firstLine="482" w:firstLineChars="200"/>
        <w:rPr>
          <w:rFonts w:hint="eastAsia" w:ascii="仿宋_GB2312" w:hAnsi="微软雅黑" w:eastAsia="仿宋_GB2312" w:cs="宋体"/>
          <w:color w:val="000000"/>
          <w:kern w:val="0"/>
          <w:sz w:val="24"/>
          <w:szCs w:val="24"/>
          <w:lang w:val="en-US" w:eastAsia="zh-CN" w:bidi="ar-SA"/>
        </w:rPr>
      </w:pPr>
      <w:r>
        <w:rPr>
          <w:rFonts w:hint="eastAsia" w:ascii="仿宋_GB2312" w:hAnsi="微软雅黑" w:eastAsia="仿宋_GB2312" w:cs="宋体"/>
          <w:b/>
          <w:bCs/>
          <w:color w:val="000000"/>
          <w:kern w:val="0"/>
          <w:sz w:val="24"/>
          <w:szCs w:val="22"/>
          <w:lang w:val="en-US" w:eastAsia="zh-CN" w:bidi="ar-SA"/>
        </w:rPr>
        <w:t>五、审查时间</w:t>
      </w:r>
      <w:r>
        <w:rPr>
          <w:rFonts w:hint="eastAsia" w:ascii="仿宋_GB2312" w:hAnsi="微软雅黑" w:eastAsia="仿宋_GB2312" w:cs="宋体"/>
          <w:color w:val="000000"/>
          <w:kern w:val="0"/>
          <w:sz w:val="24"/>
          <w:szCs w:val="24"/>
          <w:lang w:val="en-US" w:eastAsia="zh-CN" w:bidi="ar-SA"/>
        </w:rPr>
        <w:t>：2022年9月15日  9:30</w:t>
      </w:r>
    </w:p>
    <w:p>
      <w:pPr>
        <w:numPr>
          <w:ilvl w:val="0"/>
          <w:numId w:val="0"/>
        </w:numPr>
        <w:spacing w:line="360" w:lineRule="auto"/>
        <w:rPr>
          <w:rFonts w:ascii="仿宋" w:hAnsi="仿宋" w:eastAsia="仿宋" w:cs="仿宋"/>
          <w:b w:val="0"/>
          <w:bCs/>
          <w:kern w:val="0"/>
          <w:sz w:val="24"/>
        </w:rPr>
      </w:pPr>
      <w:r>
        <w:rPr>
          <w:rFonts w:hint="eastAsia" w:ascii="仿宋_GB2312" w:hAnsi="微软雅黑" w:eastAsia="仿宋_GB2312" w:cs="宋体"/>
          <w:color w:val="000000"/>
          <w:kern w:val="0"/>
          <w:sz w:val="24"/>
          <w:lang w:val="en-US" w:eastAsia="zh-CN"/>
        </w:rPr>
        <w:t xml:space="preserve">          </w:t>
      </w:r>
      <w:r>
        <w:rPr>
          <w:rFonts w:hint="eastAsia" w:ascii="仿宋" w:hAnsi="仿宋" w:eastAsia="仿宋" w:cs="仿宋"/>
          <w:b w:val="0"/>
          <w:bCs/>
          <w:kern w:val="0"/>
          <w:sz w:val="24"/>
        </w:rPr>
        <w:t xml:space="preserve">                                </w:t>
      </w:r>
    </w:p>
    <w:p>
      <w:pPr>
        <w:adjustRightInd w:val="0"/>
        <w:snapToGrid w:val="0"/>
        <w:spacing w:line="480" w:lineRule="exact"/>
        <w:ind w:firstLine="482" w:firstLineChars="200"/>
        <w:jc w:val="center"/>
        <w:rPr>
          <w:rFonts w:ascii="仿宋" w:hAnsi="仿宋" w:eastAsia="仿宋" w:cs="仿宋"/>
          <w:b/>
          <w:kern w:val="0"/>
          <w:sz w:val="24"/>
        </w:rPr>
      </w:pPr>
    </w:p>
    <w:p>
      <w:pPr>
        <w:pStyle w:val="32"/>
        <w:tabs>
          <w:tab w:val="left" w:pos="8786"/>
        </w:tabs>
        <w:spacing w:line="240" w:lineRule="auto"/>
        <w:ind w:left="0" w:leftChars="0" w:firstLine="0" w:firstLineChars="0"/>
        <w:jc w:val="center"/>
        <w:rPr>
          <w:rFonts w:ascii="仿宋" w:hAnsi="仿宋" w:eastAsia="仿宋" w:cs="仿宋"/>
          <w:b/>
          <w:sz w:val="24"/>
          <w:szCs w:val="22"/>
        </w:rPr>
      </w:pPr>
      <w:r>
        <w:rPr>
          <w:rFonts w:hint="eastAsia" w:ascii="仿宋" w:hAnsi="仿宋" w:eastAsia="仿宋" w:cs="仿宋"/>
          <w:b/>
          <w:sz w:val="24"/>
          <w:szCs w:val="22"/>
        </w:rPr>
        <w:t xml:space="preserve">                                              </w:t>
      </w:r>
      <w:r>
        <w:rPr>
          <w:rFonts w:ascii="仿宋" w:hAnsi="仿宋" w:eastAsia="仿宋" w:cs="仿宋"/>
          <w:b/>
          <w:sz w:val="24"/>
          <w:szCs w:val="22"/>
        </w:rPr>
        <w:t>20</w:t>
      </w:r>
      <w:r>
        <w:rPr>
          <w:rFonts w:hint="eastAsia" w:ascii="仿宋" w:hAnsi="仿宋" w:eastAsia="仿宋" w:cs="仿宋"/>
          <w:b/>
          <w:sz w:val="24"/>
          <w:szCs w:val="22"/>
        </w:rPr>
        <w:t>2</w:t>
      </w:r>
      <w:r>
        <w:rPr>
          <w:rFonts w:hint="eastAsia" w:ascii="仿宋" w:hAnsi="仿宋" w:eastAsia="仿宋" w:cs="仿宋"/>
          <w:b/>
          <w:sz w:val="24"/>
          <w:szCs w:val="22"/>
          <w:lang w:val="en-US" w:eastAsia="zh-CN"/>
        </w:rPr>
        <w:t>2</w:t>
      </w:r>
      <w:r>
        <w:rPr>
          <w:rFonts w:hint="eastAsia" w:ascii="仿宋" w:hAnsi="仿宋" w:eastAsia="仿宋" w:cs="仿宋"/>
          <w:b/>
          <w:sz w:val="24"/>
          <w:szCs w:val="22"/>
        </w:rPr>
        <w:t>年</w:t>
      </w:r>
      <w:r>
        <w:rPr>
          <w:rFonts w:hint="eastAsia" w:ascii="仿宋" w:hAnsi="仿宋" w:eastAsia="仿宋" w:cs="仿宋"/>
          <w:b/>
          <w:sz w:val="24"/>
          <w:szCs w:val="22"/>
          <w:lang w:val="en-US" w:eastAsia="zh-CN"/>
        </w:rPr>
        <w:t>9</w:t>
      </w:r>
      <w:r>
        <w:rPr>
          <w:rFonts w:hint="eastAsia" w:ascii="仿宋" w:hAnsi="仿宋" w:eastAsia="仿宋" w:cs="仿宋"/>
          <w:b/>
          <w:sz w:val="24"/>
          <w:szCs w:val="22"/>
        </w:rPr>
        <w:t>月</w:t>
      </w:r>
      <w:r>
        <w:rPr>
          <w:rFonts w:hint="eastAsia" w:ascii="仿宋" w:hAnsi="仿宋" w:eastAsia="仿宋" w:cs="仿宋"/>
          <w:b/>
          <w:sz w:val="24"/>
          <w:szCs w:val="22"/>
          <w:lang w:val="en-US" w:eastAsia="zh-CN"/>
        </w:rPr>
        <w:t>9</w:t>
      </w:r>
      <w:r>
        <w:rPr>
          <w:rFonts w:hint="eastAsia" w:ascii="仿宋" w:hAnsi="仿宋" w:eastAsia="仿宋" w:cs="仿宋"/>
          <w:b/>
          <w:sz w:val="24"/>
          <w:szCs w:val="22"/>
        </w:rPr>
        <w:t>日</w:t>
      </w: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0" w:firstLineChars="0"/>
        <w:rPr>
          <w:rFonts w:hint="eastAsia" w:ascii="仿宋" w:hAnsi="仿宋" w:eastAsia="仿宋"/>
          <w:kern w:val="2"/>
          <w:sz w:val="32"/>
          <w:lang w:eastAsia="zh-CN"/>
        </w:rPr>
      </w:pPr>
    </w:p>
    <w:p>
      <w:pPr>
        <w:pStyle w:val="32"/>
        <w:tabs>
          <w:tab w:val="left" w:pos="8786"/>
        </w:tabs>
        <w:spacing w:line="240" w:lineRule="auto"/>
        <w:ind w:left="0" w:leftChars="0" w:firstLine="3200" w:firstLineChars="1000"/>
        <w:jc w:val="both"/>
        <w:rPr>
          <w:rFonts w:ascii="仿宋" w:hAnsi="仿宋" w:eastAsia="仿宋"/>
          <w:kern w:val="2"/>
          <w:sz w:val="32"/>
        </w:rPr>
      </w:pPr>
      <w:r>
        <w:rPr>
          <w:rFonts w:hint="eastAsia" w:ascii="仿宋" w:hAnsi="仿宋" w:eastAsia="仿宋"/>
          <w:kern w:val="2"/>
          <w:sz w:val="32"/>
        </w:rPr>
        <w:t>第一章</w:t>
      </w:r>
      <w:r>
        <w:rPr>
          <w:rFonts w:ascii="仿宋" w:hAnsi="仿宋" w:eastAsia="仿宋"/>
          <w:kern w:val="2"/>
          <w:sz w:val="32"/>
        </w:rPr>
        <w:t xml:space="preserve">   </w:t>
      </w:r>
      <w:r>
        <w:rPr>
          <w:rFonts w:hint="eastAsia" w:ascii="仿宋" w:hAnsi="仿宋" w:eastAsia="仿宋"/>
          <w:kern w:val="2"/>
          <w:sz w:val="32"/>
          <w:lang w:eastAsia="zh-CN"/>
        </w:rPr>
        <w:t>报价</w:t>
      </w:r>
      <w:r>
        <w:rPr>
          <w:rFonts w:hint="eastAsia" w:ascii="仿宋" w:hAnsi="仿宋" w:eastAsia="仿宋"/>
          <w:kern w:val="2"/>
          <w:sz w:val="32"/>
        </w:rPr>
        <w:t>人须知</w:t>
      </w:r>
    </w:p>
    <w:p>
      <w:pPr>
        <w:spacing w:line="360" w:lineRule="auto"/>
        <w:ind w:firstLine="480" w:firstLineChars="200"/>
        <w:rPr>
          <w:rFonts w:ascii="仿宋" w:hAnsi="仿宋" w:eastAsia="仿宋"/>
          <w:sz w:val="24"/>
        </w:rPr>
      </w:pPr>
      <w:r>
        <w:rPr>
          <w:rFonts w:hint="eastAsia" w:ascii="仿宋" w:hAnsi="仿宋" w:eastAsia="仿宋" w:cs="Times New Roman"/>
          <w:sz w:val="24"/>
          <w:lang w:val="en-US" w:eastAsia="zh-CN"/>
        </w:rPr>
        <w:t>询价</w:t>
      </w:r>
      <w:r>
        <w:rPr>
          <w:rFonts w:hint="eastAsia" w:ascii="仿宋" w:hAnsi="仿宋" w:eastAsia="仿宋" w:cs="Times New Roman"/>
          <w:sz w:val="24"/>
        </w:rPr>
        <w:t>文件</w:t>
      </w:r>
      <w:r>
        <w:rPr>
          <w:rFonts w:hint="eastAsia" w:ascii="仿宋" w:hAnsi="仿宋" w:eastAsia="仿宋"/>
          <w:sz w:val="24"/>
        </w:rPr>
        <w:t>与本表其余地方不一致的，以“</w:t>
      </w:r>
      <w:r>
        <w:rPr>
          <w:rFonts w:hint="eastAsia" w:ascii="仿宋" w:hAnsi="仿宋" w:eastAsia="仿宋"/>
          <w:sz w:val="24"/>
          <w:lang w:eastAsia="zh-CN"/>
        </w:rPr>
        <w:t>报价</w:t>
      </w:r>
      <w:r>
        <w:rPr>
          <w:rFonts w:hint="eastAsia" w:ascii="仿宋" w:hAnsi="仿宋" w:eastAsia="仿宋"/>
          <w:sz w:val="24"/>
        </w:rPr>
        <w:t>人须知前附表”为准。</w:t>
      </w:r>
    </w:p>
    <w:tbl>
      <w:tblPr>
        <w:tblStyle w:val="75"/>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659"/>
        <w:gridCol w:w="831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83" w:hRule="atLeast"/>
          <w:tblHeader/>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eastAsia" w:ascii="仿宋" w:hAnsi="仿宋" w:eastAsia="仿宋" w:cs="Times New Roman"/>
                <w:sz w:val="24"/>
              </w:rPr>
              <w:t>序号</w:t>
            </w:r>
          </w:p>
        </w:tc>
        <w:tc>
          <w:tcPr>
            <w:tcW w:w="8312"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
                <w:sz w:val="24"/>
              </w:rPr>
            </w:pPr>
            <w:r>
              <w:rPr>
                <w:rFonts w:hint="eastAsia" w:ascii="仿宋" w:hAnsi="仿宋" w:eastAsia="仿宋" w:cs="Times New Roman"/>
                <w:b/>
                <w:sz w:val="24"/>
              </w:rPr>
              <w:t>内</w:t>
            </w:r>
            <w:r>
              <w:rPr>
                <w:rFonts w:hint="default" w:ascii="仿宋" w:hAnsi="仿宋" w:eastAsia="仿宋" w:cs="Times New Roman"/>
                <w:b/>
                <w:sz w:val="24"/>
              </w:rPr>
              <w:t xml:space="preserve">      </w:t>
            </w:r>
            <w:r>
              <w:rPr>
                <w:rFonts w:hint="eastAsia" w:ascii="仿宋" w:hAnsi="仿宋" w:eastAsia="仿宋" w:cs="Times New Roman"/>
                <w:b/>
                <w:sz w:val="24"/>
              </w:rPr>
              <w:t>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88"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27" w:right="0" w:firstLine="1"/>
              <w:jc w:val="center"/>
              <w:rPr>
                <w:rFonts w:hint="default" w:ascii="仿宋" w:hAnsi="仿宋" w:eastAsia="仿宋" w:cs="Times New Roman"/>
                <w:b/>
                <w:sz w:val="24"/>
              </w:rPr>
            </w:pPr>
            <w:r>
              <w:rPr>
                <w:rFonts w:hint="eastAsia" w:ascii="仿宋" w:hAnsi="仿宋" w:eastAsia="仿宋" w:cs="Times New Roman"/>
                <w:b/>
                <w:sz w:val="24"/>
              </w:rPr>
              <w:t>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05"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eastAsia" w:ascii="仿宋" w:hAnsi="仿宋" w:eastAsia="仿宋" w:cs="Times New Roman"/>
                <w:sz w:val="24"/>
              </w:rPr>
            </w:pPr>
            <w:r>
              <w:rPr>
                <w:rFonts w:hint="eastAsia" w:ascii="仿宋" w:hAnsi="仿宋" w:eastAsia="仿宋" w:cs="Times New Roman"/>
                <w:sz w:val="24"/>
              </w:rPr>
              <w:t>项目名称：</w:t>
            </w:r>
            <w:r>
              <w:rPr>
                <w:rFonts w:hint="eastAsia" w:ascii="仿宋_GB2312" w:hAnsi="微软雅黑" w:eastAsia="仿宋_GB2312" w:cs="宋体"/>
                <w:color w:val="000000"/>
                <w:kern w:val="0"/>
                <w:sz w:val="24"/>
              </w:rPr>
              <w:t>四川济通公司</w:t>
            </w:r>
            <w:r>
              <w:rPr>
                <w:rFonts w:hint="eastAsia" w:ascii="仿宋_GB2312" w:hAnsi="微软雅黑" w:eastAsia="仿宋_GB2312" w:cs="宋体"/>
                <w:color w:val="000000"/>
                <w:kern w:val="0"/>
                <w:sz w:val="24"/>
                <w:lang w:val="en-US" w:eastAsia="zh-CN"/>
              </w:rPr>
              <w:t>G549项目JL1</w:t>
            </w:r>
            <w:r>
              <w:rPr>
                <w:rFonts w:hint="eastAsia" w:ascii="仿宋_GB2312" w:hAnsi="微软雅黑" w:eastAsia="仿宋_GB2312" w:cs="宋体"/>
                <w:color w:val="000000"/>
                <w:kern w:val="0"/>
                <w:sz w:val="24"/>
              </w:rPr>
              <w:t>监理试验室</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lang w:val="en-US" w:eastAsia="zh-CN"/>
              </w:rPr>
              <w:t>B2标段驻点试验室</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rPr>
              <w:t>板房建设工程</w:t>
            </w:r>
          </w:p>
          <w:p>
            <w:pPr>
              <w:keepNext w:val="0"/>
              <w:keepLines w:val="0"/>
              <w:suppressLineNumbers w:val="0"/>
              <w:spacing w:before="0" w:beforeAutospacing="0" w:after="0" w:afterAutospacing="0" w:line="360" w:lineRule="auto"/>
              <w:ind w:left="0" w:right="0" w:firstLine="523" w:firstLineChars="218"/>
              <w:rPr>
                <w:rFonts w:hint="eastAsia" w:ascii="仿宋" w:hAnsi="仿宋" w:eastAsia="仿宋" w:cs="Times New Roman"/>
                <w:sz w:val="24"/>
                <w:lang w:eastAsia="zh-CN"/>
              </w:rPr>
            </w:pPr>
            <w:r>
              <w:rPr>
                <w:rFonts w:hint="eastAsia" w:ascii="仿宋" w:hAnsi="仿宋" w:eastAsia="仿宋" w:cs="Times New Roman"/>
                <w:sz w:val="24"/>
              </w:rPr>
              <w:t>项目编号：</w:t>
            </w:r>
            <w:r>
              <w:rPr>
                <w:rFonts w:hint="eastAsia" w:ascii="仿宋" w:hAnsi="仿宋" w:eastAsia="仿宋" w:cs="Times New Roman"/>
                <w:sz w:val="24"/>
                <w:lang w:eastAsia="zh-CN"/>
              </w:rPr>
              <w:t>JT2022-JSXJ03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05"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color w:val="FF0000"/>
                <w:sz w:val="24"/>
              </w:rPr>
            </w:pPr>
            <w:r>
              <w:rPr>
                <w:rFonts w:hint="eastAsia" w:ascii="仿宋" w:hAnsi="仿宋" w:eastAsia="仿宋" w:cs="Times New Roman"/>
                <w:sz w:val="24"/>
              </w:rPr>
              <w:t>项目最高限价：</w:t>
            </w:r>
            <w:r>
              <w:rPr>
                <w:rFonts w:hint="eastAsia" w:ascii="仿宋_GB2312" w:hAnsi="微软雅黑" w:eastAsia="仿宋_GB2312" w:cs="宋体"/>
                <w:color w:val="000000"/>
                <w:kern w:val="0"/>
                <w:sz w:val="24"/>
                <w:lang w:val="en-US" w:eastAsia="zh-CN"/>
              </w:rPr>
              <w:t>13.97</w:t>
            </w:r>
            <w:r>
              <w:rPr>
                <w:rFonts w:hint="eastAsia" w:ascii="仿宋" w:hAnsi="仿宋" w:eastAsia="仿宋" w:cs="Times New Roman"/>
                <w:sz w:val="24"/>
              </w:rPr>
              <w:t xml:space="preserve">万元人民币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05"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3</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eastAsia" w:ascii="仿宋" w:hAnsi="仿宋" w:eastAsia="仿宋" w:cs="Times New Roman"/>
                <w:sz w:val="24"/>
              </w:rPr>
            </w:pPr>
            <w:r>
              <w:rPr>
                <w:rFonts w:hint="eastAsia" w:ascii="仿宋" w:hAnsi="仿宋" w:eastAsia="仿宋" w:cs="Times New Roman"/>
                <w:sz w:val="24"/>
                <w:highlight w:val="none"/>
                <w:lang w:eastAsia="zh-CN"/>
              </w:rPr>
              <w:t>询价</w:t>
            </w:r>
            <w:r>
              <w:rPr>
                <w:rFonts w:hint="eastAsia" w:ascii="仿宋" w:hAnsi="仿宋" w:eastAsia="仿宋" w:cs="Times New Roman"/>
                <w:sz w:val="24"/>
              </w:rPr>
              <w:t>人： 四川济通工程试验检测有限公司</w:t>
            </w:r>
          </w:p>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rPr>
              <w:t xml:space="preserve">联系人：宋先生   </w:t>
            </w:r>
            <w:r>
              <w:rPr>
                <w:rFonts w:hint="eastAsia" w:ascii="仿宋" w:hAnsi="仿宋" w:eastAsia="仿宋" w:cs="Times New Roman"/>
                <w:sz w:val="24"/>
                <w:lang w:val="en-US" w:eastAsia="zh-CN"/>
              </w:rPr>
              <w:t>肖</w:t>
            </w:r>
            <w:r>
              <w:rPr>
                <w:rFonts w:hint="eastAsia" w:ascii="仿宋" w:hAnsi="仿宋" w:eastAsia="仿宋" w:cs="Times New Roman"/>
                <w:sz w:val="24"/>
              </w:rPr>
              <w:t>女士</w:t>
            </w:r>
          </w:p>
          <w:p>
            <w:pPr>
              <w:keepNext w:val="0"/>
              <w:keepLines w:val="0"/>
              <w:suppressLineNumbers w:val="0"/>
              <w:spacing w:before="0" w:beforeAutospacing="0" w:after="0" w:afterAutospacing="0" w:line="360" w:lineRule="auto"/>
              <w:ind w:left="0" w:right="0" w:firstLine="523" w:firstLineChars="218"/>
              <w:rPr>
                <w:rFonts w:hint="eastAsia" w:ascii="仿宋" w:hAnsi="仿宋" w:eastAsia="仿宋" w:cs="Times New Roman"/>
                <w:sz w:val="24"/>
              </w:rPr>
            </w:pPr>
            <w:r>
              <w:rPr>
                <w:rFonts w:hint="eastAsia" w:ascii="仿宋" w:hAnsi="仿宋" w:eastAsia="仿宋" w:cs="Times New Roman"/>
                <w:sz w:val="24"/>
              </w:rPr>
              <w:t>地址：四川省成都市双流县蛟龙港威海路150号</w:t>
            </w:r>
          </w:p>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lang w:val="en-US" w:eastAsia="zh-CN"/>
              </w:rPr>
            </w:pPr>
            <w:r>
              <w:rPr>
                <w:rFonts w:hint="eastAsia" w:ascii="仿宋" w:hAnsi="仿宋" w:eastAsia="仿宋" w:cs="Times New Roman"/>
                <w:sz w:val="24"/>
              </w:rPr>
              <w:t>联系方式：13880105878</w:t>
            </w:r>
            <w:r>
              <w:rPr>
                <w:rFonts w:hint="eastAsia" w:ascii="仿宋" w:hAnsi="仿宋" w:eastAsia="仿宋" w:cs="Times New Roman"/>
                <w:sz w:val="24"/>
                <w:lang w:val="en-US" w:eastAsia="zh-CN"/>
              </w:rPr>
              <w:t xml:space="preserve">  13540125447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4</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eastAsia" w:ascii="仿宋" w:hAnsi="仿宋" w:eastAsia="仿宋" w:cs="宋体"/>
                <w:b/>
                <w:sz w:val="24"/>
              </w:rPr>
            </w:pPr>
            <w:r>
              <w:rPr>
                <w:rFonts w:hint="eastAsia" w:ascii="仿宋" w:hAnsi="仿宋" w:eastAsia="仿宋" w:cs="Times New Roman"/>
                <w:sz w:val="24"/>
              </w:rPr>
              <w:t>代理机构：</w:t>
            </w:r>
            <w:r>
              <w:rPr>
                <w:rFonts w:hint="eastAsia" w:ascii="仿宋" w:hAnsi="仿宋" w:eastAsia="仿宋" w:cs="宋体"/>
                <w:b/>
                <w:sz w:val="24"/>
              </w:rPr>
              <w:t>/</w:t>
            </w:r>
          </w:p>
          <w:p>
            <w:pPr>
              <w:keepNext w:val="0"/>
              <w:keepLines w:val="0"/>
              <w:suppressLineNumbers w:val="0"/>
              <w:spacing w:before="0" w:beforeAutospacing="0" w:after="0" w:afterAutospacing="0" w:line="360" w:lineRule="auto"/>
              <w:ind w:left="0" w:right="0" w:firstLine="523" w:firstLineChars="218"/>
              <w:rPr>
                <w:rFonts w:hint="eastAsia" w:ascii="宋体" w:hAnsi="宋体" w:eastAsia="Times New Roman" w:cs="宋体"/>
                <w:kern w:val="0"/>
                <w:sz w:val="24"/>
              </w:rPr>
            </w:pPr>
            <w:r>
              <w:rPr>
                <w:rFonts w:hint="eastAsia" w:ascii="仿宋" w:hAnsi="仿宋" w:eastAsia="仿宋" w:cs="Times New Roman"/>
                <w:sz w:val="24"/>
              </w:rPr>
              <w:t>地址：</w:t>
            </w:r>
            <w:r>
              <w:rPr>
                <w:rFonts w:hint="eastAsia" w:ascii="宋体" w:hAnsi="宋体" w:eastAsia="Times New Roman" w:cs="宋体"/>
                <w:kern w:val="0"/>
                <w:sz w:val="24"/>
              </w:rPr>
              <w:t>/</w:t>
            </w:r>
          </w:p>
          <w:p>
            <w:pPr>
              <w:keepNext w:val="0"/>
              <w:keepLines w:val="0"/>
              <w:suppressLineNumbers w:val="0"/>
              <w:spacing w:before="0" w:beforeAutospacing="0" w:after="0" w:afterAutospacing="0" w:line="360" w:lineRule="auto"/>
              <w:ind w:left="0" w:right="0" w:firstLine="523" w:firstLineChars="218"/>
              <w:rPr>
                <w:rFonts w:hint="eastAsia" w:ascii="仿宋" w:hAnsi="仿宋" w:eastAsia="仿宋" w:cs="Times New Roman"/>
                <w:sz w:val="24"/>
              </w:rPr>
            </w:pPr>
            <w:r>
              <w:rPr>
                <w:rFonts w:hint="eastAsia" w:ascii="仿宋" w:hAnsi="仿宋" w:eastAsia="仿宋" w:cs="Times New Roman"/>
                <w:sz w:val="24"/>
              </w:rPr>
              <w:t>联 系 人：</w:t>
            </w:r>
            <w:r>
              <w:rPr>
                <w:rFonts w:hint="eastAsia" w:ascii="仿宋" w:hAnsi="仿宋" w:eastAsia="仿宋" w:cs="宋体"/>
                <w:b/>
                <w:sz w:val="24"/>
              </w:rPr>
              <w:t>/</w:t>
            </w:r>
          </w:p>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rPr>
              <w:t>联系电话：</w:t>
            </w:r>
            <w:r>
              <w:rPr>
                <w:rFonts w:hint="eastAsia" w:ascii="仿宋" w:hAnsi="仿宋" w:eastAsia="仿宋" w:cs="宋体"/>
                <w:b/>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65"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5</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rPr>
              <w:t>资金来源：已到位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6</w:t>
            </w:r>
          </w:p>
        </w:tc>
        <w:tc>
          <w:tcPr>
            <w:tcW w:w="8312" w:type="dxa"/>
            <w:noWrap w:val="0"/>
            <w:vAlign w:val="center"/>
          </w:tcPr>
          <w:p>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仿宋" w:hAnsi="仿宋" w:eastAsia="仿宋" w:cs="Times New Roman"/>
                <w:sz w:val="24"/>
              </w:rPr>
            </w:pPr>
            <w:r>
              <w:rPr>
                <w:rFonts w:hint="eastAsia" w:ascii="仿宋" w:hAnsi="仿宋" w:eastAsia="仿宋" w:cs="Times New Roman"/>
                <w:sz w:val="24"/>
                <w:lang w:eastAsia="zh-CN"/>
              </w:rPr>
              <w:t>报价</w:t>
            </w:r>
            <w:r>
              <w:rPr>
                <w:rFonts w:hint="eastAsia" w:ascii="仿宋" w:hAnsi="仿宋" w:eastAsia="仿宋" w:cs="Times New Roman"/>
                <w:sz w:val="24"/>
              </w:rPr>
              <w:t>人资格要求：</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kern w:val="0"/>
                <w:sz w:val="24"/>
              </w:rPr>
            </w:pPr>
            <w:r>
              <w:rPr>
                <w:rFonts w:hint="eastAsia" w:ascii="仿宋" w:hAnsi="仿宋" w:eastAsia="仿宋" w:cs="宋体"/>
                <w:kern w:val="0"/>
                <w:sz w:val="24"/>
              </w:rPr>
              <w:t>1.</w:t>
            </w:r>
            <w:r>
              <w:rPr>
                <w:rFonts w:hint="eastAsia" w:ascii="仿宋" w:hAnsi="仿宋" w:eastAsia="仿宋" w:cs="宋体"/>
                <w:kern w:val="0"/>
                <w:sz w:val="24"/>
                <w:lang w:eastAsia="zh-CN"/>
              </w:rPr>
              <w:t>报价人</w:t>
            </w:r>
            <w:r>
              <w:rPr>
                <w:rFonts w:hint="eastAsia" w:ascii="仿宋" w:hAnsi="仿宋" w:eastAsia="仿宋" w:cs="宋体"/>
                <w:kern w:val="0"/>
                <w:sz w:val="24"/>
              </w:rPr>
              <w:t>须具有独立企业法人资格，有效的企业法人营业执照、安全生产许可证、基本账户开户许可证或基本账户存款信息；</w:t>
            </w:r>
            <w:r>
              <w:rPr>
                <w:rFonts w:hint="eastAsia" w:ascii="仿宋" w:hAnsi="仿宋" w:eastAsia="仿宋" w:cs="宋体"/>
                <w:color w:val="auto"/>
                <w:kern w:val="0"/>
                <w:sz w:val="24"/>
              </w:rPr>
              <w:t>钢结构工程专业承包资质证书 。</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kern w:val="0"/>
                <w:sz w:val="24"/>
              </w:rPr>
            </w:pPr>
            <w:r>
              <w:rPr>
                <w:rFonts w:hint="eastAsia" w:ascii="仿宋" w:hAnsi="仿宋" w:eastAsia="仿宋" w:cs="宋体"/>
                <w:kern w:val="0"/>
                <w:sz w:val="24"/>
              </w:rPr>
              <w:t>2. 财务要求：近1年（20</w:t>
            </w:r>
            <w:r>
              <w:rPr>
                <w:rFonts w:hint="eastAsia" w:ascii="仿宋" w:hAnsi="仿宋" w:eastAsia="仿宋" w:cs="宋体"/>
                <w:kern w:val="0"/>
                <w:sz w:val="24"/>
                <w:lang w:val="en-US" w:eastAsia="zh-CN"/>
              </w:rPr>
              <w:t>21</w:t>
            </w:r>
            <w:r>
              <w:rPr>
                <w:rFonts w:hint="eastAsia" w:ascii="仿宋" w:hAnsi="仿宋" w:eastAsia="仿宋" w:cs="宋体"/>
                <w:kern w:val="0"/>
                <w:sz w:val="24"/>
              </w:rPr>
              <w:t>年</w:t>
            </w:r>
            <w:r>
              <w:rPr>
                <w:rFonts w:hint="eastAsia" w:ascii="仿宋" w:hAnsi="仿宋" w:eastAsia="仿宋" w:cs="宋体"/>
                <w:kern w:val="0"/>
                <w:sz w:val="24"/>
                <w:lang w:val="en-US" w:eastAsia="zh-CN"/>
              </w:rPr>
              <w:t>9月-2022年8月</w:t>
            </w:r>
            <w:r>
              <w:rPr>
                <w:rFonts w:hint="eastAsia" w:ascii="仿宋" w:hAnsi="仿宋" w:eastAsia="仿宋" w:cs="宋体"/>
                <w:kern w:val="0"/>
                <w:sz w:val="24"/>
              </w:rPr>
              <w:t>）财务无亏损；未处于财产被接管、冻结、破产状态。</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kern w:val="0"/>
                <w:sz w:val="24"/>
              </w:rPr>
            </w:pPr>
            <w:r>
              <w:rPr>
                <w:rFonts w:hint="eastAsia" w:ascii="仿宋" w:hAnsi="仿宋" w:eastAsia="仿宋" w:cs="宋体"/>
                <w:kern w:val="0"/>
                <w:sz w:val="24"/>
              </w:rPr>
              <w:t>3.信誉要求：未处于四川省行政区域内有关行政处罚期间；并在人员、设备、资金等方面具有相应的施工能力。</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kern w:val="0"/>
                <w:sz w:val="24"/>
              </w:rPr>
            </w:pPr>
            <w:r>
              <w:rPr>
                <w:rFonts w:hint="eastAsia" w:ascii="仿宋" w:hAnsi="仿宋" w:eastAsia="仿宋" w:cs="宋体"/>
                <w:kern w:val="0"/>
                <w:sz w:val="24"/>
              </w:rPr>
              <w:t>4.具有相关</w:t>
            </w:r>
            <w:r>
              <w:rPr>
                <w:rFonts w:hint="eastAsia" w:ascii="仿宋" w:hAnsi="仿宋" w:eastAsia="仿宋" w:cs="宋体"/>
                <w:kern w:val="0"/>
                <w:sz w:val="24"/>
                <w:lang w:eastAsia="zh-CN"/>
              </w:rPr>
              <w:t>叁</w:t>
            </w:r>
            <w:r>
              <w:rPr>
                <w:rFonts w:hint="eastAsia" w:ascii="仿宋" w:hAnsi="仿宋" w:eastAsia="仿宋" w:cs="宋体"/>
                <w:kern w:val="0"/>
                <w:sz w:val="24"/>
              </w:rPr>
              <w:t>级</w:t>
            </w:r>
            <w:r>
              <w:rPr>
                <w:rFonts w:hint="eastAsia" w:ascii="仿宋" w:hAnsi="仿宋" w:eastAsia="仿宋" w:cs="宋体"/>
                <w:kern w:val="0"/>
                <w:sz w:val="24"/>
                <w:lang w:eastAsia="zh-CN"/>
              </w:rPr>
              <w:t>及以上</w:t>
            </w:r>
            <w:r>
              <w:rPr>
                <w:rFonts w:hint="eastAsia" w:ascii="仿宋" w:hAnsi="仿宋" w:eastAsia="仿宋" w:cs="宋体"/>
                <w:kern w:val="0"/>
                <w:sz w:val="24"/>
              </w:rPr>
              <w:t>专业承包资质；</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kern w:val="0"/>
                <w:sz w:val="24"/>
              </w:rPr>
            </w:pPr>
            <w:r>
              <w:rPr>
                <w:rFonts w:hint="eastAsia" w:ascii="仿宋" w:hAnsi="仿宋" w:eastAsia="仿宋" w:cs="宋体"/>
                <w:kern w:val="0"/>
                <w:sz w:val="24"/>
              </w:rPr>
              <w:t>5.单位负责人为同一人的多个</w:t>
            </w:r>
            <w:r>
              <w:rPr>
                <w:rFonts w:hint="eastAsia" w:ascii="仿宋" w:hAnsi="仿宋" w:eastAsia="仿宋" w:cs="宋体"/>
                <w:kern w:val="0"/>
                <w:sz w:val="24"/>
                <w:lang w:eastAsia="zh-CN"/>
              </w:rPr>
              <w:t>报价</w:t>
            </w:r>
            <w:r>
              <w:rPr>
                <w:rFonts w:hint="eastAsia" w:ascii="仿宋" w:hAnsi="仿宋" w:eastAsia="仿宋" w:cs="宋体"/>
                <w:kern w:val="0"/>
                <w:sz w:val="24"/>
              </w:rPr>
              <w:t>人或者存在直接控股、管理关系的不同</w:t>
            </w:r>
            <w:r>
              <w:rPr>
                <w:rFonts w:hint="eastAsia" w:ascii="仿宋" w:hAnsi="仿宋" w:eastAsia="仿宋" w:cs="宋体"/>
                <w:kern w:val="0"/>
                <w:sz w:val="24"/>
                <w:lang w:eastAsia="zh-CN"/>
              </w:rPr>
              <w:t>报价</w:t>
            </w:r>
            <w:r>
              <w:rPr>
                <w:rFonts w:hint="eastAsia" w:ascii="仿宋" w:hAnsi="仿宋" w:eastAsia="仿宋" w:cs="宋体"/>
                <w:kern w:val="0"/>
                <w:sz w:val="24"/>
              </w:rPr>
              <w:t>人，不得同时参加本项目的</w:t>
            </w:r>
            <w:r>
              <w:rPr>
                <w:rFonts w:hint="eastAsia" w:ascii="仿宋" w:hAnsi="仿宋" w:eastAsia="仿宋" w:cs="宋体"/>
                <w:kern w:val="0"/>
                <w:sz w:val="24"/>
                <w:lang w:eastAsia="zh-CN"/>
              </w:rPr>
              <w:t>询价</w:t>
            </w:r>
            <w:r>
              <w:rPr>
                <w:rFonts w:hint="eastAsia" w:ascii="仿宋" w:hAnsi="仿宋" w:eastAsia="仿宋" w:cs="宋体"/>
                <w:kern w:val="0"/>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kern w:val="0"/>
                <w:sz w:val="24"/>
              </w:rPr>
            </w:pPr>
            <w:r>
              <w:rPr>
                <w:rFonts w:hint="eastAsia" w:ascii="仿宋" w:hAnsi="仿宋" w:eastAsia="仿宋" w:cs="宋体"/>
                <w:kern w:val="0"/>
                <w:sz w:val="24"/>
              </w:rPr>
              <w:t>6.本次</w:t>
            </w:r>
            <w:r>
              <w:rPr>
                <w:rFonts w:hint="eastAsia" w:ascii="仿宋" w:hAnsi="仿宋" w:eastAsia="仿宋" w:cs="宋体"/>
                <w:kern w:val="0"/>
                <w:sz w:val="24"/>
                <w:highlight w:val="none"/>
                <w:lang w:eastAsia="zh-CN"/>
              </w:rPr>
              <w:t>询价</w:t>
            </w:r>
            <w:r>
              <w:rPr>
                <w:rFonts w:hint="eastAsia" w:ascii="仿宋" w:hAnsi="仿宋" w:eastAsia="仿宋" w:cs="宋体"/>
                <w:kern w:val="0"/>
                <w:sz w:val="24"/>
              </w:rPr>
              <w:t>采取“资格后审”即在</w:t>
            </w:r>
            <w:r>
              <w:rPr>
                <w:rFonts w:hint="eastAsia" w:ascii="仿宋" w:hAnsi="仿宋" w:eastAsia="仿宋" w:cs="宋体"/>
                <w:kern w:val="0"/>
                <w:sz w:val="24"/>
                <w:lang w:eastAsia="zh-CN"/>
              </w:rPr>
              <w:t>评审</w:t>
            </w:r>
            <w:r>
              <w:rPr>
                <w:rFonts w:hint="eastAsia" w:ascii="仿宋" w:hAnsi="仿宋" w:eastAsia="仿宋" w:cs="宋体"/>
                <w:kern w:val="0"/>
                <w:sz w:val="24"/>
              </w:rPr>
              <w:t>时对</w:t>
            </w:r>
            <w:r>
              <w:rPr>
                <w:rFonts w:hint="eastAsia" w:ascii="仿宋" w:hAnsi="仿宋" w:eastAsia="仿宋" w:cs="宋体"/>
                <w:kern w:val="0"/>
                <w:sz w:val="24"/>
                <w:lang w:eastAsia="zh-CN"/>
              </w:rPr>
              <w:t>报价</w:t>
            </w:r>
            <w:r>
              <w:rPr>
                <w:rFonts w:hint="eastAsia" w:ascii="仿宋" w:hAnsi="仿宋" w:eastAsia="仿宋" w:cs="宋体"/>
                <w:kern w:val="0"/>
                <w:sz w:val="24"/>
              </w:rPr>
              <w:t>人资格进行符合性审查，不符合</w:t>
            </w:r>
            <w:r>
              <w:rPr>
                <w:rFonts w:hint="eastAsia" w:ascii="仿宋" w:hAnsi="仿宋" w:eastAsia="仿宋" w:cs="宋体"/>
                <w:kern w:val="0"/>
                <w:sz w:val="24"/>
                <w:lang w:eastAsia="zh-CN"/>
              </w:rPr>
              <w:t>报价</w:t>
            </w:r>
            <w:r>
              <w:rPr>
                <w:rFonts w:hint="eastAsia" w:ascii="仿宋" w:hAnsi="仿宋" w:eastAsia="仿宋" w:cs="宋体"/>
                <w:kern w:val="0"/>
                <w:sz w:val="24"/>
              </w:rPr>
              <w:t>文件要求的按废标处理。</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kern w:val="0"/>
                <w:sz w:val="24"/>
              </w:rPr>
            </w:pPr>
            <w:r>
              <w:rPr>
                <w:rFonts w:hint="eastAsia" w:ascii="仿宋" w:hAnsi="仿宋" w:eastAsia="仿宋" w:cs="宋体"/>
                <w:kern w:val="0"/>
                <w:sz w:val="24"/>
              </w:rPr>
              <w:t>7.本项目不接受联合体</w:t>
            </w:r>
            <w:r>
              <w:rPr>
                <w:rFonts w:hint="eastAsia" w:ascii="仿宋" w:hAnsi="仿宋" w:eastAsia="仿宋" w:cs="宋体"/>
                <w:kern w:val="0"/>
                <w:sz w:val="24"/>
                <w:highlight w:val="none"/>
                <w:lang w:eastAsia="zh-CN"/>
              </w:rPr>
              <w:t>报价</w:t>
            </w:r>
            <w:r>
              <w:rPr>
                <w:rFonts w:hint="eastAsia" w:ascii="仿宋" w:hAnsi="仿宋" w:eastAsia="仿宋" w:cs="宋体"/>
                <w:kern w:val="0"/>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eastAsia" w:ascii="仿宋" w:hAnsi="仿宋" w:eastAsia="仿宋" w:cs="宋体"/>
                <w:strike/>
                <w:dstrike w:val="0"/>
                <w:kern w:val="0"/>
                <w:sz w:val="24"/>
                <w:highlight w:val="yellow"/>
              </w:rPr>
            </w:pPr>
            <w:r>
              <w:rPr>
                <w:rFonts w:hint="eastAsia" w:ascii="仿宋" w:hAnsi="仿宋" w:eastAsia="仿宋" w:cs="宋体"/>
                <w:kern w:val="0"/>
                <w:sz w:val="24"/>
              </w:rPr>
              <w:t>注：1）</w:t>
            </w:r>
            <w:r>
              <w:rPr>
                <w:rFonts w:hint="eastAsia" w:ascii="仿宋" w:hAnsi="仿宋" w:eastAsia="仿宋" w:cs="宋体"/>
                <w:kern w:val="0"/>
                <w:sz w:val="24"/>
                <w:lang w:eastAsia="zh-CN"/>
              </w:rPr>
              <w:t>报价</w:t>
            </w:r>
            <w:r>
              <w:rPr>
                <w:rFonts w:hint="eastAsia" w:ascii="仿宋" w:hAnsi="仿宋" w:eastAsia="仿宋" w:cs="宋体"/>
                <w:kern w:val="0"/>
                <w:sz w:val="24"/>
              </w:rPr>
              <w:t>人不得被列入失信被执行人、重大税收违法案件当事人名单、政府</w:t>
            </w:r>
            <w:r>
              <w:rPr>
                <w:rFonts w:hint="eastAsia" w:ascii="仿宋" w:hAnsi="仿宋" w:eastAsia="仿宋" w:cs="宋体"/>
                <w:kern w:val="0"/>
                <w:sz w:val="24"/>
                <w:lang w:val="en-US" w:eastAsia="zh-CN"/>
              </w:rPr>
              <w:t>采购</w:t>
            </w:r>
            <w:r>
              <w:rPr>
                <w:rFonts w:hint="eastAsia" w:ascii="仿宋" w:hAnsi="仿宋" w:eastAsia="仿宋" w:cs="宋体"/>
                <w:kern w:val="0"/>
                <w:sz w:val="24"/>
              </w:rPr>
              <w:t>严重违法失信行为记录名单，凡被列入名单中的</w:t>
            </w:r>
            <w:r>
              <w:rPr>
                <w:rFonts w:hint="eastAsia" w:ascii="仿宋" w:hAnsi="仿宋" w:eastAsia="仿宋" w:cs="宋体"/>
                <w:kern w:val="0"/>
                <w:sz w:val="24"/>
                <w:lang w:eastAsia="zh-CN"/>
              </w:rPr>
              <w:t>报价</w:t>
            </w:r>
            <w:r>
              <w:rPr>
                <w:rFonts w:hint="eastAsia" w:ascii="仿宋" w:hAnsi="仿宋" w:eastAsia="仿宋" w:cs="宋体"/>
                <w:kern w:val="0"/>
                <w:sz w:val="24"/>
              </w:rPr>
              <w:t>人，在</w:t>
            </w:r>
            <w:r>
              <w:rPr>
                <w:rFonts w:hint="eastAsia" w:ascii="仿宋" w:hAnsi="仿宋" w:eastAsia="仿宋" w:cs="宋体"/>
                <w:kern w:val="0"/>
                <w:sz w:val="24"/>
                <w:lang w:val="en-US" w:eastAsia="zh-CN"/>
              </w:rPr>
              <w:t>本项目</w:t>
            </w:r>
            <w:r>
              <w:rPr>
                <w:rFonts w:hint="eastAsia" w:ascii="仿宋" w:hAnsi="仿宋" w:eastAsia="仿宋" w:cs="宋体"/>
                <w:kern w:val="0"/>
                <w:sz w:val="24"/>
                <w:lang w:eastAsia="zh-CN"/>
              </w:rPr>
              <w:t>评审</w:t>
            </w:r>
            <w:r>
              <w:rPr>
                <w:rFonts w:hint="eastAsia" w:ascii="仿宋" w:hAnsi="仿宋" w:eastAsia="仿宋" w:cs="宋体"/>
                <w:kern w:val="0"/>
                <w:sz w:val="24"/>
              </w:rPr>
              <w:t>过程中的资格审查时，其</w:t>
            </w:r>
            <w:r>
              <w:rPr>
                <w:rFonts w:hint="eastAsia" w:ascii="仿宋" w:hAnsi="仿宋" w:eastAsia="仿宋" w:cs="宋体"/>
                <w:kern w:val="0"/>
                <w:sz w:val="24"/>
                <w:lang w:eastAsia="zh-CN"/>
              </w:rPr>
              <w:t>报价</w:t>
            </w:r>
            <w:r>
              <w:rPr>
                <w:rFonts w:hint="eastAsia" w:ascii="仿宋" w:hAnsi="仿宋" w:eastAsia="仿宋" w:cs="宋体"/>
                <w:kern w:val="0"/>
                <w:sz w:val="24"/>
              </w:rPr>
              <w:t>将被否决。</w:t>
            </w:r>
            <w:r>
              <w:rPr>
                <w:rFonts w:hint="eastAsia" w:ascii="仿宋" w:hAnsi="仿宋" w:eastAsia="仿宋" w:cs="宋体"/>
                <w:kern w:val="0"/>
                <w:sz w:val="24"/>
                <w:lang w:eastAsia="zh-CN"/>
              </w:rPr>
              <w:t>报价</w:t>
            </w:r>
            <w:r>
              <w:rPr>
                <w:rFonts w:hint="eastAsia" w:ascii="仿宋" w:hAnsi="仿宋" w:eastAsia="仿宋" w:cs="宋体"/>
                <w:kern w:val="0"/>
                <w:sz w:val="24"/>
              </w:rPr>
              <w:t>单位及其现任法定代表人、主要负责人不得具有行贿犯罪记录,</w:t>
            </w:r>
            <w:r>
              <w:rPr>
                <w:rFonts w:hint="eastAsia" w:ascii="仿宋" w:hAnsi="仿宋" w:eastAsia="仿宋" w:cs="宋体"/>
                <w:strike w:val="0"/>
                <w:dstrike w:val="0"/>
                <w:kern w:val="0"/>
                <w:sz w:val="24"/>
                <w:highlight w:val="none"/>
              </w:rPr>
              <w:t>自行</w:t>
            </w:r>
            <w:r>
              <w:rPr>
                <w:rFonts w:hint="eastAsia" w:ascii="仿宋" w:hAnsi="仿宋" w:eastAsia="仿宋" w:cs="宋体"/>
                <w:strike w:val="0"/>
                <w:dstrike w:val="0"/>
                <w:kern w:val="0"/>
                <w:sz w:val="24"/>
                <w:highlight w:val="none"/>
                <w:lang w:val="en-US" w:eastAsia="zh-CN"/>
              </w:rPr>
              <w:t>提供政府网站公布的</w:t>
            </w:r>
            <w:r>
              <w:rPr>
                <w:rFonts w:hint="eastAsia" w:ascii="仿宋" w:hAnsi="仿宋" w:eastAsia="仿宋" w:cs="宋体"/>
                <w:strike w:val="0"/>
                <w:dstrike w:val="0"/>
                <w:kern w:val="0"/>
                <w:sz w:val="24"/>
                <w:highlight w:val="none"/>
              </w:rPr>
              <w:t>无行贿犯罪记录证明材料（复印件，原件备查)。</w:t>
            </w:r>
          </w:p>
          <w:p>
            <w:pPr>
              <w:keepNext w:val="0"/>
              <w:keepLines w:val="0"/>
              <w:widowControl/>
              <w:suppressLineNumbers w:val="0"/>
              <w:spacing w:before="0" w:beforeAutospacing="0" w:after="0" w:afterAutospacing="0" w:line="360" w:lineRule="auto"/>
              <w:ind w:left="0" w:right="0"/>
              <w:jc w:val="left"/>
              <w:rPr>
                <w:rFonts w:hint="eastAsia" w:ascii="仿宋" w:hAnsi="仿宋" w:eastAsia="仿宋" w:cs="宋体"/>
                <w:kern w:val="0"/>
                <w:sz w:val="24"/>
              </w:rPr>
            </w:pPr>
            <w:r>
              <w:rPr>
                <w:rFonts w:hint="eastAsia" w:ascii="仿宋" w:hAnsi="仿宋" w:eastAsia="仿宋" w:cs="宋体"/>
                <w:kern w:val="0"/>
                <w:sz w:val="24"/>
              </w:rPr>
              <w:t>（2）</w:t>
            </w:r>
            <w:r>
              <w:rPr>
                <w:rFonts w:hint="eastAsia" w:ascii="仿宋" w:hAnsi="仿宋" w:eastAsia="仿宋" w:cs="宋体"/>
                <w:kern w:val="0"/>
                <w:sz w:val="24"/>
                <w:lang w:eastAsia="zh-CN"/>
              </w:rPr>
              <w:t>报价</w:t>
            </w:r>
            <w:r>
              <w:rPr>
                <w:rFonts w:hint="eastAsia" w:ascii="仿宋" w:hAnsi="仿宋" w:eastAsia="仿宋" w:cs="宋体"/>
                <w:kern w:val="0"/>
                <w:sz w:val="24"/>
              </w:rPr>
              <w:t>单位及其现任法定代表人、主要负责人不得具有行贿犯罪记录的,自行提供承诺，若经开标前或开标后核查，与承诺不符，则</w:t>
            </w:r>
            <w:r>
              <w:rPr>
                <w:rFonts w:hint="eastAsia" w:ascii="仿宋" w:hAnsi="仿宋" w:eastAsia="仿宋" w:cs="宋体"/>
                <w:kern w:val="0"/>
                <w:sz w:val="24"/>
                <w:lang w:eastAsia="zh-CN"/>
              </w:rPr>
              <w:t>报价</w:t>
            </w:r>
            <w:r>
              <w:rPr>
                <w:rFonts w:hint="eastAsia" w:ascii="仿宋" w:hAnsi="仿宋" w:eastAsia="仿宋" w:cs="宋体"/>
                <w:kern w:val="0"/>
                <w:sz w:val="24"/>
              </w:rPr>
              <w:t>人属无效</w:t>
            </w:r>
            <w:r>
              <w:rPr>
                <w:rFonts w:hint="eastAsia" w:ascii="仿宋" w:hAnsi="仿宋" w:eastAsia="仿宋" w:cs="宋体"/>
                <w:kern w:val="0"/>
                <w:sz w:val="24"/>
                <w:lang w:eastAsia="zh-CN"/>
              </w:rPr>
              <w:t>报价</w:t>
            </w:r>
            <w:r>
              <w:rPr>
                <w:rFonts w:hint="eastAsia" w:ascii="仿宋" w:hAnsi="仿宋" w:eastAsia="仿宋" w:cs="宋体"/>
                <w:kern w:val="0"/>
                <w:sz w:val="24"/>
              </w:rPr>
              <w:t>或取消其</w:t>
            </w:r>
            <w:r>
              <w:rPr>
                <w:rFonts w:hint="eastAsia" w:ascii="仿宋" w:hAnsi="仿宋" w:eastAsia="仿宋" w:cs="宋体"/>
                <w:kern w:val="0"/>
                <w:sz w:val="24"/>
                <w:lang w:eastAsia="zh-CN"/>
              </w:rPr>
              <w:t>成交</w:t>
            </w:r>
            <w:r>
              <w:rPr>
                <w:rFonts w:hint="eastAsia" w:ascii="仿宋" w:hAnsi="仿宋" w:eastAsia="仿宋" w:cs="宋体"/>
                <w:kern w:val="0"/>
                <w:sz w:val="24"/>
              </w:rPr>
              <w:t>资格。</w:t>
            </w:r>
          </w:p>
          <w:p>
            <w:pPr>
              <w:keepNext w:val="0"/>
              <w:keepLines w:val="0"/>
              <w:widowControl/>
              <w:suppressLineNumbers w:val="0"/>
              <w:spacing w:before="0" w:beforeAutospacing="0" w:after="0" w:afterAutospacing="0" w:line="360" w:lineRule="auto"/>
              <w:ind w:left="0" w:right="0"/>
              <w:jc w:val="left"/>
              <w:rPr>
                <w:rFonts w:hint="eastAsia" w:ascii="仿宋" w:hAnsi="仿宋" w:eastAsia="仿宋" w:cs="宋体"/>
                <w:kern w:val="0"/>
                <w:sz w:val="24"/>
              </w:rPr>
            </w:pPr>
            <w:r>
              <w:rPr>
                <w:rFonts w:hint="eastAsia" w:ascii="仿宋" w:hAnsi="仿宋" w:eastAsia="仿宋" w:cs="宋体"/>
                <w:kern w:val="0"/>
                <w:sz w:val="24"/>
              </w:rPr>
              <w:t>(3)</w:t>
            </w:r>
            <w:r>
              <w:rPr>
                <w:rFonts w:hint="eastAsia" w:ascii="仿宋" w:hAnsi="仿宋" w:eastAsia="仿宋" w:cs="宋体"/>
                <w:kern w:val="0"/>
                <w:sz w:val="24"/>
                <w:lang w:eastAsia="zh-CN"/>
              </w:rPr>
              <w:t>报价</w:t>
            </w:r>
            <w:r>
              <w:rPr>
                <w:rFonts w:hint="eastAsia" w:ascii="仿宋" w:hAnsi="仿宋" w:eastAsia="仿宋" w:cs="宋体"/>
                <w:kern w:val="0"/>
                <w:sz w:val="24"/>
              </w:rPr>
              <w:t>单位及其现任法定代表人、主要负责人不得具有行贿犯罪记录,提供承诺函，若在开标前或</w:t>
            </w:r>
            <w:r>
              <w:rPr>
                <w:rFonts w:hint="eastAsia" w:ascii="仿宋" w:hAnsi="仿宋" w:eastAsia="仿宋" w:cs="宋体"/>
                <w:kern w:val="0"/>
                <w:sz w:val="24"/>
                <w:lang w:eastAsia="zh-CN"/>
              </w:rPr>
              <w:t>成交</w:t>
            </w:r>
            <w:r>
              <w:rPr>
                <w:rFonts w:hint="eastAsia" w:ascii="仿宋" w:hAnsi="仿宋" w:eastAsia="仿宋" w:cs="宋体"/>
                <w:kern w:val="0"/>
                <w:sz w:val="24"/>
              </w:rPr>
              <w:t>后，</w:t>
            </w:r>
            <w:r>
              <w:rPr>
                <w:rFonts w:hint="eastAsia" w:ascii="仿宋" w:hAnsi="仿宋" w:eastAsia="仿宋" w:cs="宋体"/>
                <w:kern w:val="0"/>
                <w:sz w:val="24"/>
                <w:highlight w:val="none"/>
                <w:lang w:val="en-US" w:eastAsia="zh-CN"/>
              </w:rPr>
              <w:t>询价人</w:t>
            </w:r>
            <w:r>
              <w:rPr>
                <w:rFonts w:hint="eastAsia" w:ascii="仿宋" w:hAnsi="仿宋" w:eastAsia="仿宋" w:cs="宋体"/>
                <w:kern w:val="0"/>
                <w:sz w:val="24"/>
              </w:rPr>
              <w:t>查实供应商单位及其现任法定代表人、主要负责人具有行贿犯罪记录的，则为无效</w:t>
            </w:r>
            <w:r>
              <w:rPr>
                <w:rFonts w:hint="eastAsia" w:ascii="仿宋" w:hAnsi="仿宋" w:eastAsia="仿宋" w:cs="宋体"/>
                <w:kern w:val="0"/>
                <w:sz w:val="24"/>
                <w:lang w:eastAsia="zh-CN"/>
              </w:rPr>
              <w:t>报价</w:t>
            </w:r>
            <w:r>
              <w:rPr>
                <w:rFonts w:hint="eastAsia" w:ascii="仿宋" w:hAnsi="仿宋" w:eastAsia="仿宋" w:cs="宋体"/>
                <w:kern w:val="0"/>
                <w:sz w:val="24"/>
              </w:rPr>
              <w:t>或取消其</w:t>
            </w:r>
            <w:r>
              <w:rPr>
                <w:rFonts w:hint="eastAsia" w:ascii="仿宋" w:hAnsi="仿宋" w:eastAsia="仿宋" w:cs="宋体"/>
                <w:kern w:val="0"/>
                <w:sz w:val="24"/>
                <w:lang w:eastAsia="zh-CN"/>
              </w:rPr>
              <w:t>成交</w:t>
            </w:r>
            <w:r>
              <w:rPr>
                <w:rFonts w:hint="eastAsia" w:ascii="仿宋" w:hAnsi="仿宋" w:eastAsia="仿宋" w:cs="宋体"/>
                <w:kern w:val="0"/>
                <w:sz w:val="24"/>
              </w:rPr>
              <w:t>资格。</w:t>
            </w:r>
          </w:p>
          <w:p>
            <w:pPr>
              <w:keepNext w:val="0"/>
              <w:keepLines w:val="0"/>
              <w:widowControl/>
              <w:suppressLineNumbers w:val="0"/>
              <w:spacing w:before="0" w:beforeAutospacing="0" w:after="0" w:afterAutospacing="0" w:line="360" w:lineRule="auto"/>
              <w:ind w:left="0" w:right="0"/>
              <w:jc w:val="left"/>
              <w:rPr>
                <w:rFonts w:hint="default" w:ascii="仿宋" w:hAnsi="仿宋" w:eastAsia="仿宋" w:cs="Times New Roman"/>
                <w:sz w:val="24"/>
              </w:rPr>
            </w:pPr>
            <w:r>
              <w:rPr>
                <w:rFonts w:hint="eastAsia" w:ascii="仿宋" w:hAnsi="仿宋" w:eastAsia="仿宋" w:cs="宋体"/>
                <w:kern w:val="0"/>
                <w:sz w:val="24"/>
              </w:rPr>
              <w:t>2）本项目实行资格后审，资格审查未通过，不进入下一步评审。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
                <w:sz w:val="24"/>
              </w:rPr>
            </w:pPr>
            <w:r>
              <w:rPr>
                <w:rFonts w:hint="eastAsia" w:ascii="仿宋" w:hAnsi="仿宋" w:eastAsia="仿宋" w:cs="Times New Roman"/>
                <w:b/>
                <w:sz w:val="24"/>
                <w:highlight w:val="none"/>
                <w:lang w:eastAsia="zh-CN"/>
              </w:rPr>
              <w:t>询价</w:t>
            </w:r>
            <w:r>
              <w:rPr>
                <w:rFonts w:hint="eastAsia" w:ascii="仿宋" w:hAnsi="仿宋" w:eastAsia="仿宋" w:cs="Times New Roman"/>
                <w:b/>
                <w:sz w:val="24"/>
              </w:rPr>
              <w:t>文件的答疑、澄清和修改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7</w:t>
            </w:r>
          </w:p>
        </w:tc>
        <w:tc>
          <w:tcPr>
            <w:tcW w:w="8312" w:type="dxa"/>
            <w:noWrap w:val="0"/>
            <w:vAlign w:val="center"/>
          </w:tcPr>
          <w:p>
            <w:pPr>
              <w:keepNext w:val="0"/>
              <w:keepLines w:val="0"/>
              <w:suppressLineNumbers w:val="0"/>
              <w:snapToGrid w:val="0"/>
              <w:spacing w:before="0" w:beforeAutospacing="0" w:after="0" w:afterAutospacing="0" w:line="360" w:lineRule="auto"/>
              <w:ind w:left="0" w:right="0" w:firstLine="480" w:firstLineChars="200"/>
              <w:rPr>
                <w:rFonts w:hint="default" w:ascii="仿宋" w:hAnsi="仿宋" w:eastAsia="仿宋" w:cs="Times New Roman"/>
                <w:sz w:val="24"/>
              </w:rPr>
            </w:pPr>
            <w:r>
              <w:rPr>
                <w:rFonts w:hint="eastAsia" w:ascii="仿宋" w:hAnsi="仿宋" w:eastAsia="仿宋" w:cs="Times New Roman"/>
                <w:sz w:val="24"/>
              </w:rPr>
              <w:t>提交质疑时间：在</w:t>
            </w:r>
            <w:r>
              <w:rPr>
                <w:rFonts w:hint="eastAsia" w:ascii="仿宋" w:hAnsi="仿宋" w:eastAsia="仿宋" w:cs="Times New Roman"/>
                <w:sz w:val="24"/>
                <w:lang w:eastAsia="zh-CN"/>
              </w:rPr>
              <w:t>报价</w:t>
            </w:r>
            <w:r>
              <w:rPr>
                <w:rFonts w:hint="eastAsia" w:ascii="仿宋" w:hAnsi="仿宋" w:eastAsia="仿宋" w:cs="Times New Roman"/>
                <w:sz w:val="24"/>
              </w:rPr>
              <w:t>截止时间3天前。</w:t>
            </w:r>
          </w:p>
          <w:p>
            <w:pPr>
              <w:keepNext w:val="0"/>
              <w:keepLines w:val="0"/>
              <w:suppressLineNumbers w:val="0"/>
              <w:snapToGrid w:val="0"/>
              <w:spacing w:before="0" w:beforeAutospacing="0" w:after="0" w:afterAutospacing="0" w:line="360" w:lineRule="auto"/>
              <w:ind w:left="0" w:right="0" w:firstLine="480" w:firstLineChars="200"/>
              <w:rPr>
                <w:rFonts w:hint="default" w:ascii="仿宋" w:hAnsi="仿宋" w:eastAsia="仿宋" w:cs="Times New Roman"/>
                <w:sz w:val="24"/>
              </w:rPr>
            </w:pPr>
            <w:r>
              <w:rPr>
                <w:rFonts w:hint="eastAsia" w:ascii="仿宋" w:hAnsi="仿宋" w:eastAsia="仿宋" w:cs="Times New Roman"/>
                <w:sz w:val="24"/>
              </w:rPr>
              <w:t>提交质疑方式：</w:t>
            </w:r>
            <w:r>
              <w:rPr>
                <w:rFonts w:hint="eastAsia" w:ascii="仿宋" w:hAnsi="仿宋" w:eastAsia="仿宋" w:cs="Times New Roman"/>
                <w:color w:val="auto"/>
                <w:sz w:val="24"/>
              </w:rPr>
              <w:fldChar w:fldCharType="begin"/>
            </w:r>
            <w:r>
              <w:rPr>
                <w:rFonts w:hint="eastAsia" w:ascii="仿宋" w:hAnsi="仿宋" w:eastAsia="仿宋" w:cs="Times New Roman"/>
                <w:color w:val="auto"/>
                <w:sz w:val="24"/>
              </w:rPr>
              <w:instrText xml:space="preserve"> HYPERLINK "mailto:发电子邮件至huachun1992@126.com" </w:instrText>
            </w:r>
            <w:r>
              <w:rPr>
                <w:rFonts w:hint="eastAsia" w:ascii="仿宋" w:hAnsi="仿宋" w:eastAsia="仿宋" w:cs="Times New Roman"/>
                <w:color w:val="auto"/>
                <w:sz w:val="24"/>
              </w:rPr>
              <w:fldChar w:fldCharType="separate"/>
            </w:r>
            <w:r>
              <w:rPr>
                <w:rStyle w:val="130"/>
                <w:rFonts w:hint="eastAsia" w:ascii="仿宋" w:hAnsi="仿宋" w:eastAsia="仿宋"/>
                <w:color w:val="auto"/>
                <w:sz w:val="24"/>
              </w:rPr>
              <w:t>发电子邮件至</w:t>
            </w:r>
            <w:r>
              <w:rPr>
                <w:rStyle w:val="130"/>
                <w:rFonts w:hint="eastAsia" w:ascii="仿宋" w:hAnsi="仿宋" w:eastAsia="仿宋"/>
                <w:color w:val="auto"/>
                <w:sz w:val="24"/>
                <w:lang w:val="en-US" w:eastAsia="zh-CN"/>
              </w:rPr>
              <w:t>519551686</w:t>
            </w:r>
            <w:r>
              <w:rPr>
                <w:rStyle w:val="130"/>
                <w:rFonts w:hint="eastAsia" w:ascii="仿宋" w:hAnsi="仿宋" w:eastAsia="仿宋"/>
                <w:color w:val="auto"/>
                <w:sz w:val="24"/>
              </w:rPr>
              <w:t>@qq.</w:t>
            </w:r>
            <w:r>
              <w:rPr>
                <w:rFonts w:hint="eastAsia" w:ascii="仿宋" w:hAnsi="仿宋" w:eastAsia="仿宋" w:cs="Times New Roman"/>
                <w:color w:val="auto"/>
                <w:sz w:val="24"/>
              </w:rPr>
              <w:fldChar w:fldCharType="end"/>
            </w:r>
            <w:r>
              <w:rPr>
                <w:rFonts w:hint="eastAsia" w:ascii="仿宋" w:hAnsi="仿宋" w:eastAsia="仿宋" w:cs="Times New Roman"/>
                <w:sz w:val="24"/>
              </w:rPr>
              <w:t>com（</w:t>
            </w:r>
            <w:r>
              <w:rPr>
                <w:rFonts w:hint="default" w:ascii="仿宋" w:hAnsi="仿宋" w:eastAsia="仿宋" w:cs="Times New Roman"/>
                <w:sz w:val="24"/>
              </w:rPr>
              <w:t>word</w:t>
            </w:r>
            <w:r>
              <w:rPr>
                <w:rFonts w:hint="eastAsia" w:ascii="仿宋" w:hAnsi="仿宋" w:eastAsia="仿宋" w:cs="Times New Roman"/>
                <w:sz w:val="24"/>
              </w:rPr>
              <w:t>文档及加盖公章的扫描件各一份）。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8</w:t>
            </w:r>
          </w:p>
        </w:tc>
        <w:tc>
          <w:tcPr>
            <w:tcW w:w="8312" w:type="dxa"/>
            <w:noWrap w:val="0"/>
            <w:vAlign w:val="center"/>
          </w:tcPr>
          <w:p>
            <w:pPr>
              <w:keepNext w:val="0"/>
              <w:keepLines w:val="0"/>
              <w:suppressLineNumbers w:val="0"/>
              <w:snapToGrid w:val="0"/>
              <w:spacing w:before="0" w:beforeAutospacing="0" w:after="0" w:afterAutospacing="0" w:line="360" w:lineRule="auto"/>
              <w:ind w:left="0" w:right="0" w:firstLine="480" w:firstLineChars="200"/>
              <w:rPr>
                <w:rFonts w:hint="eastAsia" w:ascii="仿宋" w:hAnsi="仿宋" w:eastAsia="仿宋" w:cs="Times New Roman"/>
                <w:sz w:val="24"/>
              </w:rPr>
            </w:pPr>
            <w:r>
              <w:rPr>
                <w:rFonts w:hint="eastAsia" w:ascii="仿宋" w:hAnsi="仿宋" w:eastAsia="仿宋" w:cs="Times New Roman"/>
                <w:sz w:val="24"/>
              </w:rPr>
              <w:t>领取答疑、澄清和修改文件时间：在</w:t>
            </w:r>
            <w:r>
              <w:rPr>
                <w:rFonts w:hint="eastAsia" w:ascii="仿宋" w:hAnsi="仿宋" w:eastAsia="仿宋" w:cs="Times New Roman"/>
                <w:sz w:val="24"/>
                <w:lang w:eastAsia="zh-CN"/>
              </w:rPr>
              <w:t>报价</w:t>
            </w:r>
            <w:r>
              <w:rPr>
                <w:rFonts w:hint="eastAsia" w:ascii="仿宋" w:hAnsi="仿宋" w:eastAsia="仿宋" w:cs="Times New Roman"/>
                <w:sz w:val="24"/>
              </w:rPr>
              <w:t>截止时间2天前。</w:t>
            </w:r>
          </w:p>
          <w:p>
            <w:pPr>
              <w:keepNext w:val="0"/>
              <w:keepLines w:val="0"/>
              <w:suppressLineNumbers w:val="0"/>
              <w:snapToGrid w:val="0"/>
              <w:spacing w:before="0" w:beforeAutospacing="0" w:after="0" w:afterAutospacing="0" w:line="360" w:lineRule="auto"/>
              <w:ind w:left="0" w:right="0" w:firstLine="480" w:firstLineChars="200"/>
              <w:rPr>
                <w:rFonts w:hint="default" w:ascii="仿宋" w:hAnsi="仿宋" w:eastAsia="仿宋" w:cs="Times New Roman"/>
                <w:sz w:val="24"/>
              </w:rPr>
            </w:pPr>
            <w:r>
              <w:rPr>
                <w:rFonts w:hint="eastAsia" w:ascii="仿宋" w:hAnsi="仿宋" w:eastAsia="仿宋" w:cs="Times New Roman"/>
                <w:sz w:val="24"/>
              </w:rPr>
              <w:t>领取方式：</w:t>
            </w:r>
            <w:r>
              <w:rPr>
                <w:rFonts w:hint="eastAsia" w:ascii="仿宋" w:hAnsi="仿宋" w:eastAsia="仿宋" w:cs="Times New Roman"/>
                <w:sz w:val="24"/>
                <w:lang w:eastAsia="zh-CN"/>
              </w:rPr>
              <w:t>询价</w:t>
            </w:r>
            <w:r>
              <w:rPr>
                <w:rFonts w:hint="eastAsia" w:ascii="仿宋" w:hAnsi="仿宋" w:eastAsia="仿宋" w:cs="Times New Roman"/>
                <w:sz w:val="24"/>
              </w:rPr>
              <w:t>人将答疑、澄清或修改文件同时</w:t>
            </w:r>
            <w:r>
              <w:rPr>
                <w:rFonts w:hint="eastAsia" w:ascii="仿宋" w:hAnsi="仿宋" w:eastAsia="仿宋" w:cs="Times New Roman"/>
                <w:sz w:val="24"/>
                <w:lang w:val="en-US" w:eastAsia="zh-CN"/>
              </w:rPr>
              <w:t>发布至询价文件发布的同一网站</w:t>
            </w:r>
            <w:r>
              <w:rPr>
                <w:rFonts w:hint="eastAsia" w:ascii="仿宋" w:hAnsi="仿宋" w:eastAsia="仿宋" w:cs="Times New Roman"/>
                <w:sz w:val="24"/>
              </w:rPr>
              <w:t>，但不标明问题的来源。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
                <w:sz w:val="24"/>
              </w:rPr>
            </w:pPr>
            <w:r>
              <w:rPr>
                <w:rFonts w:hint="eastAsia" w:ascii="仿宋" w:hAnsi="仿宋" w:eastAsia="仿宋" w:cs="Times New Roman"/>
                <w:b/>
                <w:sz w:val="24"/>
                <w:lang w:eastAsia="zh-CN"/>
              </w:rPr>
              <w:t>报价</w:t>
            </w:r>
            <w:r>
              <w:rPr>
                <w:rFonts w:hint="eastAsia" w:ascii="仿宋" w:hAnsi="仿宋" w:eastAsia="仿宋" w:cs="Times New Roman"/>
                <w:b/>
                <w:sz w:val="24"/>
              </w:rPr>
              <w:t>文件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9</w:t>
            </w:r>
          </w:p>
        </w:tc>
        <w:tc>
          <w:tcPr>
            <w:tcW w:w="8312" w:type="dxa"/>
            <w:noWrap w:val="0"/>
            <w:vAlign w:val="center"/>
          </w:tcPr>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color w:val="FF0000"/>
                <w:sz w:val="24"/>
              </w:rPr>
            </w:pPr>
            <w:r>
              <w:rPr>
                <w:rFonts w:hint="eastAsia" w:ascii="仿宋" w:hAnsi="仿宋" w:eastAsia="仿宋" w:cs="Times New Roman"/>
                <w:sz w:val="24"/>
              </w:rPr>
              <w:t>“</w:t>
            </w:r>
            <w:r>
              <w:rPr>
                <w:rFonts w:hint="eastAsia" w:ascii="仿宋" w:hAnsi="仿宋" w:eastAsia="仿宋" w:cs="Times New Roman"/>
                <w:sz w:val="24"/>
                <w:lang w:eastAsia="zh-CN"/>
              </w:rPr>
              <w:t>报价</w:t>
            </w:r>
            <w:r>
              <w:rPr>
                <w:rFonts w:hint="eastAsia" w:ascii="仿宋" w:hAnsi="仿宋" w:eastAsia="仿宋" w:cs="Times New Roman"/>
                <w:sz w:val="24"/>
              </w:rPr>
              <w:t>文件组成”详见“</w:t>
            </w:r>
            <w:r>
              <w:rPr>
                <w:rFonts w:hint="eastAsia" w:ascii="仿宋" w:hAnsi="仿宋" w:eastAsia="仿宋" w:cs="Times New Roman"/>
                <w:sz w:val="24"/>
                <w:lang w:eastAsia="zh-CN"/>
              </w:rPr>
              <w:t>报价</w:t>
            </w:r>
            <w:r>
              <w:rPr>
                <w:rFonts w:hint="eastAsia" w:ascii="仿宋" w:hAnsi="仿宋" w:eastAsia="仿宋" w:cs="Times New Roman"/>
                <w:sz w:val="24"/>
              </w:rPr>
              <w:t>人须知”第</w:t>
            </w:r>
            <w:r>
              <w:rPr>
                <w:rFonts w:hint="default" w:ascii="仿宋" w:hAnsi="仿宋" w:eastAsia="仿宋" w:cs="Times New Roman"/>
                <w:sz w:val="24"/>
              </w:rPr>
              <w:t>9</w:t>
            </w:r>
            <w:r>
              <w:rPr>
                <w:rFonts w:hint="eastAsia" w:ascii="仿宋" w:hAnsi="仿宋" w:eastAsia="仿宋" w:cs="Times New Roman"/>
                <w:sz w:val="24"/>
              </w:rPr>
              <w:t>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10</w:t>
            </w:r>
          </w:p>
        </w:tc>
        <w:tc>
          <w:tcPr>
            <w:tcW w:w="8312" w:type="dxa"/>
            <w:noWrap w:val="0"/>
            <w:vAlign w:val="center"/>
          </w:tcPr>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rPr>
            </w:pPr>
            <w:r>
              <w:rPr>
                <w:rFonts w:hint="eastAsia" w:ascii="仿宋" w:hAnsi="仿宋" w:eastAsia="仿宋" w:cs="Times New Roman"/>
                <w:sz w:val="24"/>
              </w:rPr>
              <w:t>“</w:t>
            </w:r>
            <w:r>
              <w:rPr>
                <w:rFonts w:hint="eastAsia" w:ascii="仿宋" w:hAnsi="仿宋" w:eastAsia="仿宋" w:cs="Times New Roman"/>
                <w:sz w:val="24"/>
                <w:lang w:eastAsia="zh-CN"/>
              </w:rPr>
              <w:t>报价</w:t>
            </w:r>
            <w:r>
              <w:rPr>
                <w:rFonts w:hint="eastAsia" w:ascii="仿宋" w:hAnsi="仿宋" w:eastAsia="仿宋" w:cs="Times New Roman"/>
                <w:sz w:val="24"/>
              </w:rPr>
              <w:t>报价”</w:t>
            </w:r>
            <w:r>
              <w:rPr>
                <w:rFonts w:hint="default" w:ascii="仿宋" w:hAnsi="仿宋" w:eastAsia="仿宋" w:cs="Times New Roman"/>
                <w:sz w:val="24"/>
              </w:rPr>
              <w:t xml:space="preserve"> </w:t>
            </w:r>
            <w:r>
              <w:rPr>
                <w:rFonts w:hint="eastAsia" w:ascii="仿宋" w:hAnsi="仿宋" w:eastAsia="仿宋" w:cs="Times New Roman"/>
                <w:sz w:val="24"/>
              </w:rPr>
              <w:t>详见“</w:t>
            </w:r>
            <w:r>
              <w:rPr>
                <w:rFonts w:hint="eastAsia" w:ascii="仿宋" w:hAnsi="仿宋" w:eastAsia="仿宋" w:cs="Times New Roman"/>
                <w:sz w:val="24"/>
                <w:lang w:eastAsia="zh-CN"/>
              </w:rPr>
              <w:t>报价</w:t>
            </w:r>
            <w:r>
              <w:rPr>
                <w:rFonts w:hint="eastAsia" w:ascii="仿宋" w:hAnsi="仿宋" w:eastAsia="仿宋" w:cs="Times New Roman"/>
                <w:sz w:val="24"/>
              </w:rPr>
              <w:t>人须知”第</w:t>
            </w:r>
            <w:r>
              <w:rPr>
                <w:rFonts w:hint="default" w:ascii="仿宋" w:hAnsi="仿宋" w:eastAsia="仿宋" w:cs="Times New Roman"/>
                <w:sz w:val="24"/>
              </w:rPr>
              <w:t>10</w:t>
            </w:r>
            <w:r>
              <w:rPr>
                <w:rFonts w:hint="eastAsia" w:ascii="仿宋" w:hAnsi="仿宋" w:eastAsia="仿宋" w:cs="Times New Roman"/>
                <w:sz w:val="24"/>
              </w:rPr>
              <w:t>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11</w:t>
            </w:r>
          </w:p>
        </w:tc>
        <w:tc>
          <w:tcPr>
            <w:tcW w:w="8312" w:type="dxa"/>
            <w:noWrap w:val="0"/>
            <w:vAlign w:val="center"/>
          </w:tcPr>
          <w:p>
            <w:pPr>
              <w:pStyle w:val="31"/>
              <w:keepNext w:val="0"/>
              <w:keepLines w:val="0"/>
              <w:suppressLineNumbers w:val="0"/>
              <w:spacing w:before="0" w:beforeAutospacing="0" w:after="0" w:afterAutospacing="0" w:line="360" w:lineRule="auto"/>
              <w:ind w:left="0" w:right="0" w:firstLine="600" w:firstLineChars="250"/>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报价文件份数：</w:t>
            </w:r>
          </w:p>
          <w:p>
            <w:pPr>
              <w:pStyle w:val="31"/>
              <w:keepNext w:val="0"/>
              <w:keepLines w:val="0"/>
              <w:suppressLineNumbers w:val="0"/>
              <w:spacing w:before="0" w:beforeAutospacing="0" w:after="0" w:afterAutospacing="0" w:line="360" w:lineRule="auto"/>
              <w:ind w:left="0" w:right="0" w:firstLine="600" w:firstLineChars="250"/>
              <w:rPr>
                <w:rFonts w:hint="default" w:ascii="仿宋" w:hAnsi="仿宋" w:eastAsia="仿宋" w:cs="Times New Roman"/>
                <w:kern w:val="2"/>
                <w:sz w:val="24"/>
                <w:lang w:val="en-US" w:eastAsia="zh-CN"/>
              </w:rPr>
            </w:pPr>
            <w:r>
              <w:rPr>
                <w:rFonts w:hint="eastAsia" w:ascii="仿宋" w:hAnsi="仿宋" w:eastAsia="仿宋" w:cs="Times New Roman"/>
                <w:bCs/>
                <w:kern w:val="2"/>
                <w:sz w:val="24"/>
                <w:highlight w:val="none"/>
                <w:lang w:val="en-US" w:eastAsia="zh-CN"/>
              </w:rPr>
              <w:t>纸质报价文件</w:t>
            </w:r>
            <w:r>
              <w:rPr>
                <w:rFonts w:hint="eastAsia" w:ascii="仿宋" w:hAnsi="仿宋" w:eastAsia="仿宋" w:cs="Times New Roman"/>
                <w:bCs/>
                <w:kern w:val="2"/>
                <w:sz w:val="24"/>
                <w:highlight w:val="none"/>
                <w:u w:val="single"/>
                <w:lang w:val="en-US" w:eastAsia="zh-CN"/>
              </w:rPr>
              <w:t>2</w:t>
            </w:r>
            <w:r>
              <w:rPr>
                <w:rFonts w:hint="eastAsia" w:ascii="仿宋" w:hAnsi="仿宋" w:eastAsia="仿宋" w:cs="Times New Roman"/>
                <w:bCs/>
                <w:kern w:val="2"/>
                <w:sz w:val="24"/>
                <w:highlight w:val="none"/>
                <w:lang w:val="en-US" w:eastAsia="zh-CN"/>
              </w:rPr>
              <w:t>份，其中正本1份和副本</w:t>
            </w:r>
            <w:r>
              <w:rPr>
                <w:rFonts w:hint="eastAsia" w:ascii="仿宋" w:hAnsi="仿宋" w:eastAsia="仿宋" w:cs="Times New Roman"/>
                <w:bCs/>
                <w:kern w:val="2"/>
                <w:sz w:val="24"/>
                <w:highlight w:val="none"/>
                <w:u w:val="single"/>
                <w:lang w:val="en-US" w:eastAsia="zh-CN"/>
              </w:rPr>
              <w:t>1</w:t>
            </w:r>
            <w:r>
              <w:rPr>
                <w:rFonts w:hint="eastAsia" w:ascii="仿宋" w:hAnsi="仿宋" w:eastAsia="仿宋" w:cs="Times New Roman"/>
                <w:bCs/>
                <w:kern w:val="2"/>
                <w:sz w:val="24"/>
                <w:highlight w:val="none"/>
                <w:lang w:val="en-US" w:eastAsia="zh-CN"/>
              </w:rPr>
              <w:t>份</w:t>
            </w:r>
            <w:r>
              <w:rPr>
                <w:rFonts w:hint="eastAsia" w:ascii="仿宋" w:hAnsi="仿宋" w:eastAsia="仿宋" w:cs="Times New Roman"/>
                <w:bCs/>
                <w:kern w:val="2"/>
                <w:sz w:val="24"/>
                <w:lang w:val="en-US" w:eastAsia="zh-CN"/>
              </w:rPr>
              <w:t>。正本副本</w:t>
            </w:r>
            <w:r>
              <w:rPr>
                <w:rFonts w:hint="eastAsia" w:ascii="仿宋" w:hAnsi="仿宋" w:eastAsia="仿宋" w:cs="Times New Roman"/>
                <w:bCs/>
                <w:kern w:val="2"/>
                <w:sz w:val="24"/>
                <w:highlight w:val="none"/>
                <w:lang w:val="en-US" w:eastAsia="zh-CN"/>
              </w:rPr>
              <w:t>不一致</w:t>
            </w:r>
            <w:r>
              <w:rPr>
                <w:rFonts w:hint="eastAsia" w:ascii="仿宋" w:hAnsi="仿宋" w:eastAsia="仿宋" w:cs="Times New Roman"/>
                <w:bCs/>
                <w:kern w:val="2"/>
                <w:sz w:val="24"/>
                <w:lang w:val="en-US" w:eastAsia="zh-CN"/>
              </w:rPr>
              <w:t>的，以正本为准。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12</w:t>
            </w:r>
          </w:p>
        </w:tc>
        <w:tc>
          <w:tcPr>
            <w:tcW w:w="8312" w:type="dxa"/>
            <w:noWrap w:val="0"/>
            <w:vAlign w:val="center"/>
          </w:tcPr>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rPr>
            </w:pPr>
            <w:r>
              <w:rPr>
                <w:rFonts w:hint="eastAsia" w:ascii="仿宋" w:hAnsi="仿宋" w:eastAsia="仿宋" w:cs="Times New Roman"/>
                <w:sz w:val="24"/>
                <w:lang w:eastAsia="zh-CN"/>
              </w:rPr>
              <w:t>报价</w:t>
            </w:r>
            <w:r>
              <w:rPr>
                <w:rFonts w:hint="eastAsia" w:ascii="仿宋" w:hAnsi="仿宋" w:eastAsia="仿宋" w:cs="Times New Roman"/>
                <w:sz w:val="24"/>
              </w:rPr>
              <w:t>文件密封和标记：</w:t>
            </w:r>
          </w:p>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rPr>
            </w:pPr>
            <w:r>
              <w:rPr>
                <w:rFonts w:hint="eastAsia" w:ascii="仿宋" w:hAnsi="仿宋" w:eastAsia="仿宋" w:cs="Times New Roman"/>
                <w:sz w:val="24"/>
                <w:lang w:eastAsia="zh-CN"/>
              </w:rPr>
              <w:t>报价</w:t>
            </w:r>
            <w:r>
              <w:rPr>
                <w:rFonts w:hint="eastAsia" w:ascii="仿宋" w:hAnsi="仿宋" w:eastAsia="仿宋" w:cs="Times New Roman"/>
                <w:sz w:val="24"/>
              </w:rPr>
              <w:t>人将</w:t>
            </w:r>
            <w:r>
              <w:rPr>
                <w:rFonts w:hint="eastAsia" w:ascii="仿宋" w:hAnsi="仿宋" w:eastAsia="仿宋" w:cs="Times New Roman"/>
                <w:sz w:val="24"/>
                <w:lang w:eastAsia="zh-CN"/>
              </w:rPr>
              <w:t>报价</w:t>
            </w:r>
            <w:r>
              <w:rPr>
                <w:rFonts w:hint="eastAsia" w:ascii="仿宋" w:hAnsi="仿宋" w:eastAsia="仿宋" w:cs="Times New Roman"/>
                <w:sz w:val="24"/>
              </w:rPr>
              <w:t>文件正本、副本密封</w:t>
            </w:r>
            <w:r>
              <w:rPr>
                <w:rFonts w:hint="eastAsia" w:ascii="仿宋" w:hAnsi="仿宋" w:eastAsia="仿宋" w:cs="Times New Roman"/>
                <w:sz w:val="24"/>
                <w:lang w:val="en-US" w:eastAsia="zh-CN"/>
              </w:rPr>
              <w:t>在同一包封内</w:t>
            </w:r>
            <w:r>
              <w:rPr>
                <w:rFonts w:hint="eastAsia" w:ascii="仿宋" w:hAnsi="仿宋" w:eastAsia="仿宋" w:cs="Times New Roman"/>
                <w:sz w:val="24"/>
              </w:rPr>
              <w:t>，并在封面明显处注明以下内容：</w:t>
            </w:r>
          </w:p>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rPr>
            </w:pPr>
            <w:r>
              <w:rPr>
                <w:rFonts w:hint="default" w:ascii="仿宋" w:hAnsi="仿宋" w:eastAsia="仿宋" w:cs="Times New Roman"/>
                <w:sz w:val="24"/>
              </w:rPr>
              <w:t xml:space="preserve">1) </w:t>
            </w:r>
            <w:r>
              <w:rPr>
                <w:rFonts w:hint="eastAsia" w:ascii="仿宋" w:hAnsi="仿宋" w:eastAsia="仿宋" w:cs="Times New Roman"/>
                <w:sz w:val="24"/>
              </w:rPr>
              <w:t>项目编号、项目名称</w:t>
            </w:r>
          </w:p>
          <w:p>
            <w:pPr>
              <w:keepNext w:val="0"/>
              <w:keepLines w:val="0"/>
              <w:suppressLineNumbers w:val="0"/>
              <w:spacing w:before="0" w:beforeAutospacing="0" w:after="0" w:afterAutospacing="0" w:line="360" w:lineRule="auto"/>
              <w:ind w:left="0" w:right="0" w:firstLine="480" w:firstLineChars="200"/>
              <w:rPr>
                <w:rFonts w:hint="eastAsia" w:ascii="仿宋" w:hAnsi="仿宋" w:eastAsia="仿宋" w:cs="Times New Roman"/>
                <w:sz w:val="24"/>
                <w:lang w:eastAsia="zh-CN"/>
              </w:rPr>
            </w:pPr>
            <w:r>
              <w:rPr>
                <w:rFonts w:hint="default" w:ascii="仿宋" w:hAnsi="仿宋" w:eastAsia="仿宋" w:cs="Times New Roman"/>
                <w:sz w:val="24"/>
              </w:rPr>
              <w:t xml:space="preserve">2) </w:t>
            </w:r>
            <w:r>
              <w:rPr>
                <w:rFonts w:hint="eastAsia" w:ascii="仿宋" w:hAnsi="仿宋" w:eastAsia="仿宋" w:cs="Times New Roman"/>
                <w:sz w:val="24"/>
              </w:rPr>
              <w:t>正本或副本或</w:t>
            </w:r>
            <w:r>
              <w:rPr>
                <w:rFonts w:hint="eastAsia" w:ascii="仿宋" w:hAnsi="仿宋" w:eastAsia="仿宋" w:cs="Times New Roman"/>
                <w:sz w:val="24"/>
                <w:lang w:eastAsia="zh-CN"/>
              </w:rPr>
              <w:t>报价表</w:t>
            </w:r>
          </w:p>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rPr>
            </w:pPr>
            <w:r>
              <w:rPr>
                <w:rFonts w:hint="default" w:ascii="仿宋" w:hAnsi="仿宋" w:eastAsia="仿宋" w:cs="Times New Roman"/>
                <w:sz w:val="24"/>
              </w:rPr>
              <w:t xml:space="preserve">3) </w:t>
            </w:r>
            <w:r>
              <w:rPr>
                <w:rFonts w:hint="eastAsia" w:ascii="仿宋" w:hAnsi="仿宋" w:eastAsia="仿宋" w:cs="Times New Roman"/>
                <w:sz w:val="24"/>
                <w:lang w:eastAsia="zh-CN"/>
              </w:rPr>
              <w:t>报价</w:t>
            </w:r>
            <w:r>
              <w:rPr>
                <w:rFonts w:hint="eastAsia" w:ascii="仿宋" w:hAnsi="仿宋" w:eastAsia="仿宋" w:cs="Times New Roman"/>
                <w:sz w:val="24"/>
              </w:rPr>
              <w:t>人名称（加盖公章）、地址、邮编、电话、传真</w:t>
            </w:r>
          </w:p>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rPr>
            </w:pPr>
            <w:r>
              <w:rPr>
                <w:rFonts w:hint="default" w:ascii="仿宋" w:hAnsi="仿宋" w:eastAsia="仿宋" w:cs="Times New Roman"/>
                <w:sz w:val="24"/>
              </w:rPr>
              <w:t>4</w:t>
            </w:r>
            <w:r>
              <w:rPr>
                <w:rFonts w:hint="eastAsia" w:ascii="仿宋" w:hAnsi="仿宋" w:eastAsia="仿宋" w:cs="Times New Roman"/>
                <w:sz w:val="24"/>
              </w:rPr>
              <w:t>）每一密封件在封口处注明“于</w:t>
            </w:r>
            <w:r>
              <w:rPr>
                <w:rFonts w:hint="default" w:ascii="仿宋" w:hAnsi="仿宋" w:eastAsia="仿宋" w:cs="Times New Roman"/>
                <w:sz w:val="24"/>
              </w:rPr>
              <w:t>20</w:t>
            </w:r>
            <w:r>
              <w:rPr>
                <w:rFonts w:hint="eastAsia" w:ascii="仿宋" w:hAnsi="仿宋" w:eastAsia="仿宋" w:cs="Times New Roman"/>
                <w:sz w:val="24"/>
              </w:rPr>
              <w:t>2</w:t>
            </w:r>
            <w:r>
              <w:rPr>
                <w:rFonts w:hint="eastAsia" w:ascii="仿宋" w:hAnsi="仿宋" w:eastAsia="仿宋" w:cs="Times New Roman"/>
                <w:sz w:val="24"/>
                <w:lang w:val="en-US" w:eastAsia="zh-CN"/>
              </w:rPr>
              <w:t>2</w:t>
            </w:r>
            <w:r>
              <w:rPr>
                <w:rFonts w:hint="default" w:ascii="仿宋" w:hAnsi="仿宋" w:eastAsia="仿宋" w:cs="Times New Roman"/>
                <w:sz w:val="24"/>
              </w:rPr>
              <w:t>年</w:t>
            </w:r>
            <w:r>
              <w:rPr>
                <w:rFonts w:hint="default" w:ascii="仿宋" w:hAnsi="仿宋" w:eastAsia="仿宋" w:cs="Times New Roman"/>
                <w:sz w:val="24"/>
                <w:u w:val="single"/>
              </w:rPr>
              <w:t xml:space="preserve">  </w:t>
            </w:r>
            <w:r>
              <w:rPr>
                <w:rFonts w:hint="eastAsia" w:ascii="仿宋" w:hAnsi="仿宋" w:eastAsia="仿宋" w:cs="Times New Roman"/>
                <w:sz w:val="24"/>
              </w:rPr>
              <w:t>月</w:t>
            </w:r>
            <w:r>
              <w:rPr>
                <w:rFonts w:hint="default" w:ascii="仿宋" w:hAnsi="仿宋" w:eastAsia="仿宋" w:cs="Times New Roman"/>
                <w:sz w:val="24"/>
                <w:u w:val="single"/>
              </w:rPr>
              <w:t xml:space="preserve">  </w:t>
            </w:r>
            <w:r>
              <w:rPr>
                <w:rFonts w:hint="eastAsia" w:ascii="仿宋" w:hAnsi="仿宋" w:eastAsia="仿宋" w:cs="Times New Roman"/>
                <w:sz w:val="24"/>
              </w:rPr>
              <w:t>日</w:t>
            </w:r>
            <w:r>
              <w:rPr>
                <w:rFonts w:hint="default" w:ascii="仿宋" w:hAnsi="仿宋" w:eastAsia="仿宋" w:cs="Times New Roman"/>
                <w:sz w:val="24"/>
                <w:u w:val="single"/>
              </w:rPr>
              <w:t xml:space="preserve">  </w:t>
            </w:r>
            <w:r>
              <w:rPr>
                <w:rFonts w:hint="eastAsia" w:ascii="仿宋" w:hAnsi="仿宋" w:eastAsia="仿宋" w:cs="Times New Roman"/>
                <w:sz w:val="24"/>
              </w:rPr>
              <w:t>时之前不准启封”字样。</w:t>
            </w:r>
          </w:p>
          <w:p>
            <w:pPr>
              <w:keepNext w:val="0"/>
              <w:keepLines w:val="0"/>
              <w:suppressLineNumbers w:val="0"/>
              <w:spacing w:before="0" w:beforeAutospacing="0" w:after="0" w:afterAutospacing="0" w:line="360" w:lineRule="auto"/>
              <w:ind w:left="0" w:right="0" w:firstLine="480" w:firstLineChars="200"/>
              <w:rPr>
                <w:rFonts w:hint="eastAsia" w:ascii="仿宋" w:hAnsi="仿宋" w:eastAsia="仿宋" w:cs="Times New Roman"/>
                <w:sz w:val="24"/>
              </w:rPr>
            </w:pPr>
            <w:r>
              <w:rPr>
                <w:rFonts w:hint="eastAsia" w:ascii="仿宋" w:hAnsi="仿宋" w:eastAsia="仿宋" w:cs="Times New Roman"/>
                <w:sz w:val="24"/>
              </w:rPr>
              <w:t>注：所有</w:t>
            </w:r>
            <w:r>
              <w:rPr>
                <w:rFonts w:hint="eastAsia" w:ascii="仿宋" w:hAnsi="仿宋" w:eastAsia="仿宋" w:cs="Times New Roman"/>
                <w:sz w:val="24"/>
                <w:highlight w:val="none"/>
              </w:rPr>
              <w:t>正本、副本</w:t>
            </w:r>
            <w:r>
              <w:rPr>
                <w:rFonts w:hint="eastAsia" w:ascii="仿宋" w:hAnsi="仿宋" w:eastAsia="仿宋" w:cs="Times New Roman"/>
                <w:sz w:val="24"/>
              </w:rPr>
              <w:t>密封在一个包封内即可。</w:t>
            </w:r>
          </w:p>
          <w:p>
            <w:pPr>
              <w:keepNext w:val="0"/>
              <w:keepLines w:val="0"/>
              <w:suppressLineNumbers w:val="0"/>
              <w:spacing w:before="0" w:beforeAutospacing="0" w:after="0" w:afterAutospacing="0" w:line="360" w:lineRule="auto"/>
              <w:ind w:left="0" w:right="0" w:firstLine="482" w:firstLineChars="200"/>
              <w:rPr>
                <w:rFonts w:hint="default" w:ascii="仿宋" w:hAnsi="仿宋" w:eastAsia="仿宋" w:cs="Times New Roman"/>
                <w:sz w:val="24"/>
              </w:rPr>
            </w:pPr>
            <w:r>
              <w:rPr>
                <w:rFonts w:hint="eastAsia" w:ascii="仿宋" w:hAnsi="仿宋" w:eastAsia="仿宋" w:cs="Times New Roman"/>
                <w:b/>
                <w:sz w:val="24"/>
              </w:rPr>
              <w:t>其余签署及盖章的详细要求按</w:t>
            </w:r>
            <w:r>
              <w:rPr>
                <w:rFonts w:hint="eastAsia" w:ascii="仿宋" w:hAnsi="仿宋" w:eastAsia="仿宋" w:cs="Times New Roman"/>
                <w:b/>
                <w:sz w:val="24"/>
                <w:lang w:eastAsia="zh-CN"/>
              </w:rPr>
              <w:t>报价</w:t>
            </w:r>
            <w:r>
              <w:rPr>
                <w:rFonts w:hint="eastAsia" w:ascii="仿宋" w:hAnsi="仿宋" w:eastAsia="仿宋" w:cs="Times New Roman"/>
                <w:b/>
                <w:sz w:val="24"/>
              </w:rPr>
              <w:t>人须知正文部分第12款执行。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13</w:t>
            </w:r>
          </w:p>
        </w:tc>
        <w:tc>
          <w:tcPr>
            <w:tcW w:w="8312" w:type="dxa"/>
            <w:noWrap w:val="0"/>
            <w:vAlign w:val="center"/>
          </w:tcPr>
          <w:p>
            <w:pPr>
              <w:pStyle w:val="31"/>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kern w:val="2"/>
                <w:sz w:val="24"/>
                <w:lang w:val="en-US" w:eastAsia="zh-CN"/>
              </w:rPr>
            </w:pPr>
            <w:r>
              <w:rPr>
                <w:rFonts w:hint="eastAsia" w:ascii="仿宋" w:hAnsi="仿宋" w:eastAsia="仿宋" w:cs="Times New Roman"/>
                <w:kern w:val="2"/>
                <w:sz w:val="24"/>
                <w:highlight w:val="none"/>
                <w:lang w:val="en-US" w:eastAsia="zh-CN"/>
              </w:rPr>
              <w:t>报价文件的装订：</w:t>
            </w:r>
            <w:r>
              <w:rPr>
                <w:rFonts w:hint="eastAsia" w:ascii="仿宋" w:hAnsi="仿宋" w:eastAsia="仿宋" w:cs="TimesNewRomanPSMT"/>
                <w:sz w:val="24"/>
                <w:highlight w:val="none"/>
                <w:lang w:val="en-US" w:eastAsia="zh-CN"/>
              </w:rPr>
              <w:t>报价人须编制“报价文件目录”，</w:t>
            </w:r>
            <w:r>
              <w:rPr>
                <w:rFonts w:hint="eastAsia" w:ascii="仿宋" w:hAnsi="仿宋" w:eastAsia="仿宋" w:cs="Times New Roman"/>
                <w:bCs/>
                <w:kern w:val="2"/>
                <w:sz w:val="24"/>
                <w:highlight w:val="none"/>
                <w:lang w:val="en-US" w:eastAsia="zh-CN"/>
              </w:rPr>
              <w:t>每页均盖报价人鲜章，每份逐页编制页码，</w:t>
            </w:r>
            <w:r>
              <w:rPr>
                <w:rFonts w:hint="eastAsia" w:ascii="仿宋" w:hAnsi="仿宋" w:eastAsia="仿宋" w:cs="TimesNewRomanPSMT"/>
                <w:sz w:val="24"/>
                <w:highlight w:val="none"/>
                <w:lang w:val="en-US" w:eastAsia="zh-CN"/>
              </w:rPr>
              <w:t>并将报价</w:t>
            </w:r>
            <w:r>
              <w:rPr>
                <w:rFonts w:hint="eastAsia" w:ascii="仿宋" w:hAnsi="仿宋" w:eastAsia="仿宋" w:cs="TimesNewRomanPSMT"/>
                <w:sz w:val="24"/>
                <w:lang w:val="en-US" w:eastAsia="zh-CN"/>
              </w:rPr>
              <w:t>文件按照（二、9）中报价文件组成的顺序</w:t>
            </w:r>
            <w:r>
              <w:rPr>
                <w:rFonts w:hint="eastAsia" w:ascii="仿宋" w:hAnsi="仿宋" w:eastAsia="仿宋" w:cs="TimesNewRomanPSMT"/>
                <w:b/>
                <w:bCs/>
                <w:sz w:val="24"/>
                <w:lang w:val="en-US" w:eastAsia="zh-CN"/>
              </w:rPr>
              <w:t>胶装</w:t>
            </w:r>
            <w:r>
              <w:rPr>
                <w:rFonts w:hint="eastAsia" w:ascii="仿宋" w:hAnsi="仿宋" w:eastAsia="仿宋" w:cs="TimesNewRomanPSMT"/>
                <w:sz w:val="24"/>
                <w:lang w:val="en-US" w:eastAsia="zh-CN"/>
              </w:rPr>
              <w:t>成册。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60"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
                <w:sz w:val="24"/>
              </w:rPr>
            </w:pPr>
            <w:r>
              <w:rPr>
                <w:rFonts w:hint="eastAsia" w:ascii="仿宋" w:hAnsi="仿宋" w:eastAsia="仿宋" w:cs="Times New Roman"/>
                <w:b/>
                <w:sz w:val="24"/>
                <w:lang w:eastAsia="zh-CN"/>
              </w:rPr>
              <w:t>报价</w:t>
            </w:r>
            <w:r>
              <w:rPr>
                <w:rFonts w:hint="eastAsia" w:ascii="仿宋" w:hAnsi="仿宋" w:eastAsia="仿宋" w:cs="Times New Roman"/>
                <w:b/>
                <w:sz w:val="24"/>
              </w:rPr>
              <w:t>保证金及</w:t>
            </w:r>
            <w:r>
              <w:rPr>
                <w:rFonts w:hint="eastAsia" w:ascii="仿宋" w:hAnsi="仿宋" w:eastAsia="仿宋" w:cs="Times New Roman"/>
                <w:b/>
                <w:sz w:val="24"/>
                <w:lang w:eastAsia="zh-CN"/>
              </w:rPr>
              <w:t>报价</w:t>
            </w:r>
            <w:r>
              <w:rPr>
                <w:rFonts w:hint="eastAsia" w:ascii="仿宋" w:hAnsi="仿宋" w:eastAsia="仿宋" w:cs="Times New Roman"/>
                <w:b/>
                <w:sz w:val="24"/>
              </w:rPr>
              <w:t>有效期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highlight w:val="none"/>
              </w:rPr>
            </w:pPr>
            <w:r>
              <w:rPr>
                <w:rFonts w:hint="default" w:ascii="仿宋" w:hAnsi="仿宋" w:eastAsia="仿宋" w:cs="Times New Roman"/>
                <w:sz w:val="24"/>
                <w:highlight w:val="none"/>
              </w:rPr>
              <w:t>14</w:t>
            </w:r>
          </w:p>
        </w:tc>
        <w:tc>
          <w:tcPr>
            <w:tcW w:w="8312" w:type="dxa"/>
            <w:noWrap w:val="0"/>
            <w:vAlign w:val="center"/>
          </w:tcPr>
          <w:p>
            <w:pPr>
              <w:keepNext w:val="0"/>
              <w:keepLines w:val="0"/>
              <w:suppressLineNumbers w:val="0"/>
              <w:spacing w:before="0" w:beforeAutospacing="0" w:after="0" w:afterAutospacing="0" w:line="360" w:lineRule="auto"/>
              <w:ind w:left="0" w:right="0" w:firstLine="525" w:firstLineChars="218"/>
              <w:rPr>
                <w:rFonts w:hint="eastAsia" w:ascii="仿宋" w:hAnsi="仿宋" w:eastAsia="仿宋" w:cs="Times New Roman"/>
                <w:b/>
                <w:sz w:val="24"/>
                <w:highlight w:val="none"/>
              </w:rPr>
            </w:pP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保证金金额：本次</w:t>
            </w:r>
            <w:r>
              <w:rPr>
                <w:rFonts w:hint="eastAsia" w:ascii="仿宋" w:hAnsi="仿宋" w:eastAsia="仿宋" w:cs="Times New Roman"/>
                <w:b/>
                <w:sz w:val="24"/>
                <w:highlight w:val="none"/>
                <w:lang w:eastAsia="zh-CN"/>
              </w:rPr>
              <w:t>询价</w:t>
            </w:r>
            <w:r>
              <w:rPr>
                <w:rFonts w:hint="eastAsia" w:ascii="仿宋" w:hAnsi="仿宋" w:eastAsia="仿宋" w:cs="Times New Roman"/>
                <w:b/>
                <w:sz w:val="24"/>
                <w:highlight w:val="none"/>
              </w:rPr>
              <w:t>项目的</w:t>
            </w: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保证金为人民币</w:t>
            </w:r>
            <w:r>
              <w:rPr>
                <w:rFonts w:hint="eastAsia" w:ascii="仿宋" w:hAnsi="仿宋" w:eastAsia="仿宋" w:cs="Times New Roman"/>
                <w:b/>
                <w:sz w:val="24"/>
                <w:highlight w:val="none"/>
                <w:u w:val="single"/>
                <w:lang w:eastAsia="zh-CN"/>
              </w:rPr>
              <w:t>零</w:t>
            </w:r>
            <w:r>
              <w:rPr>
                <w:rFonts w:hint="eastAsia" w:ascii="仿宋" w:hAnsi="仿宋" w:eastAsia="仿宋" w:cs="Times New Roman"/>
                <w:b/>
                <w:sz w:val="24"/>
                <w:highlight w:val="none"/>
              </w:rPr>
              <w:t>元整。</w:t>
            </w:r>
          </w:p>
          <w:p>
            <w:pPr>
              <w:keepNext w:val="0"/>
              <w:keepLines w:val="0"/>
              <w:suppressLineNumbers w:val="0"/>
              <w:spacing w:before="0" w:beforeAutospacing="0" w:after="0" w:afterAutospacing="0" w:line="360" w:lineRule="auto"/>
              <w:ind w:left="0" w:right="0" w:firstLine="525" w:firstLineChars="218"/>
              <w:rPr>
                <w:rFonts w:hint="eastAsia" w:ascii="仿宋" w:hAnsi="仿宋" w:eastAsia="仿宋" w:cs="Times New Roman"/>
                <w:b/>
                <w:sz w:val="24"/>
                <w:highlight w:val="none"/>
              </w:rPr>
            </w:pPr>
            <w:r>
              <w:rPr>
                <w:rFonts w:hint="eastAsia" w:ascii="仿宋" w:hAnsi="仿宋" w:eastAsia="仿宋" w:cs="Times New Roman"/>
                <w:b/>
                <w:sz w:val="24"/>
                <w:highlight w:val="none"/>
              </w:rPr>
              <w:t>开户银行及账号如下：</w:t>
            </w:r>
          </w:p>
          <w:p>
            <w:pPr>
              <w:keepNext w:val="0"/>
              <w:keepLines w:val="0"/>
              <w:suppressLineNumbers w:val="0"/>
              <w:spacing w:before="0" w:beforeAutospacing="0" w:after="0" w:afterAutospacing="0" w:line="360" w:lineRule="auto"/>
              <w:ind w:left="0" w:right="0" w:firstLine="525" w:firstLineChars="218"/>
              <w:rPr>
                <w:rFonts w:hint="eastAsia" w:ascii="仿宋" w:hAnsi="仿宋" w:eastAsia="仿宋" w:cs="Times New Roman"/>
                <w:b/>
                <w:sz w:val="24"/>
                <w:highlight w:val="none"/>
              </w:rPr>
            </w:pPr>
            <w:r>
              <w:rPr>
                <w:rFonts w:hint="eastAsia" w:ascii="仿宋" w:hAnsi="仿宋" w:eastAsia="仿宋" w:cs="Times New Roman"/>
                <w:b/>
                <w:sz w:val="24"/>
                <w:highlight w:val="none"/>
              </w:rPr>
              <w:t>开 户 名：</w:t>
            </w:r>
            <w:r>
              <w:rPr>
                <w:rFonts w:hint="eastAsia" w:ascii="仿宋" w:hAnsi="仿宋" w:eastAsia="仿宋" w:cs="Times New Roman"/>
                <w:b/>
                <w:sz w:val="24"/>
                <w:highlight w:val="none"/>
                <w:lang w:val="zh-CN"/>
              </w:rPr>
              <w:t>四川济通工程试验检测有限公司</w:t>
            </w:r>
          </w:p>
          <w:p>
            <w:pPr>
              <w:keepNext w:val="0"/>
              <w:keepLines w:val="0"/>
              <w:suppressLineNumbers w:val="0"/>
              <w:spacing w:before="0" w:beforeAutospacing="0" w:after="0" w:afterAutospacing="0" w:line="360" w:lineRule="auto"/>
              <w:ind w:left="0" w:right="0" w:firstLine="525" w:firstLineChars="218"/>
              <w:rPr>
                <w:rFonts w:hint="eastAsia" w:ascii="仿宋" w:hAnsi="仿宋" w:eastAsia="仿宋" w:cs="Times New Roman"/>
                <w:b/>
                <w:sz w:val="24"/>
                <w:highlight w:val="none"/>
                <w:lang w:val="zh-CN"/>
              </w:rPr>
            </w:pPr>
            <w:r>
              <w:rPr>
                <w:rFonts w:hint="eastAsia" w:ascii="仿宋" w:hAnsi="仿宋" w:eastAsia="仿宋" w:cs="Times New Roman"/>
                <w:b/>
                <w:sz w:val="24"/>
                <w:highlight w:val="none"/>
              </w:rPr>
              <w:t>开户银行</w:t>
            </w:r>
            <w:r>
              <w:rPr>
                <w:rFonts w:hint="eastAsia" w:ascii="仿宋" w:hAnsi="仿宋" w:eastAsia="仿宋" w:cs="Times New Roman"/>
                <w:b/>
                <w:sz w:val="24"/>
                <w:highlight w:val="none"/>
                <w:lang w:val="zh-CN"/>
              </w:rPr>
              <w:t>：建设银行成都市第三支行</w:t>
            </w:r>
          </w:p>
          <w:p>
            <w:pPr>
              <w:keepNext w:val="0"/>
              <w:keepLines w:val="0"/>
              <w:suppressLineNumbers w:val="0"/>
              <w:spacing w:before="0" w:beforeAutospacing="0" w:after="0" w:afterAutospacing="0" w:line="360" w:lineRule="auto"/>
              <w:ind w:left="0" w:right="0" w:firstLine="525" w:firstLineChars="218"/>
              <w:rPr>
                <w:rFonts w:hint="eastAsia" w:ascii="仿宋" w:hAnsi="仿宋" w:eastAsia="仿宋" w:cs="Times New Roman"/>
                <w:b/>
                <w:sz w:val="24"/>
                <w:highlight w:val="none"/>
                <w:lang w:val="zh-CN"/>
              </w:rPr>
            </w:pPr>
            <w:r>
              <w:rPr>
                <w:rFonts w:hint="eastAsia" w:ascii="仿宋" w:hAnsi="仿宋" w:eastAsia="仿宋" w:cs="Times New Roman"/>
                <w:b/>
                <w:sz w:val="24"/>
                <w:highlight w:val="none"/>
              </w:rPr>
              <w:t>账    号：</w:t>
            </w:r>
            <w:r>
              <w:rPr>
                <w:rFonts w:hint="eastAsia" w:ascii="仿宋" w:hAnsi="仿宋" w:eastAsia="仿宋" w:cs="Times New Roman"/>
                <w:b/>
                <w:sz w:val="24"/>
                <w:highlight w:val="none"/>
                <w:lang w:val="zh-CN"/>
              </w:rPr>
              <w:t>5100</w:t>
            </w:r>
            <w:r>
              <w:rPr>
                <w:rFonts w:hint="eastAsia" w:ascii="仿宋" w:hAnsi="仿宋" w:eastAsia="仿宋" w:cs="Times New Roman"/>
                <w:b/>
                <w:sz w:val="24"/>
                <w:highlight w:val="none"/>
              </w:rPr>
              <w:t xml:space="preserve"> </w:t>
            </w:r>
            <w:r>
              <w:rPr>
                <w:rFonts w:hint="eastAsia" w:ascii="仿宋" w:hAnsi="仿宋" w:eastAsia="仿宋" w:cs="Times New Roman"/>
                <w:b/>
                <w:sz w:val="24"/>
                <w:highlight w:val="none"/>
                <w:lang w:val="zh-CN"/>
              </w:rPr>
              <w:t>1436</w:t>
            </w:r>
            <w:r>
              <w:rPr>
                <w:rFonts w:hint="eastAsia" w:ascii="仿宋" w:hAnsi="仿宋" w:eastAsia="仿宋" w:cs="Times New Roman"/>
                <w:b/>
                <w:sz w:val="24"/>
                <w:highlight w:val="none"/>
              </w:rPr>
              <w:t xml:space="preserve"> </w:t>
            </w:r>
            <w:r>
              <w:rPr>
                <w:rFonts w:hint="eastAsia" w:ascii="仿宋" w:hAnsi="仿宋" w:eastAsia="仿宋" w:cs="Times New Roman"/>
                <w:b/>
                <w:sz w:val="24"/>
                <w:highlight w:val="none"/>
                <w:lang w:val="zh-CN"/>
              </w:rPr>
              <w:t>3080</w:t>
            </w:r>
            <w:r>
              <w:rPr>
                <w:rFonts w:hint="eastAsia" w:ascii="仿宋" w:hAnsi="仿宋" w:eastAsia="仿宋" w:cs="Times New Roman"/>
                <w:b/>
                <w:sz w:val="24"/>
                <w:highlight w:val="none"/>
              </w:rPr>
              <w:t xml:space="preserve"> </w:t>
            </w:r>
            <w:r>
              <w:rPr>
                <w:rFonts w:hint="eastAsia" w:ascii="仿宋" w:hAnsi="仿宋" w:eastAsia="仿宋" w:cs="Times New Roman"/>
                <w:b/>
                <w:sz w:val="24"/>
                <w:highlight w:val="none"/>
                <w:lang w:val="zh-CN"/>
              </w:rPr>
              <w:t>5151</w:t>
            </w:r>
            <w:r>
              <w:rPr>
                <w:rFonts w:hint="eastAsia" w:ascii="仿宋" w:hAnsi="仿宋" w:eastAsia="仿宋" w:cs="Times New Roman"/>
                <w:b/>
                <w:sz w:val="24"/>
                <w:highlight w:val="none"/>
              </w:rPr>
              <w:t xml:space="preserve"> </w:t>
            </w:r>
            <w:r>
              <w:rPr>
                <w:rFonts w:hint="eastAsia" w:ascii="仿宋" w:hAnsi="仿宋" w:eastAsia="仿宋" w:cs="Times New Roman"/>
                <w:b/>
                <w:sz w:val="24"/>
                <w:highlight w:val="none"/>
                <w:lang w:val="zh-CN"/>
              </w:rPr>
              <w:t>2329</w:t>
            </w:r>
          </w:p>
          <w:p>
            <w:pPr>
              <w:keepNext w:val="0"/>
              <w:keepLines w:val="0"/>
              <w:suppressLineNumbers w:val="0"/>
              <w:spacing w:before="0" w:beforeAutospacing="0" w:after="0" w:afterAutospacing="0" w:line="360" w:lineRule="auto"/>
              <w:ind w:left="0" w:right="0" w:firstLine="525" w:firstLineChars="218"/>
              <w:rPr>
                <w:rFonts w:hint="default" w:ascii="仿宋" w:hAnsi="仿宋" w:eastAsia="仿宋" w:cs="Times New Roman"/>
                <w:b/>
                <w:sz w:val="24"/>
                <w:highlight w:val="none"/>
              </w:rPr>
            </w:pP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保证金缴纳形式：网银转账或电汇</w:t>
            </w:r>
          </w:p>
          <w:p>
            <w:pPr>
              <w:keepNext w:val="0"/>
              <w:keepLines w:val="0"/>
              <w:suppressLineNumbers w:val="0"/>
              <w:spacing w:before="0" w:beforeAutospacing="0" w:after="0" w:afterAutospacing="0" w:line="360" w:lineRule="auto"/>
              <w:ind w:left="0" w:right="0" w:firstLine="525" w:firstLineChars="218"/>
              <w:rPr>
                <w:rFonts w:hint="default" w:ascii="仿宋" w:hAnsi="仿宋" w:eastAsia="仿宋" w:cs="Times New Roman"/>
                <w:b/>
                <w:sz w:val="24"/>
                <w:highlight w:val="none"/>
              </w:rPr>
            </w:pPr>
            <w:r>
              <w:rPr>
                <w:rFonts w:hint="eastAsia" w:ascii="仿宋" w:hAnsi="仿宋" w:eastAsia="仿宋" w:cs="Times New Roman"/>
                <w:b/>
                <w:sz w:val="24"/>
                <w:highlight w:val="none"/>
              </w:rPr>
              <w:t>备注：</w:t>
            </w:r>
          </w:p>
          <w:p>
            <w:pPr>
              <w:keepNext w:val="0"/>
              <w:keepLines w:val="0"/>
              <w:suppressLineNumbers w:val="0"/>
              <w:spacing w:before="0" w:beforeAutospacing="0" w:after="0" w:afterAutospacing="0" w:line="360" w:lineRule="auto"/>
              <w:ind w:left="0" w:right="0" w:firstLine="525" w:firstLineChars="218"/>
              <w:rPr>
                <w:rFonts w:hint="default" w:ascii="仿宋" w:hAnsi="仿宋" w:eastAsia="仿宋" w:cs="Times New Roman"/>
                <w:b/>
                <w:sz w:val="24"/>
                <w:highlight w:val="none"/>
              </w:rPr>
            </w:pPr>
            <w:r>
              <w:rPr>
                <w:rFonts w:hint="default" w:ascii="仿宋" w:hAnsi="仿宋" w:eastAsia="仿宋" w:cs="Times New Roman"/>
                <w:b/>
                <w:sz w:val="24"/>
                <w:highlight w:val="none"/>
              </w:rPr>
              <w:t>1</w:t>
            </w:r>
            <w:r>
              <w:rPr>
                <w:rFonts w:hint="eastAsia" w:ascii="仿宋" w:hAnsi="仿宋" w:eastAsia="仿宋" w:cs="Times New Roman"/>
                <w:b/>
                <w:sz w:val="24"/>
                <w:highlight w:val="none"/>
              </w:rPr>
              <w:t>、</w:t>
            </w: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保证金到账截止时间为</w:t>
            </w:r>
            <w:r>
              <w:rPr>
                <w:rFonts w:hint="eastAsia" w:ascii="仿宋" w:hAnsi="仿宋" w:eastAsia="仿宋" w:cs="Times New Roman"/>
                <w:b/>
                <w:sz w:val="24"/>
                <w:highlight w:val="none"/>
                <w:lang w:eastAsia="zh-CN"/>
              </w:rPr>
              <w:t>评审</w:t>
            </w:r>
            <w:r>
              <w:rPr>
                <w:rFonts w:hint="eastAsia" w:ascii="仿宋" w:hAnsi="仿宋" w:eastAsia="仿宋" w:cs="Times New Roman"/>
                <w:b/>
                <w:sz w:val="24"/>
                <w:highlight w:val="none"/>
              </w:rPr>
              <w:t>前一日</w:t>
            </w:r>
            <w:r>
              <w:rPr>
                <w:rFonts w:hint="eastAsia" w:ascii="仿宋" w:hAnsi="仿宋" w:eastAsia="仿宋" w:cs="Times New Roman"/>
                <w:b/>
                <w:sz w:val="24"/>
                <w:highlight w:val="none"/>
                <w:u w:val="single"/>
              </w:rPr>
              <w:t>17</w:t>
            </w:r>
            <w:r>
              <w:rPr>
                <w:rFonts w:hint="eastAsia" w:ascii="仿宋" w:hAnsi="仿宋" w:eastAsia="仿宋" w:cs="Times New Roman"/>
                <w:b/>
                <w:sz w:val="24"/>
                <w:highlight w:val="none"/>
              </w:rPr>
              <w:t>时</w:t>
            </w:r>
            <w:r>
              <w:rPr>
                <w:rFonts w:hint="default" w:ascii="仿宋" w:hAnsi="仿宋" w:eastAsia="仿宋" w:cs="Times New Roman"/>
                <w:b/>
                <w:sz w:val="24"/>
                <w:highlight w:val="none"/>
              </w:rPr>
              <w:t>00</w:t>
            </w:r>
            <w:r>
              <w:rPr>
                <w:rFonts w:hint="eastAsia" w:ascii="仿宋" w:hAnsi="仿宋" w:eastAsia="仿宋" w:cs="Times New Roman"/>
                <w:b/>
                <w:sz w:val="24"/>
                <w:highlight w:val="none"/>
              </w:rPr>
              <w:t>分时间，逾期不予受理；</w:t>
            </w:r>
          </w:p>
          <w:p>
            <w:pPr>
              <w:keepNext w:val="0"/>
              <w:keepLines w:val="0"/>
              <w:suppressLineNumbers w:val="0"/>
              <w:spacing w:before="0" w:beforeAutospacing="0" w:after="0" w:afterAutospacing="0" w:line="360" w:lineRule="auto"/>
              <w:ind w:left="0" w:right="0" w:firstLine="525" w:firstLineChars="218"/>
              <w:rPr>
                <w:rFonts w:hint="default" w:ascii="仿宋" w:hAnsi="仿宋" w:eastAsia="仿宋" w:cs="Times New Roman"/>
                <w:b/>
                <w:sz w:val="24"/>
                <w:highlight w:val="none"/>
              </w:rPr>
            </w:pPr>
            <w:r>
              <w:rPr>
                <w:rFonts w:hint="default" w:ascii="仿宋" w:hAnsi="仿宋" w:eastAsia="仿宋" w:cs="Times New Roman"/>
                <w:b/>
                <w:sz w:val="24"/>
                <w:highlight w:val="none"/>
              </w:rPr>
              <w:t>2</w:t>
            </w:r>
            <w:r>
              <w:rPr>
                <w:rFonts w:hint="eastAsia" w:ascii="仿宋" w:hAnsi="仿宋" w:eastAsia="仿宋" w:cs="Times New Roman"/>
                <w:b/>
                <w:sz w:val="24"/>
                <w:highlight w:val="none"/>
              </w:rPr>
              <w:t>、</w:t>
            </w: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保证金必须从</w:t>
            </w: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单位基本账户转出，否则无效；未按规定提交保证金的</w:t>
            </w: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人，其</w:t>
            </w: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文件不予接收；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4"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highlight w:val="none"/>
              </w:rPr>
            </w:pPr>
            <w:r>
              <w:rPr>
                <w:rFonts w:hint="default" w:ascii="仿宋" w:hAnsi="仿宋" w:eastAsia="仿宋" w:cs="Times New Roman"/>
                <w:sz w:val="24"/>
                <w:highlight w:val="none"/>
              </w:rPr>
              <w:t>15</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highlight w:val="none"/>
              </w:rPr>
            </w:pPr>
            <w:r>
              <w:rPr>
                <w:rFonts w:hint="eastAsia" w:ascii="仿宋" w:hAnsi="仿宋" w:eastAsia="仿宋" w:cs="Times New Roman"/>
                <w:sz w:val="24"/>
                <w:highlight w:val="none"/>
                <w:lang w:eastAsia="zh-CN"/>
              </w:rPr>
              <w:t>报价</w:t>
            </w:r>
            <w:r>
              <w:rPr>
                <w:rFonts w:hint="eastAsia" w:ascii="仿宋" w:hAnsi="仿宋" w:eastAsia="仿宋" w:cs="Times New Roman"/>
                <w:sz w:val="24"/>
                <w:highlight w:val="none"/>
              </w:rPr>
              <w:t>文件有效期：自</w:t>
            </w:r>
            <w:r>
              <w:rPr>
                <w:rFonts w:hint="eastAsia" w:ascii="仿宋" w:hAnsi="仿宋" w:eastAsia="仿宋" w:cs="Times New Roman"/>
                <w:sz w:val="24"/>
                <w:highlight w:val="none"/>
                <w:lang w:eastAsia="zh-CN"/>
              </w:rPr>
              <w:t>评审</w:t>
            </w:r>
            <w:r>
              <w:rPr>
                <w:rFonts w:hint="eastAsia" w:ascii="仿宋" w:hAnsi="仿宋" w:eastAsia="仿宋" w:cs="Times New Roman"/>
                <w:sz w:val="24"/>
                <w:highlight w:val="none"/>
              </w:rPr>
              <w:t>之日</w:t>
            </w:r>
            <w:r>
              <w:rPr>
                <w:rFonts w:hint="eastAsia" w:ascii="仿宋" w:hAnsi="仿宋" w:eastAsia="仿宋" w:cs="Times New Roman"/>
                <w:color w:val="auto"/>
                <w:sz w:val="24"/>
                <w:highlight w:val="none"/>
              </w:rPr>
              <w:t>起</w:t>
            </w:r>
            <w:r>
              <w:rPr>
                <w:rFonts w:hint="eastAsia" w:ascii="仿宋" w:hAnsi="仿宋" w:eastAsia="仿宋" w:cs="Times New Roman"/>
                <w:color w:val="auto"/>
                <w:sz w:val="24"/>
                <w:highlight w:val="none"/>
                <w:u w:val="single"/>
              </w:rPr>
              <w:t>60</w:t>
            </w:r>
            <w:r>
              <w:rPr>
                <w:rFonts w:hint="eastAsia" w:ascii="仿宋" w:hAnsi="仿宋" w:eastAsia="仿宋" w:cs="Times New Roman"/>
                <w:sz w:val="24"/>
                <w:highlight w:val="none"/>
              </w:rPr>
              <w:t>日历天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90"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
                <w:sz w:val="24"/>
                <w:highlight w:val="none"/>
              </w:rPr>
            </w:pPr>
            <w:r>
              <w:rPr>
                <w:rFonts w:hint="eastAsia" w:ascii="仿宋" w:hAnsi="仿宋" w:eastAsia="仿宋" w:cs="Times New Roman"/>
                <w:b/>
                <w:sz w:val="24"/>
                <w:highlight w:val="none"/>
                <w:lang w:eastAsia="zh-CN"/>
              </w:rPr>
              <w:t>报价</w:t>
            </w:r>
            <w:r>
              <w:rPr>
                <w:rFonts w:hint="eastAsia" w:ascii="仿宋" w:hAnsi="仿宋" w:eastAsia="仿宋" w:cs="Times New Roman"/>
                <w:b/>
                <w:sz w:val="24"/>
                <w:highlight w:val="none"/>
              </w:rPr>
              <w:t>文件的递交</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649" w:hRule="atLeast"/>
          <w:jc w:val="center"/>
        </w:trPr>
        <w:tc>
          <w:tcPr>
            <w:tcW w:w="659" w:type="dxa"/>
            <w:vMerge w:val="restart"/>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16</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highlight w:val="none"/>
                <w:lang w:eastAsia="zh-CN"/>
              </w:rPr>
              <w:t>报价</w:t>
            </w:r>
            <w:r>
              <w:rPr>
                <w:rFonts w:hint="eastAsia" w:ascii="仿宋" w:hAnsi="仿宋" w:eastAsia="仿宋" w:cs="Times New Roman"/>
                <w:sz w:val="24"/>
                <w:highlight w:val="none"/>
              </w:rPr>
              <w:t>文件递交截止时间：</w:t>
            </w:r>
            <w:r>
              <w:rPr>
                <w:rFonts w:hint="eastAsia" w:ascii="仿宋_GB2312" w:hAnsi="微软雅黑" w:eastAsia="仿宋_GB2312" w:cs="宋体"/>
                <w:color w:val="auto"/>
                <w:kern w:val="0"/>
                <w:sz w:val="24"/>
                <w:highlight w:val="none"/>
              </w:rPr>
              <w:t>20</w:t>
            </w:r>
            <w:r>
              <w:rPr>
                <w:rFonts w:hint="eastAsia" w:ascii="仿宋_GB2312" w:hAnsi="微软雅黑" w:eastAsia="仿宋_GB2312" w:cs="宋体"/>
                <w:color w:val="auto"/>
                <w:kern w:val="0"/>
                <w:sz w:val="24"/>
                <w:highlight w:val="none"/>
                <w:lang w:val="en-US" w:eastAsia="zh-CN"/>
              </w:rPr>
              <w:t>22</w:t>
            </w:r>
            <w:r>
              <w:rPr>
                <w:rFonts w:hint="eastAsia" w:ascii="仿宋_GB2312" w:hAnsi="微软雅黑" w:eastAsia="仿宋_GB2312" w:cs="宋体"/>
                <w:color w:val="auto"/>
                <w:kern w:val="0"/>
                <w:sz w:val="24"/>
                <w:highlight w:val="none"/>
              </w:rPr>
              <w:t>年</w:t>
            </w:r>
            <w:r>
              <w:rPr>
                <w:rFonts w:hint="eastAsia" w:ascii="仿宋_GB2312" w:hAnsi="微软雅黑" w:eastAsia="仿宋_GB2312" w:cs="宋体"/>
                <w:color w:val="auto"/>
                <w:kern w:val="0"/>
                <w:sz w:val="24"/>
                <w:highlight w:val="none"/>
                <w:lang w:val="en-US" w:eastAsia="zh-CN"/>
              </w:rPr>
              <w:t>9</w:t>
            </w:r>
            <w:r>
              <w:rPr>
                <w:rFonts w:hint="eastAsia" w:ascii="仿宋_GB2312" w:hAnsi="微软雅黑" w:eastAsia="仿宋_GB2312" w:cs="宋体"/>
                <w:color w:val="auto"/>
                <w:kern w:val="0"/>
                <w:sz w:val="24"/>
                <w:highlight w:val="none"/>
              </w:rPr>
              <w:t>月</w:t>
            </w:r>
            <w:r>
              <w:rPr>
                <w:rFonts w:hint="eastAsia" w:ascii="仿宋_GB2312" w:hAnsi="微软雅黑" w:eastAsia="仿宋_GB2312" w:cs="宋体"/>
                <w:color w:val="auto"/>
                <w:kern w:val="0"/>
                <w:sz w:val="24"/>
                <w:highlight w:val="none"/>
                <w:lang w:val="en-US" w:eastAsia="zh-CN"/>
              </w:rPr>
              <w:t>14</w:t>
            </w:r>
            <w:r>
              <w:rPr>
                <w:rFonts w:hint="eastAsia" w:ascii="仿宋_GB2312" w:hAnsi="微软雅黑" w:eastAsia="仿宋_GB2312" w:cs="宋体"/>
                <w:color w:val="auto"/>
                <w:kern w:val="0"/>
                <w:sz w:val="24"/>
                <w:highlight w:val="none"/>
              </w:rPr>
              <w:t>日</w:t>
            </w:r>
            <w:r>
              <w:rPr>
                <w:rFonts w:hint="eastAsia" w:ascii="仿宋_GB2312" w:hAnsi="微软雅黑" w:eastAsia="仿宋_GB2312" w:cs="宋体"/>
                <w:color w:val="auto"/>
                <w:kern w:val="0"/>
                <w:sz w:val="24"/>
                <w:highlight w:val="none"/>
                <w:lang w:val="en-US" w:eastAsia="zh-CN"/>
              </w:rPr>
              <w:t xml:space="preserve">   17:30前</w:t>
            </w:r>
            <w:r>
              <w:rPr>
                <w:rFonts w:hint="eastAsia" w:ascii="仿宋_GB2312" w:hAnsi="微软雅黑" w:eastAsia="仿宋_GB2312" w:cs="宋体"/>
                <w:color w:val="000000"/>
                <w:kern w:val="0"/>
                <w:sz w:val="24"/>
                <w:highlight w:val="none"/>
              </w:rPr>
              <w:t>（北京时间）</w:t>
            </w:r>
            <w:r>
              <w:rPr>
                <w:rFonts w:hint="eastAsia" w:ascii="仿宋" w:hAnsi="仿宋" w:eastAsia="仿宋" w:cs="Times New Roman"/>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745" w:hRule="atLeast"/>
          <w:jc w:val="center"/>
        </w:trPr>
        <w:tc>
          <w:tcPr>
            <w:tcW w:w="659" w:type="dxa"/>
            <w:vMerge w:val="continue"/>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lang w:eastAsia="zh-CN"/>
              </w:rPr>
              <w:t>报价</w:t>
            </w:r>
            <w:r>
              <w:rPr>
                <w:rFonts w:hint="eastAsia" w:ascii="仿宋" w:hAnsi="仿宋" w:eastAsia="仿宋" w:cs="Times New Roman"/>
                <w:sz w:val="24"/>
              </w:rPr>
              <w:t>文件递交地点：详见</w:t>
            </w:r>
            <w:r>
              <w:rPr>
                <w:rFonts w:hint="eastAsia" w:ascii="仿宋" w:hAnsi="仿宋" w:eastAsia="仿宋" w:cs="Times New Roman"/>
                <w:sz w:val="24"/>
                <w:lang w:eastAsia="zh-CN"/>
              </w:rPr>
              <w:t>询价</w:t>
            </w:r>
            <w:r>
              <w:rPr>
                <w:rFonts w:hint="eastAsia" w:ascii="仿宋" w:hAnsi="仿宋" w:eastAsia="仿宋" w:cs="Times New Roman"/>
                <w:sz w:val="24"/>
              </w:rPr>
              <w:t>公告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745"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lang w:val="en-US" w:eastAsia="zh-CN"/>
              </w:rPr>
            </w:pPr>
            <w:r>
              <w:rPr>
                <w:rFonts w:hint="eastAsia" w:ascii="仿宋" w:hAnsi="仿宋" w:eastAsia="仿宋" w:cs="Times New Roman"/>
                <w:sz w:val="24"/>
                <w:lang w:val="en-US" w:eastAsia="zh-CN"/>
              </w:rPr>
              <w:t>评审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058"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17</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highlight w:val="cyan"/>
              </w:rPr>
            </w:pPr>
            <w:r>
              <w:rPr>
                <w:rFonts w:hint="eastAsia" w:ascii="仿宋" w:hAnsi="仿宋" w:eastAsia="仿宋" w:cs="Times New Roman"/>
                <w:sz w:val="24"/>
                <w:highlight w:val="none"/>
                <w:lang w:val="en-US" w:eastAsia="zh-CN"/>
              </w:rPr>
              <w:t>评审</w:t>
            </w:r>
            <w:r>
              <w:rPr>
                <w:rFonts w:hint="eastAsia" w:ascii="仿宋" w:hAnsi="仿宋" w:eastAsia="仿宋" w:cs="Times New Roman"/>
                <w:sz w:val="24"/>
                <w:highlight w:val="none"/>
              </w:rPr>
              <w:t>时间：202</w:t>
            </w:r>
            <w:r>
              <w:rPr>
                <w:rFonts w:hint="eastAsia" w:ascii="仿宋" w:hAnsi="仿宋" w:eastAsia="仿宋" w:cs="Times New Roman"/>
                <w:sz w:val="24"/>
                <w:highlight w:val="none"/>
                <w:lang w:val="en-US" w:eastAsia="zh-CN"/>
              </w:rPr>
              <w:t>2</w:t>
            </w:r>
            <w:r>
              <w:rPr>
                <w:rFonts w:hint="eastAsia" w:ascii="仿宋" w:hAnsi="仿宋" w:eastAsia="仿宋" w:cs="Times New Roman"/>
                <w:sz w:val="24"/>
                <w:highlight w:val="none"/>
              </w:rPr>
              <w:t>年</w:t>
            </w:r>
            <w:r>
              <w:rPr>
                <w:rFonts w:hint="eastAsia" w:ascii="仿宋" w:hAnsi="仿宋" w:eastAsia="仿宋" w:cs="Times New Roman"/>
                <w:sz w:val="24"/>
                <w:highlight w:val="none"/>
                <w:lang w:val="en-US" w:eastAsia="zh-CN"/>
              </w:rPr>
              <w:t>9</w:t>
            </w:r>
            <w:r>
              <w:rPr>
                <w:rFonts w:hint="eastAsia" w:ascii="仿宋" w:hAnsi="仿宋" w:eastAsia="仿宋" w:cs="Times New Roman"/>
                <w:sz w:val="24"/>
                <w:highlight w:val="none"/>
              </w:rPr>
              <w:t>月</w:t>
            </w:r>
            <w:r>
              <w:rPr>
                <w:rFonts w:hint="eastAsia" w:ascii="仿宋" w:hAnsi="仿宋" w:eastAsia="仿宋" w:cs="Times New Roman"/>
                <w:sz w:val="24"/>
                <w:highlight w:val="none"/>
                <w:lang w:val="en-US" w:eastAsia="zh-CN"/>
              </w:rPr>
              <w:t>15</w:t>
            </w:r>
            <w:r>
              <w:rPr>
                <w:rFonts w:hint="eastAsia" w:ascii="仿宋" w:hAnsi="仿宋" w:eastAsia="仿宋" w:cs="Times New Roman"/>
                <w:sz w:val="24"/>
                <w:highlight w:val="none"/>
              </w:rPr>
              <w:t>日上午</w:t>
            </w:r>
            <w:r>
              <w:rPr>
                <w:rFonts w:hint="eastAsia" w:ascii="仿宋" w:hAnsi="仿宋" w:eastAsia="仿宋" w:cs="Times New Roman"/>
                <w:sz w:val="24"/>
                <w:highlight w:val="none"/>
                <w:lang w:val="en-US" w:eastAsia="zh-CN"/>
              </w:rPr>
              <w:t>9</w:t>
            </w:r>
            <w:r>
              <w:rPr>
                <w:rFonts w:hint="eastAsia" w:ascii="仿宋" w:hAnsi="仿宋" w:eastAsia="仿宋" w:cs="Times New Roman"/>
                <w:sz w:val="24"/>
                <w:highlight w:val="none"/>
              </w:rPr>
              <w:t>:</w:t>
            </w:r>
            <w:r>
              <w:rPr>
                <w:rFonts w:hint="eastAsia" w:ascii="仿宋" w:hAnsi="仿宋" w:eastAsia="仿宋" w:cs="Times New Roman"/>
                <w:sz w:val="24"/>
                <w:highlight w:val="none"/>
                <w:lang w:val="en-US" w:eastAsia="zh-CN"/>
              </w:rPr>
              <w:t>3</w:t>
            </w:r>
            <w:r>
              <w:rPr>
                <w:rFonts w:hint="eastAsia" w:ascii="仿宋" w:hAnsi="仿宋" w:eastAsia="仿宋" w:cs="Times New Roman"/>
                <w:sz w:val="24"/>
                <w:highlight w:val="none"/>
              </w:rPr>
              <w:t>0（北京时间）；</w:t>
            </w:r>
          </w:p>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highlight w:val="none"/>
                <w:lang w:val="en-US" w:eastAsia="zh-CN"/>
              </w:rPr>
              <w:t>评审</w:t>
            </w:r>
            <w:r>
              <w:rPr>
                <w:rFonts w:hint="eastAsia" w:ascii="仿宋" w:hAnsi="仿宋" w:eastAsia="仿宋" w:cs="Times New Roman"/>
                <w:sz w:val="24"/>
              </w:rPr>
              <w:t>地点：同</w:t>
            </w:r>
            <w:r>
              <w:rPr>
                <w:rFonts w:hint="eastAsia" w:ascii="仿宋" w:hAnsi="仿宋" w:eastAsia="仿宋" w:cs="Times New Roman"/>
                <w:sz w:val="24"/>
                <w:lang w:eastAsia="zh-CN"/>
              </w:rPr>
              <w:t>报价</w:t>
            </w:r>
            <w:r>
              <w:rPr>
                <w:rFonts w:hint="eastAsia" w:ascii="仿宋" w:hAnsi="仿宋" w:eastAsia="仿宋" w:cs="Times New Roman"/>
                <w:sz w:val="24"/>
              </w:rPr>
              <w:t>文件递交地点。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38"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18</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eastAsia" w:ascii="仿宋" w:hAnsi="仿宋" w:eastAsia="仿宋" w:cs="Times New Roman"/>
                <w:b/>
                <w:sz w:val="24"/>
                <w:lang w:eastAsia="zh-CN"/>
              </w:rPr>
            </w:pPr>
            <w:r>
              <w:rPr>
                <w:rFonts w:hint="eastAsia" w:ascii="仿宋" w:hAnsi="仿宋" w:eastAsia="仿宋" w:cs="Times New Roman"/>
                <w:sz w:val="24"/>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63"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eastAsia" w:ascii="仿宋" w:hAnsi="仿宋" w:eastAsia="仿宋" w:cs="Times New Roman"/>
                <w:b/>
                <w:sz w:val="24"/>
              </w:rPr>
              <w:t>评</w:t>
            </w:r>
            <w:r>
              <w:rPr>
                <w:rFonts w:hint="default" w:ascii="仿宋" w:hAnsi="仿宋" w:eastAsia="仿宋" w:cs="Times New Roman"/>
                <w:b/>
                <w:sz w:val="24"/>
              </w:rPr>
              <w:t xml:space="preserve">          </w:t>
            </w:r>
            <w:r>
              <w:rPr>
                <w:rFonts w:hint="eastAsia" w:ascii="仿宋" w:hAnsi="仿宋" w:eastAsia="仿宋" w:cs="Times New Roman"/>
                <w:b/>
                <w:sz w:val="24"/>
              </w:rPr>
              <w:t>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Cs/>
                <w:sz w:val="24"/>
              </w:rPr>
            </w:pPr>
            <w:r>
              <w:rPr>
                <w:rFonts w:hint="default" w:ascii="仿宋" w:hAnsi="仿宋" w:eastAsia="仿宋" w:cs="Times New Roman"/>
                <w:bCs/>
                <w:sz w:val="24"/>
              </w:rPr>
              <w:t>19</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highlight w:val="none"/>
                <w:lang w:eastAsia="zh-CN"/>
              </w:rPr>
              <w:t>询价采购小组</w:t>
            </w:r>
            <w:r>
              <w:rPr>
                <w:rFonts w:hint="eastAsia" w:ascii="仿宋" w:hAnsi="仿宋" w:eastAsia="仿宋" w:cs="Times New Roman"/>
                <w:sz w:val="24"/>
              </w:rPr>
              <w:t>组成：</w:t>
            </w:r>
            <w:r>
              <w:rPr>
                <w:rFonts w:hint="eastAsia" w:ascii="仿宋" w:hAnsi="仿宋" w:eastAsia="仿宋" w:cs="Times New Roman"/>
                <w:sz w:val="24"/>
                <w:lang w:eastAsia="zh-CN"/>
              </w:rPr>
              <w:t>询价</w:t>
            </w:r>
            <w:r>
              <w:rPr>
                <w:rFonts w:hint="eastAsia" w:ascii="仿宋" w:hAnsi="仿宋" w:eastAsia="仿宋" w:cs="Times New Roman"/>
                <w:sz w:val="24"/>
              </w:rPr>
              <w:t>人将根据本项目的特点组建</w:t>
            </w:r>
            <w:r>
              <w:rPr>
                <w:rFonts w:hint="eastAsia" w:ascii="仿宋" w:hAnsi="仿宋" w:eastAsia="仿宋" w:cs="Times New Roman"/>
                <w:sz w:val="24"/>
                <w:highlight w:val="none"/>
                <w:lang w:val="en-US" w:eastAsia="zh-CN"/>
              </w:rPr>
              <w:t>询价采购小</w:t>
            </w:r>
            <w:r>
              <w:rPr>
                <w:rFonts w:hint="eastAsia" w:ascii="仿宋" w:hAnsi="仿宋" w:eastAsia="仿宋" w:cs="Times New Roman"/>
                <w:sz w:val="24"/>
                <w:lang w:val="en-US" w:eastAsia="zh-CN"/>
              </w:rPr>
              <w:t>组</w:t>
            </w:r>
            <w:r>
              <w:rPr>
                <w:rFonts w:hint="eastAsia" w:ascii="仿宋" w:hAnsi="仿宋" w:eastAsia="仿宋" w:cs="Times New Roman"/>
                <w:sz w:val="24"/>
              </w:rPr>
              <w:t>，其成员由有关技术、经济方面专家和</w:t>
            </w:r>
            <w:r>
              <w:rPr>
                <w:rFonts w:hint="eastAsia" w:ascii="仿宋" w:hAnsi="仿宋" w:eastAsia="仿宋" w:cs="Times New Roman"/>
                <w:sz w:val="24"/>
                <w:highlight w:val="none"/>
                <w:lang w:eastAsia="zh-CN"/>
              </w:rPr>
              <w:t>询价</w:t>
            </w:r>
            <w:r>
              <w:rPr>
                <w:rFonts w:hint="eastAsia" w:ascii="仿宋" w:hAnsi="仿宋" w:eastAsia="仿宋" w:cs="Times New Roman"/>
                <w:sz w:val="24"/>
              </w:rPr>
              <w:t>人代表等五人或以上单数组成，其中经济、技术等方面的专家不得少于成员总数的三分之二。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Cs/>
                <w:sz w:val="24"/>
              </w:rPr>
            </w:pPr>
            <w:r>
              <w:rPr>
                <w:rFonts w:hint="default" w:ascii="仿宋" w:hAnsi="仿宋" w:eastAsia="仿宋" w:cs="Times New Roman"/>
                <w:bCs/>
                <w:sz w:val="24"/>
              </w:rPr>
              <w:t>20</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lang w:val="en-US" w:eastAsia="zh-CN"/>
              </w:rPr>
              <w:t>评审</w:t>
            </w:r>
            <w:r>
              <w:rPr>
                <w:rFonts w:hint="eastAsia" w:ascii="仿宋" w:hAnsi="仿宋" w:eastAsia="仿宋" w:cs="Times New Roman"/>
                <w:sz w:val="24"/>
              </w:rPr>
              <w:t>方法：</w:t>
            </w:r>
            <w:r>
              <w:rPr>
                <w:rFonts w:hint="eastAsia" w:ascii="仿宋" w:hAnsi="仿宋" w:eastAsia="仿宋" w:cs="Times New Roman"/>
                <w:sz w:val="24"/>
                <w:highlight w:val="none"/>
              </w:rPr>
              <w:t>本次</w:t>
            </w:r>
            <w:r>
              <w:rPr>
                <w:rFonts w:hint="eastAsia" w:ascii="仿宋" w:hAnsi="仿宋" w:eastAsia="仿宋" w:cs="Times New Roman"/>
                <w:sz w:val="24"/>
                <w:highlight w:val="none"/>
                <w:lang w:val="en-US" w:eastAsia="zh-CN"/>
              </w:rPr>
              <w:t>询价采用初步评审通过后的最低价成交</w:t>
            </w:r>
            <w:r>
              <w:rPr>
                <w:rFonts w:hint="eastAsia" w:ascii="仿宋" w:hAnsi="仿宋" w:eastAsia="仿宋" w:cs="Times New Roman"/>
                <w:sz w:val="24"/>
                <w:highlight w:val="none"/>
              </w:rPr>
              <w:t>法，</w:t>
            </w:r>
            <w:r>
              <w:rPr>
                <w:rFonts w:hint="eastAsia" w:ascii="仿宋" w:hAnsi="仿宋" w:eastAsia="仿宋" w:cs="Times New Roman"/>
                <w:sz w:val="24"/>
                <w:highlight w:val="none"/>
                <w:lang w:eastAsia="zh-CN"/>
              </w:rPr>
              <w:t>询价采购小组</w:t>
            </w:r>
            <w:r>
              <w:rPr>
                <w:rFonts w:hint="eastAsia" w:ascii="仿宋" w:hAnsi="仿宋" w:eastAsia="仿宋" w:cs="Times New Roman"/>
                <w:sz w:val="24"/>
                <w:highlight w:val="none"/>
              </w:rPr>
              <w:t>根据第三章“</w:t>
            </w:r>
            <w:r>
              <w:rPr>
                <w:rFonts w:hint="eastAsia" w:ascii="仿宋" w:hAnsi="仿宋" w:eastAsia="仿宋" w:cs="Times New Roman"/>
                <w:sz w:val="24"/>
                <w:highlight w:val="none"/>
                <w:lang w:val="en-US" w:eastAsia="zh-CN"/>
              </w:rPr>
              <w:t>评审</w:t>
            </w:r>
            <w:r>
              <w:rPr>
                <w:rFonts w:hint="eastAsia" w:ascii="仿宋" w:hAnsi="仿宋" w:eastAsia="仿宋" w:cs="Times New Roman"/>
                <w:sz w:val="24"/>
                <w:highlight w:val="none"/>
              </w:rPr>
              <w:t>办法”进行</w:t>
            </w:r>
            <w:r>
              <w:rPr>
                <w:rFonts w:hint="eastAsia" w:ascii="仿宋" w:hAnsi="仿宋" w:eastAsia="仿宋" w:cs="Times New Roman"/>
                <w:sz w:val="24"/>
                <w:highlight w:val="none"/>
                <w:lang w:val="en-US" w:eastAsia="zh-CN"/>
              </w:rPr>
              <w:t>评审</w:t>
            </w:r>
            <w:r>
              <w:rPr>
                <w:rFonts w:hint="eastAsia" w:ascii="仿宋" w:hAnsi="仿宋" w:eastAsia="仿宋" w:cs="Times New Roman"/>
                <w:sz w:val="24"/>
                <w:highlight w:val="none"/>
              </w:rPr>
              <w:t>，</w:t>
            </w:r>
            <w:r>
              <w:rPr>
                <w:rFonts w:hint="eastAsia" w:ascii="仿宋" w:hAnsi="仿宋" w:eastAsia="仿宋" w:cs="Times New Roman"/>
                <w:sz w:val="24"/>
              </w:rPr>
              <w:t>提出书面</w:t>
            </w:r>
            <w:r>
              <w:rPr>
                <w:rFonts w:hint="eastAsia" w:ascii="仿宋" w:hAnsi="仿宋" w:eastAsia="仿宋" w:cs="Times New Roman"/>
                <w:sz w:val="24"/>
                <w:lang w:val="en-US" w:eastAsia="zh-CN"/>
              </w:rPr>
              <w:t>询价</w:t>
            </w:r>
            <w:r>
              <w:rPr>
                <w:rFonts w:hint="eastAsia" w:ascii="仿宋" w:hAnsi="仿宋" w:eastAsia="仿宋" w:cs="Times New Roman"/>
                <w:sz w:val="24"/>
              </w:rPr>
              <w:t>报告。由</w:t>
            </w:r>
            <w:r>
              <w:rPr>
                <w:rFonts w:hint="eastAsia" w:ascii="仿宋" w:hAnsi="仿宋" w:eastAsia="仿宋" w:cs="Times New Roman"/>
                <w:sz w:val="24"/>
                <w:highlight w:val="none"/>
                <w:lang w:eastAsia="zh-CN"/>
              </w:rPr>
              <w:t>询价</w:t>
            </w:r>
            <w:r>
              <w:rPr>
                <w:rFonts w:hint="eastAsia" w:ascii="仿宋" w:hAnsi="仿宋" w:eastAsia="仿宋" w:cs="Times New Roman"/>
                <w:sz w:val="24"/>
                <w:highlight w:val="none"/>
              </w:rPr>
              <w:t>人依</w:t>
            </w:r>
            <w:r>
              <w:rPr>
                <w:rFonts w:hint="eastAsia" w:ascii="仿宋" w:hAnsi="仿宋" w:eastAsia="仿宋" w:cs="Times New Roman"/>
                <w:sz w:val="24"/>
                <w:highlight w:val="none"/>
                <w:lang w:val="en-US" w:eastAsia="zh-CN"/>
              </w:rPr>
              <w:t>据本文件相关要求</w:t>
            </w:r>
            <w:r>
              <w:rPr>
                <w:rFonts w:hint="eastAsia" w:ascii="仿宋" w:hAnsi="仿宋" w:eastAsia="仿宋" w:cs="Times New Roman"/>
                <w:sz w:val="24"/>
                <w:highlight w:val="none"/>
              </w:rPr>
              <w:t>确定</w:t>
            </w:r>
            <w:r>
              <w:rPr>
                <w:rFonts w:hint="eastAsia" w:ascii="仿宋" w:hAnsi="仿宋" w:eastAsia="仿宋" w:cs="Times New Roman"/>
                <w:sz w:val="24"/>
                <w:highlight w:val="none"/>
                <w:lang w:val="en-US" w:eastAsia="zh-CN"/>
              </w:rPr>
              <w:t>成交</w:t>
            </w:r>
            <w:r>
              <w:rPr>
                <w:rFonts w:hint="eastAsia" w:ascii="仿宋" w:hAnsi="仿宋" w:eastAsia="仿宋" w:cs="Times New Roman"/>
                <w:sz w:val="24"/>
              </w:rPr>
              <w:t>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92"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b/>
                <w:sz w:val="24"/>
              </w:rPr>
              <w:t xml:space="preserve">  </w:t>
            </w:r>
            <w:r>
              <w:rPr>
                <w:rFonts w:hint="eastAsia" w:ascii="仿宋" w:hAnsi="仿宋" w:eastAsia="仿宋" w:cs="Times New Roman"/>
                <w:b/>
                <w:sz w:val="24"/>
              </w:rPr>
              <w:t>合同签订</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21</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highlight w:val="none"/>
                <w:lang w:eastAsia="zh-CN"/>
              </w:rPr>
              <w:t>询价</w:t>
            </w:r>
            <w:r>
              <w:rPr>
                <w:rFonts w:hint="eastAsia" w:ascii="仿宋" w:hAnsi="仿宋" w:eastAsia="仿宋" w:cs="Times New Roman"/>
                <w:sz w:val="24"/>
                <w:highlight w:val="none"/>
              </w:rPr>
              <w:t>人向</w:t>
            </w:r>
            <w:r>
              <w:rPr>
                <w:rFonts w:hint="eastAsia" w:ascii="仿宋" w:hAnsi="仿宋" w:eastAsia="仿宋" w:cs="Times New Roman"/>
                <w:sz w:val="24"/>
                <w:highlight w:val="none"/>
                <w:lang w:val="en-US" w:eastAsia="zh-CN"/>
              </w:rPr>
              <w:t>成交</w:t>
            </w:r>
            <w:r>
              <w:rPr>
                <w:rFonts w:hint="eastAsia" w:ascii="仿宋" w:hAnsi="仿宋" w:eastAsia="仿宋" w:cs="Times New Roman"/>
                <w:sz w:val="24"/>
                <w:highlight w:val="none"/>
              </w:rPr>
              <w:t>人授予</w:t>
            </w:r>
            <w:r>
              <w:rPr>
                <w:rFonts w:hint="eastAsia" w:ascii="仿宋" w:hAnsi="仿宋" w:eastAsia="仿宋" w:cs="Times New Roman"/>
                <w:sz w:val="24"/>
                <w:highlight w:val="none"/>
                <w:lang w:val="en-US" w:eastAsia="zh-CN"/>
              </w:rPr>
              <w:t>成交</w:t>
            </w:r>
            <w:r>
              <w:rPr>
                <w:rFonts w:hint="eastAsia" w:ascii="仿宋" w:hAnsi="仿宋" w:eastAsia="仿宋" w:cs="Times New Roman"/>
                <w:sz w:val="24"/>
                <w:highlight w:val="none"/>
              </w:rPr>
              <w:t>通知书后，</w:t>
            </w:r>
            <w:r>
              <w:rPr>
                <w:rFonts w:hint="eastAsia" w:ascii="仿宋" w:hAnsi="仿宋" w:eastAsia="仿宋" w:cs="Times New Roman"/>
                <w:sz w:val="24"/>
                <w:highlight w:val="none"/>
                <w:lang w:eastAsia="zh-CN"/>
              </w:rPr>
              <w:t>询价</w:t>
            </w:r>
            <w:r>
              <w:rPr>
                <w:rFonts w:hint="eastAsia" w:ascii="仿宋" w:hAnsi="仿宋" w:eastAsia="仿宋" w:cs="Times New Roman"/>
                <w:sz w:val="24"/>
                <w:highlight w:val="none"/>
              </w:rPr>
              <w:t>人与</w:t>
            </w:r>
            <w:r>
              <w:rPr>
                <w:rFonts w:hint="eastAsia" w:ascii="仿宋" w:hAnsi="仿宋" w:eastAsia="仿宋" w:cs="Times New Roman"/>
                <w:sz w:val="24"/>
                <w:highlight w:val="none"/>
                <w:lang w:eastAsia="zh-CN"/>
              </w:rPr>
              <w:t>成交</w:t>
            </w:r>
            <w:r>
              <w:rPr>
                <w:rFonts w:hint="eastAsia" w:ascii="仿宋" w:hAnsi="仿宋" w:eastAsia="仿宋" w:cs="Times New Roman"/>
                <w:sz w:val="24"/>
              </w:rPr>
              <w:t>人根据</w:t>
            </w:r>
            <w:r>
              <w:rPr>
                <w:rFonts w:hint="eastAsia" w:ascii="仿宋" w:hAnsi="仿宋" w:eastAsia="仿宋" w:cs="Times New Roman"/>
                <w:sz w:val="24"/>
                <w:lang w:eastAsia="zh-CN"/>
              </w:rPr>
              <w:t>询价</w:t>
            </w:r>
            <w:r>
              <w:rPr>
                <w:rFonts w:hint="eastAsia" w:ascii="仿宋" w:hAnsi="仿宋" w:eastAsia="仿宋" w:cs="Times New Roman"/>
                <w:sz w:val="24"/>
              </w:rPr>
              <w:t>文件约定和国家相关法律法规签订合同。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85"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Times New Roman"/>
                <w:sz w:val="24"/>
                <w:lang w:eastAsia="zh-CN"/>
              </w:rPr>
            </w:pPr>
            <w:r>
              <w:rPr>
                <w:rFonts w:hint="eastAsia" w:ascii="仿宋" w:hAnsi="仿宋" w:eastAsia="仿宋" w:cs="Times New Roman"/>
                <w:b/>
                <w:sz w:val="24"/>
                <w:lang w:val="en-US" w:eastAsia="zh-CN"/>
              </w:rPr>
              <w:t>方案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9"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22</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lang w:val="en-US" w:eastAsia="zh-CN"/>
              </w:rPr>
            </w:pPr>
            <w:r>
              <w:rPr>
                <w:rFonts w:hint="eastAsia" w:ascii="仿宋" w:hAnsi="仿宋" w:eastAsia="仿宋" w:cs="宋体"/>
                <w:kern w:val="0"/>
                <w:sz w:val="24"/>
                <w:lang w:val="en-US" w:eastAsia="zh-CN"/>
              </w:rPr>
              <w:t>实施过程中，根据满足性、合理性的原则，允许询价人对布局予以调整修改（总费用不变）。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13" w:hRule="atLeast"/>
          <w:jc w:val="center"/>
        </w:trPr>
        <w:tc>
          <w:tcPr>
            <w:tcW w:w="8971" w:type="dxa"/>
            <w:gridSpan w:val="2"/>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b/>
                <w:sz w:val="24"/>
              </w:rPr>
            </w:pPr>
            <w:r>
              <w:rPr>
                <w:rFonts w:hint="eastAsia" w:ascii="仿宋" w:hAnsi="仿宋" w:eastAsia="仿宋" w:cs="Times New Roman"/>
                <w:b/>
                <w:sz w:val="24"/>
              </w:rPr>
              <w:t>其他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90"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23</w:t>
            </w:r>
          </w:p>
        </w:tc>
        <w:tc>
          <w:tcPr>
            <w:tcW w:w="8312" w:type="dxa"/>
            <w:noWrap w:val="0"/>
            <w:vAlign w:val="center"/>
          </w:tcPr>
          <w:p>
            <w:pPr>
              <w:keepNext w:val="0"/>
              <w:keepLines w:val="0"/>
              <w:suppressLineNumbers w:val="0"/>
              <w:spacing w:before="0" w:beforeAutospacing="0" w:after="0" w:afterAutospacing="0" w:line="360" w:lineRule="auto"/>
              <w:ind w:left="0" w:right="0" w:firstLine="523" w:firstLineChars="218"/>
              <w:rPr>
                <w:rFonts w:hint="default" w:ascii="仿宋" w:hAnsi="仿宋" w:eastAsia="仿宋" w:cs="Times New Roman"/>
                <w:sz w:val="24"/>
              </w:rPr>
            </w:pPr>
            <w:r>
              <w:rPr>
                <w:rFonts w:hint="eastAsia" w:ascii="仿宋" w:hAnsi="仿宋" w:eastAsia="仿宋" w:cs="Times New Roman"/>
                <w:sz w:val="24"/>
              </w:rPr>
              <w:t>工期为20个自然日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39" w:hRule="atLeast"/>
          <w:jc w:val="center"/>
        </w:trPr>
        <w:tc>
          <w:tcPr>
            <w:tcW w:w="659" w:type="dxa"/>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24</w:t>
            </w:r>
          </w:p>
        </w:tc>
        <w:tc>
          <w:tcPr>
            <w:tcW w:w="8312" w:type="dxa"/>
            <w:noWrap w:val="0"/>
            <w:vAlign w:val="center"/>
          </w:tcPr>
          <w:p>
            <w:pPr>
              <w:keepNext w:val="0"/>
              <w:keepLines w:val="0"/>
              <w:suppressLineNumbers w:val="0"/>
              <w:spacing w:before="0" w:beforeAutospacing="0" w:after="0" w:afterAutospacing="0" w:line="360" w:lineRule="auto"/>
              <w:ind w:left="0" w:right="0" w:firstLine="525" w:firstLineChars="218"/>
              <w:rPr>
                <w:rFonts w:hint="default" w:ascii="仿宋" w:hAnsi="仿宋" w:eastAsia="仿宋" w:cs="Times New Roman"/>
                <w:b/>
                <w:sz w:val="24"/>
              </w:rPr>
            </w:pPr>
            <w:r>
              <w:rPr>
                <w:rFonts w:hint="eastAsia" w:ascii="仿宋" w:hAnsi="仿宋" w:eastAsia="仿宋" w:cs="Times New Roman"/>
                <w:b/>
                <w:sz w:val="24"/>
              </w:rPr>
              <w:t>保修期（即免费保修期）：验收合格之日起1年（</w:t>
            </w:r>
            <w:r>
              <w:rPr>
                <w:rFonts w:hint="eastAsia" w:ascii="仿宋" w:hAnsi="仿宋" w:eastAsia="仿宋" w:cs="Times New Roman"/>
                <w:b/>
                <w:sz w:val="24"/>
                <w:lang w:eastAsia="zh-CN"/>
              </w:rPr>
              <w:t>报价</w:t>
            </w:r>
            <w:r>
              <w:rPr>
                <w:rFonts w:hint="eastAsia" w:ascii="仿宋" w:hAnsi="仿宋" w:eastAsia="仿宋" w:cs="Times New Roman"/>
                <w:b/>
                <w:sz w:val="24"/>
              </w:rPr>
              <w:t>人可自报最长免费保修期）。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659" w:type="dxa"/>
            <w:tcBorders>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25</w:t>
            </w:r>
          </w:p>
        </w:tc>
        <w:tc>
          <w:tcPr>
            <w:tcW w:w="8312" w:type="dxa"/>
            <w:tcBorders>
              <w:left w:val="single" w:color="auto" w:sz="4" w:space="0"/>
            </w:tcBorders>
            <w:noWrap w:val="0"/>
            <w:vAlign w:val="center"/>
          </w:tcPr>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rPr>
            </w:pPr>
            <w:r>
              <w:rPr>
                <w:rFonts w:hint="eastAsia" w:ascii="仿宋" w:hAnsi="仿宋" w:eastAsia="仿宋" w:cs="宋体"/>
                <w:kern w:val="0"/>
                <w:sz w:val="24"/>
              </w:rPr>
              <w:t>付款方式：</w:t>
            </w:r>
            <w:r>
              <w:rPr>
                <w:rFonts w:hint="eastAsia" w:ascii="仿宋" w:hAnsi="仿宋" w:eastAsia="仿宋" w:cs="仿宋"/>
                <w:snapToGrid w:val="0"/>
                <w:color w:val="000000"/>
                <w:sz w:val="24"/>
                <w:szCs w:val="24"/>
                <w:lang w:eastAsia="zh-CN"/>
              </w:rPr>
              <w:t>板房建设</w:t>
            </w:r>
            <w:r>
              <w:rPr>
                <w:rFonts w:hint="eastAsia" w:ascii="仿宋" w:hAnsi="仿宋" w:eastAsia="仿宋" w:cs="仿宋"/>
                <w:snapToGrid w:val="0"/>
                <w:color w:val="000000"/>
                <w:sz w:val="24"/>
                <w:szCs w:val="24"/>
              </w:rPr>
              <w:t>全部完成并经甲方验收合格后，</w:t>
            </w:r>
            <w:r>
              <w:rPr>
                <w:rFonts w:hint="eastAsia" w:ascii="仿宋" w:hAnsi="仿宋" w:eastAsia="仿宋" w:cs="仿宋"/>
                <w:snapToGrid w:val="0"/>
                <w:color w:val="000000"/>
                <w:sz w:val="24"/>
                <w:szCs w:val="24"/>
                <w:lang w:val="en-US" w:eastAsia="zh-CN"/>
              </w:rPr>
              <w:t>双方按照验收合格的工程量进行工程款结算，并在</w:t>
            </w:r>
            <w:r>
              <w:rPr>
                <w:rFonts w:hint="eastAsia" w:ascii="仿宋" w:hAnsi="仿宋" w:eastAsia="仿宋" w:cs="仿宋"/>
                <w:snapToGrid w:val="0"/>
                <w:color w:val="000000"/>
                <w:sz w:val="24"/>
                <w:szCs w:val="24"/>
                <w:lang w:eastAsia="zh-CN"/>
              </w:rPr>
              <w:t>一个月内支付</w:t>
            </w:r>
            <w:r>
              <w:rPr>
                <w:rFonts w:hint="eastAsia" w:ascii="仿宋" w:hAnsi="仿宋" w:eastAsia="仿宋" w:cs="仿宋"/>
                <w:snapToGrid w:val="0"/>
                <w:color w:val="000000"/>
                <w:sz w:val="24"/>
                <w:szCs w:val="24"/>
                <w:lang w:val="en-US" w:eastAsia="zh-CN"/>
              </w:rPr>
              <w:t>实际结算</w:t>
            </w:r>
            <w:r>
              <w:rPr>
                <w:rFonts w:hint="eastAsia" w:ascii="仿宋" w:hAnsi="仿宋" w:eastAsia="仿宋" w:cs="仿宋"/>
                <w:snapToGrid w:val="0"/>
                <w:color w:val="000000"/>
                <w:sz w:val="24"/>
                <w:szCs w:val="24"/>
              </w:rPr>
              <w:t>工程款</w:t>
            </w:r>
            <w:r>
              <w:rPr>
                <w:rFonts w:hint="eastAsia" w:ascii="仿宋" w:hAnsi="仿宋" w:eastAsia="仿宋" w:cs="仿宋"/>
                <w:snapToGrid w:val="0"/>
                <w:color w:val="000000"/>
                <w:sz w:val="24"/>
                <w:szCs w:val="24"/>
                <w:lang w:val="en-US" w:eastAsia="zh-CN"/>
              </w:rPr>
              <w:t>70%</w:t>
            </w:r>
            <w:r>
              <w:rPr>
                <w:rFonts w:hint="eastAsia" w:ascii="仿宋" w:hAnsi="仿宋" w:eastAsia="仿宋" w:cs="仿宋"/>
                <w:snapToGrid w:val="0"/>
                <w:color w:val="000000"/>
                <w:sz w:val="24"/>
                <w:szCs w:val="24"/>
              </w:rPr>
              <w:t>。</w:t>
            </w:r>
            <w:r>
              <w:rPr>
                <w:rFonts w:hint="eastAsia" w:ascii="仿宋" w:hAnsi="仿宋" w:eastAsia="仿宋" w:cs="仿宋"/>
                <w:snapToGrid w:val="0"/>
                <w:color w:val="000000"/>
                <w:sz w:val="24"/>
                <w:szCs w:val="24"/>
                <w:lang w:val="en-US" w:eastAsia="zh-CN"/>
              </w:rPr>
              <w:t>验收合格后，</w:t>
            </w:r>
            <w:r>
              <w:rPr>
                <w:rFonts w:hint="eastAsia" w:ascii="仿宋" w:hAnsi="仿宋" w:eastAsia="仿宋" w:cs="仿宋"/>
                <w:snapToGrid w:val="0"/>
                <w:color w:val="000000"/>
                <w:sz w:val="24"/>
                <w:szCs w:val="24"/>
                <w:lang w:eastAsia="zh-CN"/>
              </w:rPr>
              <w:t>满</w:t>
            </w:r>
            <w:r>
              <w:rPr>
                <w:rFonts w:hint="eastAsia" w:ascii="仿宋" w:hAnsi="仿宋" w:eastAsia="仿宋" w:cs="仿宋"/>
                <w:snapToGrid w:val="0"/>
                <w:color w:val="000000"/>
                <w:sz w:val="24"/>
                <w:szCs w:val="24"/>
                <w:lang w:val="en-US" w:eastAsia="zh-CN"/>
              </w:rPr>
              <w:t>3个月没有质量缺陷或事故，</w:t>
            </w:r>
            <w:r>
              <w:rPr>
                <w:rFonts w:hint="eastAsia" w:ascii="仿宋" w:hAnsi="仿宋" w:eastAsia="仿宋" w:cs="仿宋"/>
                <w:snapToGrid w:val="0"/>
                <w:color w:val="000000"/>
                <w:sz w:val="24"/>
                <w:szCs w:val="24"/>
                <w:lang w:eastAsia="zh-CN"/>
              </w:rPr>
              <w:t>支</w:t>
            </w:r>
            <w:r>
              <w:rPr>
                <w:rFonts w:hint="eastAsia" w:ascii="仿宋" w:hAnsi="仿宋" w:eastAsia="仿宋" w:cs="仿宋"/>
                <w:snapToGrid w:val="0"/>
                <w:color w:val="000000"/>
                <w:sz w:val="24"/>
                <w:szCs w:val="24"/>
              </w:rPr>
              <w:t>付给乙方</w:t>
            </w:r>
            <w:r>
              <w:rPr>
                <w:rFonts w:hint="eastAsia" w:ascii="仿宋" w:hAnsi="仿宋" w:eastAsia="仿宋" w:cs="仿宋"/>
                <w:snapToGrid w:val="0"/>
                <w:color w:val="000000"/>
                <w:sz w:val="24"/>
                <w:szCs w:val="24"/>
                <w:lang w:eastAsia="zh-CN"/>
              </w:rPr>
              <w:t>实际</w:t>
            </w:r>
            <w:r>
              <w:rPr>
                <w:rFonts w:hint="eastAsia" w:ascii="仿宋" w:hAnsi="仿宋" w:eastAsia="仿宋" w:cs="仿宋"/>
                <w:snapToGrid w:val="0"/>
                <w:color w:val="000000"/>
                <w:sz w:val="24"/>
                <w:szCs w:val="24"/>
                <w:lang w:val="en-US" w:eastAsia="zh-CN"/>
              </w:rPr>
              <w:t>结算</w:t>
            </w:r>
            <w:r>
              <w:rPr>
                <w:rFonts w:hint="eastAsia" w:ascii="仿宋" w:hAnsi="仿宋" w:eastAsia="仿宋" w:cs="仿宋"/>
                <w:snapToGrid w:val="0"/>
                <w:color w:val="000000"/>
                <w:sz w:val="24"/>
                <w:szCs w:val="24"/>
                <w:lang w:eastAsia="zh-CN"/>
              </w:rPr>
              <w:t>工程</w:t>
            </w:r>
            <w:r>
              <w:rPr>
                <w:rFonts w:hint="eastAsia" w:ascii="仿宋" w:hAnsi="仿宋" w:eastAsia="仿宋" w:cs="仿宋"/>
                <w:snapToGrid w:val="0"/>
                <w:color w:val="000000"/>
                <w:sz w:val="24"/>
                <w:szCs w:val="24"/>
              </w:rPr>
              <w:t>款</w:t>
            </w:r>
            <w:r>
              <w:rPr>
                <w:rFonts w:hint="eastAsia" w:ascii="仿宋" w:hAnsi="仿宋" w:eastAsia="仿宋" w:cs="仿宋"/>
                <w:snapToGrid w:val="0"/>
                <w:color w:val="000000"/>
                <w:sz w:val="24"/>
                <w:szCs w:val="24"/>
                <w:lang w:val="en-US" w:eastAsia="zh-CN"/>
              </w:rPr>
              <w:t>27</w:t>
            </w:r>
            <w:r>
              <w:rPr>
                <w:rFonts w:hint="eastAsia" w:ascii="仿宋" w:hAnsi="仿宋" w:eastAsia="仿宋" w:cs="仿宋"/>
                <w:snapToGrid w:val="0"/>
                <w:color w:val="000000"/>
                <w:sz w:val="24"/>
                <w:szCs w:val="24"/>
              </w:rPr>
              <w:t>%；</w:t>
            </w:r>
            <w:r>
              <w:rPr>
                <w:rFonts w:hint="eastAsia" w:ascii="仿宋" w:hAnsi="仿宋" w:eastAsia="仿宋" w:cs="仿宋"/>
                <w:snapToGrid w:val="0"/>
                <w:color w:val="000000"/>
                <w:sz w:val="24"/>
                <w:szCs w:val="24"/>
                <w:lang w:eastAsia="zh-CN"/>
              </w:rPr>
              <w:t>满一年的质保期后，支付</w:t>
            </w:r>
            <w:r>
              <w:rPr>
                <w:rFonts w:hint="eastAsia" w:ascii="仿宋" w:hAnsi="仿宋" w:eastAsia="仿宋" w:cs="仿宋"/>
                <w:snapToGrid w:val="0"/>
                <w:color w:val="000000"/>
                <w:sz w:val="24"/>
                <w:szCs w:val="24"/>
                <w:lang w:val="en-US" w:eastAsia="zh-CN"/>
              </w:rPr>
              <w:t>实际结算工程款3%的</w:t>
            </w:r>
            <w:r>
              <w:rPr>
                <w:rFonts w:hint="eastAsia" w:ascii="仿宋" w:hAnsi="仿宋" w:eastAsia="仿宋" w:cs="仿宋"/>
                <w:snapToGrid w:val="0"/>
                <w:color w:val="000000"/>
                <w:sz w:val="24"/>
                <w:szCs w:val="24"/>
                <w:lang w:eastAsia="zh-CN"/>
              </w:rPr>
              <w:t>质保金</w:t>
            </w:r>
            <w:r>
              <w:rPr>
                <w:rFonts w:hint="eastAsia" w:ascii="仿宋" w:hAnsi="仿宋" w:eastAsia="仿宋" w:cs="仿宋"/>
                <w:snapToGrid w:val="0"/>
                <w:color w:val="000000"/>
                <w:sz w:val="24"/>
                <w:szCs w:val="24"/>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05" w:hRule="atLeast"/>
          <w:jc w:val="center"/>
        </w:trPr>
        <w:tc>
          <w:tcPr>
            <w:tcW w:w="659" w:type="dxa"/>
            <w:tcBorders>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26</w:t>
            </w:r>
          </w:p>
        </w:tc>
        <w:tc>
          <w:tcPr>
            <w:tcW w:w="8312" w:type="dxa"/>
            <w:tcBorders>
              <w:left w:val="single" w:color="auto" w:sz="4" w:space="0"/>
            </w:tcBorders>
            <w:noWrap w:val="0"/>
            <w:vAlign w:val="center"/>
          </w:tcPr>
          <w:p>
            <w:pPr>
              <w:keepNext w:val="0"/>
              <w:keepLines w:val="0"/>
              <w:suppressLineNumbers w:val="0"/>
              <w:spacing w:before="0" w:beforeAutospacing="0" w:after="0" w:afterAutospacing="0" w:line="360" w:lineRule="auto"/>
              <w:ind w:left="0" w:right="0" w:firstLine="480" w:firstLineChars="200"/>
              <w:rPr>
                <w:rFonts w:hint="default" w:ascii="仿宋" w:hAnsi="仿宋" w:eastAsia="仿宋" w:cs="宋体"/>
                <w:kern w:val="0"/>
                <w:sz w:val="24"/>
              </w:rPr>
            </w:pPr>
            <w:r>
              <w:rPr>
                <w:rFonts w:hint="eastAsia" w:ascii="仿宋" w:hAnsi="仿宋" w:eastAsia="仿宋" w:cs="宋体"/>
                <w:kern w:val="0"/>
                <w:sz w:val="24"/>
              </w:rPr>
              <w:t>履约保证金：无。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0" w:hRule="atLeast"/>
          <w:jc w:val="center"/>
        </w:trPr>
        <w:tc>
          <w:tcPr>
            <w:tcW w:w="659" w:type="dxa"/>
            <w:tcBorders>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s="Times New Roman"/>
                <w:sz w:val="24"/>
              </w:rPr>
            </w:pPr>
            <w:r>
              <w:rPr>
                <w:rFonts w:hint="default" w:ascii="仿宋" w:hAnsi="仿宋" w:eastAsia="仿宋" w:cs="Times New Roman"/>
                <w:sz w:val="24"/>
              </w:rPr>
              <w:t>27</w:t>
            </w:r>
          </w:p>
        </w:tc>
        <w:tc>
          <w:tcPr>
            <w:tcW w:w="8312" w:type="dxa"/>
            <w:tcBorders>
              <w:left w:val="single" w:color="auto" w:sz="4" w:space="0"/>
            </w:tcBorders>
            <w:noWrap w:val="0"/>
            <w:vAlign w:val="center"/>
          </w:tcPr>
          <w:p>
            <w:pPr>
              <w:keepNext w:val="0"/>
              <w:keepLines w:val="0"/>
              <w:suppressLineNumbers w:val="0"/>
              <w:spacing w:before="0" w:beforeAutospacing="0" w:after="0" w:afterAutospacing="0" w:line="360" w:lineRule="auto"/>
              <w:ind w:left="0" w:right="0" w:firstLine="482" w:firstLineChars="200"/>
              <w:rPr>
                <w:rFonts w:hint="default" w:ascii="仿宋" w:hAnsi="仿宋" w:eastAsia="仿宋" w:cs="宋体"/>
                <w:kern w:val="0"/>
                <w:sz w:val="24"/>
              </w:rPr>
            </w:pPr>
            <w:r>
              <w:rPr>
                <w:rFonts w:hint="eastAsia" w:ascii="仿宋" w:hAnsi="仿宋" w:eastAsia="仿宋" w:cs="Times New Roman"/>
                <w:b/>
                <w:strike w:val="0"/>
                <w:dstrike w:val="0"/>
                <w:sz w:val="24"/>
                <w:lang w:eastAsia="zh-CN"/>
              </w:rPr>
              <w:t>报价</w:t>
            </w:r>
            <w:r>
              <w:rPr>
                <w:rFonts w:hint="eastAsia" w:ascii="仿宋" w:hAnsi="仿宋" w:eastAsia="仿宋" w:cs="Times New Roman"/>
                <w:b/>
                <w:strike w:val="0"/>
                <w:dstrike w:val="0"/>
                <w:sz w:val="24"/>
              </w:rPr>
              <w:t>人</w:t>
            </w:r>
            <w:r>
              <w:rPr>
                <w:rFonts w:hint="eastAsia" w:ascii="仿宋" w:hAnsi="仿宋" w:eastAsia="仿宋" w:cs="Times New Roman"/>
                <w:b/>
                <w:strike w:val="0"/>
                <w:dstrike w:val="0"/>
                <w:sz w:val="24"/>
                <w:lang w:val="en-US" w:eastAsia="zh-CN"/>
              </w:rPr>
              <w:t>不</w:t>
            </w:r>
            <w:r>
              <w:rPr>
                <w:rFonts w:hint="eastAsia" w:ascii="仿宋" w:hAnsi="仿宋" w:eastAsia="仿宋" w:cs="Times New Roman"/>
                <w:b/>
                <w:strike w:val="0"/>
                <w:dstrike w:val="0"/>
                <w:sz w:val="24"/>
              </w:rPr>
              <w:t>出席</w:t>
            </w:r>
            <w:r>
              <w:rPr>
                <w:rFonts w:hint="eastAsia" w:ascii="仿宋" w:hAnsi="仿宋" w:eastAsia="仿宋" w:cs="Times New Roman"/>
                <w:b/>
                <w:strike w:val="0"/>
                <w:dstrike w:val="0"/>
                <w:sz w:val="24"/>
                <w:lang w:val="en-US" w:eastAsia="zh-CN"/>
              </w:rPr>
              <w:t>现场</w:t>
            </w:r>
            <w:r>
              <w:rPr>
                <w:rFonts w:hint="eastAsia" w:ascii="仿宋" w:hAnsi="仿宋" w:eastAsia="仿宋" w:cs="Times New Roman"/>
                <w:b/>
                <w:strike w:val="0"/>
                <w:dstrike w:val="0"/>
                <w:sz w:val="24"/>
              </w:rPr>
              <w:t>会议。</w:t>
            </w:r>
          </w:p>
        </w:tc>
      </w:tr>
    </w:tbl>
    <w:p>
      <w:pPr>
        <w:pStyle w:val="12"/>
        <w:tabs>
          <w:tab w:val="left" w:pos="1146"/>
        </w:tabs>
        <w:spacing w:line="560" w:lineRule="exact"/>
        <w:ind w:left="571" w:leftChars="272" w:firstLine="2" w:firstLineChars="0"/>
        <w:jc w:val="center"/>
        <w:rPr>
          <w:rFonts w:ascii="仿宋" w:hAnsi="仿宋" w:eastAsia="仿宋"/>
          <w:b/>
          <w:sz w:val="30"/>
          <w:szCs w:val="30"/>
        </w:rPr>
      </w:pPr>
      <w:r>
        <w:rPr>
          <w:rFonts w:ascii="仿宋" w:hAnsi="仿宋" w:eastAsia="仿宋"/>
          <w:b/>
          <w:sz w:val="28"/>
        </w:rPr>
        <w:br w:type="page"/>
      </w:r>
      <w:r>
        <w:rPr>
          <w:rFonts w:hint="eastAsia" w:ascii="仿宋" w:hAnsi="仿宋" w:eastAsia="仿宋"/>
          <w:b/>
          <w:sz w:val="30"/>
          <w:szCs w:val="30"/>
          <w:lang w:eastAsia="zh-CN"/>
        </w:rPr>
        <w:t>报价</w:t>
      </w:r>
      <w:r>
        <w:rPr>
          <w:rFonts w:hint="eastAsia" w:ascii="仿宋" w:hAnsi="仿宋" w:eastAsia="仿宋"/>
          <w:b/>
          <w:sz w:val="30"/>
          <w:szCs w:val="30"/>
        </w:rPr>
        <w:t>人须知正文</w:t>
      </w:r>
    </w:p>
    <w:p>
      <w:pPr>
        <w:pStyle w:val="4"/>
        <w:spacing w:before="120" w:after="120" w:line="360" w:lineRule="exact"/>
        <w:ind w:firstLine="513" w:firstLineChars="214"/>
        <w:rPr>
          <w:rFonts w:ascii="仿宋" w:hAnsi="仿宋" w:eastAsia="仿宋"/>
          <w:sz w:val="24"/>
        </w:rPr>
      </w:pPr>
      <w:bookmarkStart w:id="1" w:name="_Toc39918193"/>
      <w:r>
        <w:rPr>
          <w:rFonts w:hint="eastAsia" w:ascii="仿宋" w:hAnsi="仿宋" w:eastAsia="仿宋"/>
          <w:sz w:val="24"/>
        </w:rPr>
        <w:t>一、说明</w:t>
      </w:r>
      <w:bookmarkEnd w:id="1"/>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1.   </w:t>
      </w:r>
      <w:r>
        <w:rPr>
          <w:rFonts w:hint="eastAsia" w:ascii="仿宋" w:hAnsi="仿宋" w:eastAsia="仿宋"/>
          <w:b/>
          <w:sz w:val="24"/>
          <w:highlight w:val="none"/>
          <w:lang w:eastAsia="zh-CN"/>
        </w:rPr>
        <w:t>询价</w:t>
      </w:r>
      <w:r>
        <w:rPr>
          <w:rFonts w:hint="eastAsia" w:ascii="仿宋" w:hAnsi="仿宋" w:eastAsia="仿宋"/>
          <w:b/>
          <w:sz w:val="24"/>
        </w:rPr>
        <w:t>人</w:t>
      </w:r>
    </w:p>
    <w:p>
      <w:pPr>
        <w:autoSpaceDE w:val="0"/>
        <w:autoSpaceDN w:val="0"/>
        <w:adjustRightInd w:val="0"/>
        <w:snapToGrid w:val="0"/>
        <w:spacing w:line="560" w:lineRule="exact"/>
        <w:ind w:firstLine="600" w:firstLineChars="250"/>
        <w:jc w:val="left"/>
        <w:rPr>
          <w:rFonts w:ascii="仿宋" w:hAnsi="仿宋" w:eastAsia="仿宋" w:cs="TimesNewRomanPSMT"/>
          <w:kern w:val="0"/>
          <w:sz w:val="24"/>
        </w:rPr>
      </w:pPr>
      <w:r>
        <w:rPr>
          <w:rFonts w:hint="eastAsia" w:ascii="仿宋" w:hAnsi="仿宋" w:eastAsia="仿宋" w:cs="TimesNewRomanPSMT"/>
          <w:kern w:val="0"/>
          <w:sz w:val="24"/>
        </w:rPr>
        <w:t>详见</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人须知前附表第</w:t>
      </w:r>
      <w:r>
        <w:rPr>
          <w:rFonts w:ascii="仿宋" w:hAnsi="仿宋" w:eastAsia="仿宋" w:cs="TimesNewRomanPSMT"/>
          <w:kern w:val="0"/>
          <w:sz w:val="24"/>
        </w:rPr>
        <w:t>3</w:t>
      </w:r>
      <w:r>
        <w:rPr>
          <w:rFonts w:hint="eastAsia" w:ascii="仿宋" w:hAnsi="仿宋" w:eastAsia="仿宋" w:cs="TimesNewRomanPSMT"/>
          <w:kern w:val="0"/>
          <w:sz w:val="24"/>
        </w:rPr>
        <w:t>项。</w:t>
      </w:r>
    </w:p>
    <w:p>
      <w:pPr>
        <w:pStyle w:val="31"/>
        <w:tabs>
          <w:tab w:val="left" w:pos="955"/>
        </w:tabs>
        <w:spacing w:after="0" w:line="560" w:lineRule="exact"/>
        <w:ind w:left="1146" w:leftChars="273" w:hanging="573" w:hangingChars="238"/>
        <w:rPr>
          <w:rFonts w:ascii="仿宋" w:hAnsi="仿宋" w:eastAsia="仿宋"/>
          <w:b/>
          <w:sz w:val="24"/>
        </w:rPr>
      </w:pPr>
      <w:r>
        <w:rPr>
          <w:rFonts w:hint="eastAsia" w:ascii="仿宋" w:hAnsi="仿宋" w:eastAsia="仿宋"/>
          <w:b/>
          <w:sz w:val="24"/>
        </w:rPr>
        <w:t>2</w:t>
      </w:r>
      <w:r>
        <w:rPr>
          <w:rFonts w:ascii="仿宋" w:hAnsi="仿宋" w:eastAsia="仿宋"/>
          <w:b/>
          <w:sz w:val="24"/>
        </w:rPr>
        <w:t xml:space="preserve">.   </w:t>
      </w:r>
      <w:r>
        <w:rPr>
          <w:rFonts w:hint="eastAsia" w:ascii="仿宋" w:hAnsi="仿宋" w:eastAsia="仿宋"/>
          <w:b/>
          <w:sz w:val="24"/>
          <w:lang w:eastAsia="zh-CN"/>
        </w:rPr>
        <w:t>报价</w:t>
      </w:r>
      <w:r>
        <w:rPr>
          <w:rFonts w:hint="eastAsia" w:ascii="仿宋" w:hAnsi="仿宋" w:eastAsia="仿宋"/>
          <w:b/>
          <w:sz w:val="24"/>
        </w:rPr>
        <w:t>人资格</w:t>
      </w:r>
    </w:p>
    <w:p>
      <w:pPr>
        <w:autoSpaceDE w:val="0"/>
        <w:autoSpaceDN w:val="0"/>
        <w:adjustRightInd w:val="0"/>
        <w:snapToGrid w:val="0"/>
        <w:spacing w:line="560" w:lineRule="exact"/>
        <w:ind w:firstLine="600" w:firstLineChars="250"/>
        <w:jc w:val="left"/>
        <w:rPr>
          <w:rFonts w:ascii="仿宋" w:hAnsi="仿宋" w:eastAsia="仿宋" w:cs="TimesNewRomanPSMT"/>
          <w:kern w:val="0"/>
          <w:sz w:val="24"/>
        </w:rPr>
      </w:pPr>
      <w:r>
        <w:rPr>
          <w:rFonts w:hint="eastAsia" w:ascii="仿宋" w:hAnsi="仿宋" w:eastAsia="仿宋" w:cs="TimesNewRomanPSMT"/>
          <w:kern w:val="0"/>
          <w:sz w:val="24"/>
        </w:rPr>
        <w:t>详见</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人须知前附表第</w:t>
      </w:r>
      <w:r>
        <w:rPr>
          <w:rFonts w:ascii="仿宋" w:hAnsi="仿宋" w:eastAsia="仿宋" w:cs="TimesNewRomanPSMT"/>
          <w:kern w:val="0"/>
          <w:sz w:val="24"/>
        </w:rPr>
        <w:t>6</w:t>
      </w:r>
      <w:r>
        <w:rPr>
          <w:rFonts w:hint="eastAsia" w:ascii="仿宋" w:hAnsi="仿宋" w:eastAsia="仿宋" w:cs="TimesNewRomanPSMT"/>
          <w:kern w:val="0"/>
          <w:sz w:val="24"/>
        </w:rPr>
        <w:t>项。</w:t>
      </w:r>
    </w:p>
    <w:p>
      <w:pPr>
        <w:pStyle w:val="31"/>
        <w:tabs>
          <w:tab w:val="left" w:pos="955"/>
        </w:tabs>
        <w:spacing w:after="0" w:line="560" w:lineRule="exact"/>
        <w:ind w:left="1146" w:leftChars="273" w:hanging="573" w:hangingChars="238"/>
        <w:rPr>
          <w:rFonts w:ascii="仿宋" w:hAnsi="仿宋" w:eastAsia="仿宋"/>
          <w:b/>
          <w:sz w:val="24"/>
        </w:rPr>
      </w:pPr>
      <w:r>
        <w:rPr>
          <w:rFonts w:hint="eastAsia" w:ascii="仿宋" w:hAnsi="仿宋" w:eastAsia="仿宋"/>
          <w:b/>
          <w:sz w:val="24"/>
        </w:rPr>
        <w:t>3</w:t>
      </w:r>
      <w:r>
        <w:rPr>
          <w:rFonts w:ascii="仿宋" w:hAnsi="仿宋" w:eastAsia="仿宋"/>
          <w:b/>
          <w:sz w:val="24"/>
        </w:rPr>
        <w:t xml:space="preserve">.   </w:t>
      </w:r>
      <w:r>
        <w:rPr>
          <w:rFonts w:hint="eastAsia" w:ascii="仿宋" w:hAnsi="仿宋" w:eastAsia="仿宋"/>
          <w:b/>
          <w:sz w:val="24"/>
          <w:lang w:eastAsia="zh-CN"/>
        </w:rPr>
        <w:t>报价</w:t>
      </w:r>
      <w:r>
        <w:rPr>
          <w:rFonts w:hint="eastAsia" w:ascii="仿宋" w:hAnsi="仿宋" w:eastAsia="仿宋"/>
          <w:b/>
          <w:sz w:val="24"/>
        </w:rPr>
        <w:t>费用</w:t>
      </w:r>
    </w:p>
    <w:p>
      <w:pPr>
        <w:autoSpaceDE w:val="0"/>
        <w:autoSpaceDN w:val="0"/>
        <w:adjustRightInd w:val="0"/>
        <w:snapToGrid w:val="0"/>
        <w:spacing w:line="560" w:lineRule="exact"/>
        <w:ind w:firstLine="600" w:firstLineChars="250"/>
        <w:jc w:val="left"/>
        <w:rPr>
          <w:rFonts w:ascii="仿宋" w:hAnsi="仿宋" w:eastAsia="仿宋"/>
          <w:sz w:val="24"/>
        </w:rPr>
      </w:pPr>
      <w:r>
        <w:rPr>
          <w:rFonts w:hint="eastAsia" w:ascii="仿宋" w:hAnsi="仿宋" w:eastAsia="仿宋" w:cs="TimesNewRomanPSMT"/>
          <w:kern w:val="0"/>
          <w:sz w:val="24"/>
        </w:rPr>
        <w:t>无论</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过程中的方法和结果如何，</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人自行承担所有与</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有关费用。</w:t>
      </w:r>
    </w:p>
    <w:p>
      <w:pPr>
        <w:pStyle w:val="4"/>
        <w:spacing w:before="120" w:after="120" w:line="360" w:lineRule="exact"/>
        <w:ind w:firstLine="513" w:firstLineChars="214"/>
        <w:rPr>
          <w:rFonts w:ascii="仿宋" w:hAnsi="仿宋" w:eastAsia="仿宋"/>
          <w:sz w:val="24"/>
        </w:rPr>
      </w:pPr>
      <w:bookmarkStart w:id="2" w:name="_Toc39918194"/>
      <w:r>
        <w:rPr>
          <w:rFonts w:hint="eastAsia" w:ascii="仿宋" w:hAnsi="仿宋" w:eastAsia="仿宋"/>
          <w:sz w:val="24"/>
        </w:rPr>
        <w:t>二、</w:t>
      </w:r>
      <w:r>
        <w:rPr>
          <w:rFonts w:hint="eastAsia" w:ascii="仿宋" w:hAnsi="仿宋" w:eastAsia="仿宋"/>
          <w:sz w:val="24"/>
          <w:lang w:eastAsia="zh-CN"/>
        </w:rPr>
        <w:t>询价</w:t>
      </w:r>
      <w:r>
        <w:rPr>
          <w:rFonts w:hint="eastAsia" w:ascii="仿宋" w:hAnsi="仿宋" w:eastAsia="仿宋"/>
          <w:sz w:val="24"/>
        </w:rPr>
        <w:t>文件</w:t>
      </w:r>
      <w:bookmarkEnd w:id="2"/>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5.   </w:t>
      </w:r>
      <w:r>
        <w:rPr>
          <w:rFonts w:hint="eastAsia" w:ascii="仿宋" w:hAnsi="仿宋" w:eastAsia="仿宋"/>
          <w:b/>
          <w:sz w:val="24"/>
          <w:lang w:eastAsia="zh-CN"/>
        </w:rPr>
        <w:t>询价</w:t>
      </w:r>
      <w:r>
        <w:rPr>
          <w:rFonts w:hint="eastAsia" w:ascii="仿宋" w:hAnsi="仿宋" w:eastAsia="仿宋"/>
          <w:b/>
          <w:sz w:val="24"/>
        </w:rPr>
        <w:t>文件组成</w:t>
      </w:r>
    </w:p>
    <w:p>
      <w:pPr>
        <w:autoSpaceDE w:val="0"/>
        <w:autoSpaceDN w:val="0"/>
        <w:adjustRightInd w:val="0"/>
        <w:snapToGrid w:val="0"/>
        <w:spacing w:line="560" w:lineRule="exact"/>
        <w:ind w:firstLine="600" w:firstLineChars="250"/>
        <w:jc w:val="left"/>
        <w:rPr>
          <w:rFonts w:ascii="仿宋" w:hAnsi="仿宋" w:eastAsia="仿宋" w:cs="TimesNewRomanPSMT"/>
          <w:kern w:val="0"/>
          <w:sz w:val="24"/>
        </w:rPr>
      </w:pPr>
      <w:r>
        <w:rPr>
          <w:rFonts w:hint="eastAsia" w:ascii="仿宋" w:hAnsi="仿宋" w:eastAsia="仿宋" w:cs="TimesNewRomanPSMT"/>
          <w:kern w:val="0"/>
          <w:sz w:val="24"/>
        </w:rPr>
        <w:t>本</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文件由</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文件目录所列内容及按本</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文件要求发出的澄清、答疑和修改组成。</w:t>
      </w:r>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6.   </w:t>
      </w:r>
      <w:r>
        <w:rPr>
          <w:rFonts w:hint="eastAsia" w:ascii="仿宋" w:hAnsi="仿宋" w:eastAsia="仿宋"/>
          <w:b/>
          <w:sz w:val="24"/>
          <w:lang w:eastAsia="zh-CN"/>
        </w:rPr>
        <w:t>询价</w:t>
      </w:r>
      <w:r>
        <w:rPr>
          <w:rFonts w:hint="eastAsia" w:ascii="仿宋" w:hAnsi="仿宋" w:eastAsia="仿宋"/>
          <w:b/>
          <w:sz w:val="24"/>
        </w:rPr>
        <w:t>文件答疑</w:t>
      </w:r>
    </w:p>
    <w:p>
      <w:pPr>
        <w:autoSpaceDE w:val="0"/>
        <w:autoSpaceDN w:val="0"/>
        <w:adjustRightInd w:val="0"/>
        <w:snapToGrid w:val="0"/>
        <w:spacing w:line="560" w:lineRule="exact"/>
        <w:ind w:firstLine="600" w:firstLineChars="250"/>
        <w:jc w:val="left"/>
        <w:rPr>
          <w:rFonts w:ascii="仿宋" w:hAnsi="仿宋" w:eastAsia="仿宋" w:cs="TimesNewRomanPSMT"/>
          <w:kern w:val="0"/>
          <w:sz w:val="24"/>
        </w:rPr>
      </w:pP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人对</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文件如有疑问，应于前附表第</w:t>
      </w:r>
      <w:r>
        <w:rPr>
          <w:rFonts w:ascii="仿宋" w:hAnsi="仿宋" w:eastAsia="仿宋" w:cs="TimesNewRomanPSMT"/>
          <w:kern w:val="0"/>
          <w:sz w:val="24"/>
        </w:rPr>
        <w:t>7</w:t>
      </w:r>
      <w:r>
        <w:rPr>
          <w:rFonts w:hint="eastAsia" w:ascii="仿宋" w:hAnsi="仿宋" w:eastAsia="仿宋" w:cs="TimesNewRomanPSMT"/>
          <w:kern w:val="0"/>
          <w:sz w:val="24"/>
        </w:rPr>
        <w:t>项所述时间以前以</w:t>
      </w:r>
      <w:r>
        <w:rPr>
          <w:rFonts w:hint="eastAsia" w:ascii="仿宋" w:hAnsi="仿宋" w:eastAsia="仿宋" w:cs="TimesNewRomanPSMT"/>
          <w:kern w:val="0"/>
          <w:sz w:val="24"/>
          <w:lang w:val="en-US" w:eastAsia="zh-CN"/>
        </w:rPr>
        <w:t>邮件</w:t>
      </w:r>
      <w:r>
        <w:rPr>
          <w:rFonts w:hint="eastAsia" w:ascii="仿宋" w:hAnsi="仿宋" w:eastAsia="仿宋" w:cs="TimesNewRomanPSMT"/>
          <w:kern w:val="0"/>
          <w:sz w:val="24"/>
        </w:rPr>
        <w:t>形式通知到</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人。在前附表第</w:t>
      </w:r>
      <w:r>
        <w:rPr>
          <w:rFonts w:ascii="仿宋" w:hAnsi="仿宋" w:eastAsia="仿宋" w:cs="TimesNewRomanPSMT"/>
          <w:kern w:val="0"/>
          <w:sz w:val="24"/>
        </w:rPr>
        <w:t>8</w:t>
      </w:r>
      <w:r>
        <w:rPr>
          <w:rFonts w:hint="eastAsia" w:ascii="仿宋" w:hAnsi="仿宋" w:eastAsia="仿宋" w:cs="TimesNewRomanPSMT"/>
          <w:kern w:val="0"/>
          <w:sz w:val="24"/>
        </w:rPr>
        <w:t>项所述时间之前，</w:t>
      </w:r>
      <w:r>
        <w:rPr>
          <w:rFonts w:hint="eastAsia" w:ascii="仿宋" w:hAnsi="仿宋" w:eastAsia="仿宋" w:cs="TimesNewRomanPSMT"/>
          <w:kern w:val="0"/>
          <w:sz w:val="24"/>
          <w:highlight w:val="none"/>
          <w:lang w:eastAsia="zh-CN"/>
        </w:rPr>
        <w:t>询价</w:t>
      </w:r>
      <w:r>
        <w:rPr>
          <w:rFonts w:hint="eastAsia" w:ascii="仿宋" w:hAnsi="仿宋" w:eastAsia="仿宋" w:cs="TimesNewRomanPSMT"/>
          <w:kern w:val="0"/>
          <w:sz w:val="24"/>
          <w:highlight w:val="none"/>
        </w:rPr>
        <w:t>人将视情况</w:t>
      </w:r>
      <w:r>
        <w:rPr>
          <w:rFonts w:hint="eastAsia" w:ascii="仿宋" w:hAnsi="仿宋" w:eastAsia="仿宋" w:cs="TimesNewRomanPSMT"/>
          <w:kern w:val="0"/>
          <w:sz w:val="24"/>
          <w:highlight w:val="none"/>
          <w:lang w:eastAsia="zh-CN"/>
        </w:rPr>
        <w:t>，</w:t>
      </w:r>
      <w:r>
        <w:rPr>
          <w:rFonts w:hint="eastAsia" w:ascii="仿宋" w:hAnsi="仿宋" w:eastAsia="仿宋" w:cs="TimesNewRomanPSMT"/>
          <w:kern w:val="0"/>
          <w:sz w:val="24"/>
          <w:highlight w:val="none"/>
          <w:lang w:val="en-US" w:eastAsia="zh-CN"/>
        </w:rPr>
        <w:t>若有必要</w:t>
      </w:r>
      <w:r>
        <w:rPr>
          <w:rFonts w:hint="eastAsia" w:ascii="仿宋" w:hAnsi="仿宋" w:eastAsia="仿宋" w:cs="TimesNewRomanPSMT"/>
          <w:kern w:val="0"/>
          <w:sz w:val="24"/>
          <w:highlight w:val="none"/>
        </w:rPr>
        <w:t>以</w:t>
      </w:r>
      <w:r>
        <w:rPr>
          <w:rFonts w:hint="eastAsia" w:ascii="仿宋" w:hAnsi="仿宋" w:eastAsia="仿宋" w:cs="TimesNewRomanPSMT"/>
          <w:kern w:val="0"/>
          <w:sz w:val="24"/>
          <w:highlight w:val="none"/>
          <w:lang w:val="en-US" w:eastAsia="zh-CN"/>
        </w:rPr>
        <w:t>网站发布</w:t>
      </w:r>
      <w:r>
        <w:rPr>
          <w:rFonts w:hint="eastAsia" w:ascii="仿宋" w:hAnsi="仿宋" w:eastAsia="仿宋" w:cs="TimesNewRomanPSMT"/>
          <w:kern w:val="0"/>
          <w:sz w:val="24"/>
          <w:highlight w:val="none"/>
        </w:rPr>
        <w:t>形式予以答复</w:t>
      </w:r>
      <w:r>
        <w:rPr>
          <w:rFonts w:hint="eastAsia" w:ascii="仿宋" w:hAnsi="仿宋" w:eastAsia="仿宋" w:cs="TimesNewRomanPSMT"/>
          <w:kern w:val="0"/>
          <w:sz w:val="24"/>
          <w:highlight w:val="none"/>
          <w:lang w:eastAsia="zh-CN"/>
        </w:rPr>
        <w:t>，</w:t>
      </w:r>
      <w:r>
        <w:rPr>
          <w:rFonts w:hint="eastAsia" w:ascii="仿宋" w:hAnsi="仿宋" w:eastAsia="仿宋" w:cs="TimesNewRomanPSMT"/>
          <w:kern w:val="0"/>
          <w:sz w:val="24"/>
          <w:highlight w:val="none"/>
        </w:rPr>
        <w:t>包括原提出的问题（但不表明问题的来源）</w:t>
      </w:r>
      <w:r>
        <w:rPr>
          <w:rFonts w:hint="eastAsia" w:ascii="仿宋" w:hAnsi="仿宋" w:eastAsia="仿宋" w:cs="TimesNewRomanPSMT"/>
          <w:kern w:val="0"/>
          <w:sz w:val="24"/>
        </w:rPr>
        <w:t>。</w:t>
      </w:r>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7.   </w:t>
      </w:r>
      <w:r>
        <w:rPr>
          <w:rFonts w:hint="eastAsia" w:ascii="仿宋" w:hAnsi="仿宋" w:eastAsia="仿宋"/>
          <w:b/>
          <w:sz w:val="24"/>
          <w:lang w:eastAsia="zh-CN"/>
        </w:rPr>
        <w:t>询价</w:t>
      </w:r>
      <w:r>
        <w:rPr>
          <w:rFonts w:hint="eastAsia" w:ascii="仿宋" w:hAnsi="仿宋" w:eastAsia="仿宋"/>
          <w:b/>
          <w:sz w:val="24"/>
        </w:rPr>
        <w:t>文件澄清和修改</w:t>
      </w:r>
    </w:p>
    <w:p>
      <w:pPr>
        <w:autoSpaceDE w:val="0"/>
        <w:autoSpaceDN w:val="0"/>
        <w:adjustRightInd w:val="0"/>
        <w:snapToGrid w:val="0"/>
        <w:spacing w:line="560" w:lineRule="exact"/>
        <w:ind w:firstLine="600" w:firstLineChars="250"/>
        <w:jc w:val="left"/>
        <w:rPr>
          <w:rFonts w:ascii="仿宋" w:hAnsi="仿宋" w:eastAsia="仿宋" w:cs="TimesNewRomanPSMT"/>
          <w:kern w:val="0"/>
          <w:sz w:val="24"/>
        </w:rPr>
      </w:pPr>
      <w:r>
        <w:rPr>
          <w:rFonts w:ascii="仿宋" w:hAnsi="仿宋" w:eastAsia="仿宋" w:cs="TimesNewRomanPSMT"/>
          <w:kern w:val="0"/>
          <w:sz w:val="24"/>
        </w:rPr>
        <w:t xml:space="preserve">7.1  </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人对</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文件有澄清或修改的内容，将以补充文件形式</w:t>
      </w:r>
      <w:r>
        <w:rPr>
          <w:rFonts w:hint="eastAsia" w:ascii="仿宋" w:hAnsi="仿宋" w:eastAsia="仿宋" w:cs="TimesNewRomanPSMT"/>
          <w:kern w:val="0"/>
          <w:sz w:val="24"/>
          <w:highlight w:val="none"/>
          <w:lang w:val="en-US" w:eastAsia="zh-CN"/>
        </w:rPr>
        <w:t>网站发布</w:t>
      </w:r>
      <w:r>
        <w:rPr>
          <w:rFonts w:hint="eastAsia" w:ascii="仿宋" w:hAnsi="仿宋" w:eastAsia="仿宋" w:cs="TimesNewRomanPSMT"/>
          <w:kern w:val="0"/>
          <w:sz w:val="24"/>
        </w:rPr>
        <w:t>通知</w:t>
      </w:r>
      <w:r>
        <w:rPr>
          <w:rFonts w:hint="eastAsia" w:ascii="仿宋" w:hAnsi="仿宋" w:eastAsia="仿宋" w:cs="TimesNewRomanPSMT"/>
          <w:kern w:val="0"/>
          <w:sz w:val="24"/>
          <w:lang w:val="en-US" w:eastAsia="zh-CN"/>
        </w:rPr>
        <w:t>潜在的</w:t>
      </w:r>
      <w:r>
        <w:rPr>
          <w:rFonts w:hint="eastAsia" w:ascii="仿宋" w:hAnsi="仿宋" w:eastAsia="仿宋" w:cs="TimesNewRomanPSMT"/>
          <w:kern w:val="0"/>
          <w:sz w:val="24"/>
        </w:rPr>
        <w:t>所有</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人。补充文件作为</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文件的组成部分，对所有</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人具有约束力。</w:t>
      </w:r>
    </w:p>
    <w:p>
      <w:pPr>
        <w:autoSpaceDE w:val="0"/>
        <w:autoSpaceDN w:val="0"/>
        <w:adjustRightInd w:val="0"/>
        <w:snapToGrid w:val="0"/>
        <w:spacing w:line="560" w:lineRule="exact"/>
        <w:ind w:firstLine="600" w:firstLineChars="250"/>
        <w:jc w:val="left"/>
        <w:rPr>
          <w:rFonts w:ascii="仿宋" w:hAnsi="仿宋" w:eastAsia="仿宋"/>
          <w:sz w:val="24"/>
        </w:rPr>
      </w:pPr>
      <w:r>
        <w:rPr>
          <w:rFonts w:ascii="仿宋" w:hAnsi="仿宋" w:eastAsia="仿宋" w:cs="TimesNewRomanPSMT"/>
          <w:kern w:val="0"/>
          <w:sz w:val="24"/>
        </w:rPr>
        <w:t>7.</w:t>
      </w:r>
      <w:r>
        <w:rPr>
          <w:rFonts w:hint="eastAsia" w:ascii="仿宋" w:hAnsi="仿宋" w:eastAsia="仿宋" w:cs="TimesNewRomanPSMT"/>
          <w:kern w:val="0"/>
          <w:sz w:val="24"/>
        </w:rPr>
        <w:t>2</w:t>
      </w:r>
      <w:r>
        <w:rPr>
          <w:rFonts w:ascii="仿宋" w:hAnsi="仿宋" w:eastAsia="仿宋" w:cs="TimesNewRomanPSMT"/>
          <w:kern w:val="0"/>
          <w:sz w:val="24"/>
        </w:rPr>
        <w:t xml:space="preserve">  </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人须</w:t>
      </w:r>
      <w:r>
        <w:rPr>
          <w:rFonts w:hint="eastAsia" w:ascii="仿宋" w:hAnsi="仿宋" w:eastAsia="仿宋" w:cs="TimesNewRomanPSMT"/>
          <w:kern w:val="0"/>
          <w:sz w:val="24"/>
          <w:lang w:val="en-US" w:eastAsia="zh-CN"/>
        </w:rPr>
        <w:t>及时查看网站，对</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人的澄清、修改或变更</w:t>
      </w:r>
      <w:r>
        <w:rPr>
          <w:rFonts w:hint="eastAsia" w:ascii="仿宋" w:hAnsi="仿宋" w:eastAsia="仿宋" w:cs="TimesNewRomanPSMT"/>
          <w:kern w:val="0"/>
          <w:sz w:val="24"/>
          <w:lang w:val="en-US" w:eastAsia="zh-CN"/>
        </w:rPr>
        <w:t>不需</w:t>
      </w:r>
      <w:r>
        <w:rPr>
          <w:rFonts w:hint="eastAsia" w:ascii="仿宋" w:hAnsi="仿宋" w:eastAsia="仿宋" w:cs="TimesNewRomanPSMT"/>
          <w:kern w:val="0"/>
          <w:sz w:val="24"/>
        </w:rPr>
        <w:t>回复。</w:t>
      </w:r>
    </w:p>
    <w:p>
      <w:pPr>
        <w:pStyle w:val="4"/>
        <w:spacing w:before="120" w:after="120" w:line="360" w:lineRule="exact"/>
        <w:ind w:firstLine="513" w:firstLineChars="214"/>
        <w:rPr>
          <w:rFonts w:ascii="仿宋" w:hAnsi="仿宋" w:eastAsia="仿宋"/>
          <w:sz w:val="24"/>
        </w:rPr>
      </w:pPr>
      <w:bookmarkStart w:id="3" w:name="_Toc39918195"/>
      <w:r>
        <w:rPr>
          <w:rFonts w:hint="eastAsia" w:ascii="仿宋" w:hAnsi="仿宋" w:eastAsia="仿宋"/>
          <w:sz w:val="24"/>
        </w:rPr>
        <w:t>三、</w:t>
      </w:r>
      <w:r>
        <w:rPr>
          <w:rFonts w:hint="eastAsia" w:ascii="仿宋" w:hAnsi="仿宋" w:eastAsia="仿宋"/>
          <w:sz w:val="24"/>
          <w:lang w:eastAsia="zh-CN"/>
        </w:rPr>
        <w:t>报价</w:t>
      </w:r>
      <w:r>
        <w:rPr>
          <w:rFonts w:hint="eastAsia" w:ascii="仿宋" w:hAnsi="仿宋" w:eastAsia="仿宋"/>
          <w:sz w:val="24"/>
        </w:rPr>
        <w:t>文件编写</w:t>
      </w:r>
      <w:bookmarkEnd w:id="3"/>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8.   </w:t>
      </w:r>
      <w:r>
        <w:rPr>
          <w:rFonts w:hint="eastAsia" w:ascii="仿宋" w:hAnsi="仿宋" w:eastAsia="仿宋"/>
          <w:b/>
          <w:sz w:val="24"/>
          <w:lang w:eastAsia="zh-CN"/>
        </w:rPr>
        <w:t>报价</w:t>
      </w:r>
      <w:r>
        <w:rPr>
          <w:rFonts w:hint="eastAsia" w:ascii="仿宋" w:hAnsi="仿宋" w:eastAsia="仿宋"/>
          <w:b/>
          <w:sz w:val="24"/>
        </w:rPr>
        <w:t>语言及计量单位</w:t>
      </w:r>
    </w:p>
    <w:p>
      <w:pPr>
        <w:autoSpaceDE w:val="0"/>
        <w:autoSpaceDN w:val="0"/>
        <w:adjustRightInd w:val="0"/>
        <w:snapToGrid w:val="0"/>
        <w:spacing w:line="560" w:lineRule="exact"/>
        <w:ind w:firstLine="600" w:firstLineChars="250"/>
        <w:jc w:val="left"/>
        <w:rPr>
          <w:rFonts w:ascii="仿宋" w:hAnsi="仿宋" w:eastAsia="仿宋" w:cs="TimesNewRomanPSMT"/>
          <w:kern w:val="0"/>
          <w:sz w:val="24"/>
        </w:rPr>
      </w:pPr>
      <w:r>
        <w:rPr>
          <w:rFonts w:ascii="仿宋" w:hAnsi="仿宋" w:eastAsia="仿宋" w:cs="TimesNewRomanPSMT"/>
          <w:kern w:val="0"/>
          <w:sz w:val="24"/>
        </w:rPr>
        <w:t xml:space="preserve">8.1  </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人和</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人就</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交换的文件和来往信函均使用中文。</w:t>
      </w:r>
    </w:p>
    <w:p>
      <w:pPr>
        <w:autoSpaceDE w:val="0"/>
        <w:autoSpaceDN w:val="0"/>
        <w:adjustRightInd w:val="0"/>
        <w:snapToGrid w:val="0"/>
        <w:spacing w:line="560" w:lineRule="exact"/>
        <w:ind w:firstLine="600" w:firstLineChars="250"/>
        <w:jc w:val="left"/>
        <w:rPr>
          <w:rFonts w:ascii="仿宋" w:hAnsi="仿宋" w:eastAsia="仿宋" w:cs="TimesNewRomanPSMT"/>
          <w:kern w:val="0"/>
          <w:sz w:val="24"/>
        </w:rPr>
      </w:pPr>
      <w:r>
        <w:rPr>
          <w:rFonts w:ascii="仿宋" w:hAnsi="仿宋" w:eastAsia="仿宋" w:cs="TimesNewRomanPSMT"/>
          <w:kern w:val="0"/>
          <w:sz w:val="24"/>
        </w:rPr>
        <w:t xml:space="preserve">8.2  </w:t>
      </w:r>
      <w:r>
        <w:rPr>
          <w:rFonts w:hint="eastAsia" w:ascii="仿宋" w:hAnsi="仿宋" w:eastAsia="仿宋" w:cs="TimesNewRomanPSMT"/>
          <w:kern w:val="0"/>
          <w:sz w:val="24"/>
        </w:rPr>
        <w:t>除</w:t>
      </w:r>
      <w:r>
        <w:rPr>
          <w:rFonts w:hint="eastAsia" w:ascii="仿宋" w:hAnsi="仿宋" w:eastAsia="仿宋" w:cs="TimesNewRomanPSMT"/>
          <w:kern w:val="0"/>
          <w:sz w:val="24"/>
          <w:lang w:eastAsia="zh-CN"/>
        </w:rPr>
        <w:t>询价</w:t>
      </w:r>
      <w:r>
        <w:rPr>
          <w:rFonts w:hint="eastAsia" w:ascii="仿宋" w:hAnsi="仿宋" w:eastAsia="仿宋" w:cs="TimesNewRomanPSMT"/>
          <w:kern w:val="0"/>
          <w:sz w:val="24"/>
        </w:rPr>
        <w:t>文件的技术要求中另有规定外，</w:t>
      </w:r>
      <w:r>
        <w:rPr>
          <w:rFonts w:hint="eastAsia" w:ascii="仿宋" w:hAnsi="仿宋" w:eastAsia="仿宋" w:cs="TimesNewRomanPSMT"/>
          <w:kern w:val="0"/>
          <w:sz w:val="24"/>
          <w:lang w:eastAsia="zh-CN"/>
        </w:rPr>
        <w:t>报价</w:t>
      </w:r>
      <w:r>
        <w:rPr>
          <w:rFonts w:hint="eastAsia" w:ascii="仿宋" w:hAnsi="仿宋" w:eastAsia="仿宋" w:cs="TimesNewRomanPSMT"/>
          <w:kern w:val="0"/>
          <w:sz w:val="24"/>
        </w:rPr>
        <w:t>文件中所使用的计量单位应使用中华人民共和国法定计量单位。</w:t>
      </w:r>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9.   </w:t>
      </w:r>
      <w:r>
        <w:rPr>
          <w:rFonts w:hint="eastAsia" w:ascii="仿宋" w:hAnsi="仿宋" w:eastAsia="仿宋"/>
          <w:b/>
          <w:sz w:val="24"/>
          <w:lang w:eastAsia="zh-CN"/>
        </w:rPr>
        <w:t>报价</w:t>
      </w:r>
      <w:r>
        <w:rPr>
          <w:rFonts w:hint="eastAsia" w:ascii="仿宋" w:hAnsi="仿宋" w:eastAsia="仿宋"/>
          <w:b/>
          <w:sz w:val="24"/>
        </w:rPr>
        <w:t>文件组成</w:t>
      </w:r>
    </w:p>
    <w:p>
      <w:pPr>
        <w:pStyle w:val="31"/>
        <w:spacing w:after="0" w:line="560" w:lineRule="exact"/>
        <w:ind w:firstLine="573" w:firstLineChars="238"/>
        <w:rPr>
          <w:rFonts w:ascii="仿宋" w:hAnsi="仿宋" w:eastAsia="仿宋"/>
          <w:b/>
          <w:sz w:val="24"/>
        </w:rPr>
      </w:pPr>
      <w:r>
        <w:rPr>
          <w:rFonts w:hint="eastAsia" w:ascii="仿宋" w:hAnsi="仿宋" w:eastAsia="仿宋"/>
          <w:b/>
          <w:sz w:val="24"/>
          <w:lang w:eastAsia="zh-CN"/>
        </w:rPr>
        <w:t>报价</w:t>
      </w:r>
      <w:r>
        <w:rPr>
          <w:rFonts w:hint="eastAsia" w:ascii="仿宋" w:hAnsi="仿宋" w:eastAsia="仿宋"/>
          <w:b/>
          <w:sz w:val="24"/>
        </w:rPr>
        <w:t>文件由</w:t>
      </w:r>
      <w:r>
        <w:rPr>
          <w:rFonts w:hint="eastAsia" w:ascii="仿宋" w:hAnsi="仿宋" w:eastAsia="仿宋"/>
          <w:b/>
          <w:sz w:val="24"/>
          <w:highlight w:val="none"/>
        </w:rPr>
        <w:t>四部分组成，包括资格证明文件</w:t>
      </w:r>
      <w:r>
        <w:rPr>
          <w:rFonts w:hint="eastAsia" w:ascii="仿宋" w:hAnsi="仿宋" w:eastAsia="仿宋"/>
          <w:b/>
          <w:sz w:val="24"/>
          <w:highlight w:val="none"/>
          <w:lang w:eastAsia="zh-CN"/>
        </w:rPr>
        <w:t>、</w:t>
      </w:r>
      <w:r>
        <w:rPr>
          <w:rFonts w:hint="eastAsia" w:ascii="仿宋" w:hAnsi="仿宋" w:eastAsia="仿宋"/>
          <w:b/>
          <w:sz w:val="24"/>
          <w:highlight w:val="none"/>
        </w:rPr>
        <w:t>商务文件、报价表及</w:t>
      </w:r>
      <w:r>
        <w:rPr>
          <w:rFonts w:hint="eastAsia" w:ascii="仿宋" w:hAnsi="仿宋" w:eastAsia="仿宋"/>
          <w:b/>
          <w:sz w:val="24"/>
          <w:highlight w:val="none"/>
          <w:lang w:val="en-US" w:eastAsia="zh-CN"/>
        </w:rPr>
        <w:t>技术文件</w:t>
      </w:r>
      <w:r>
        <w:rPr>
          <w:rFonts w:hint="eastAsia" w:ascii="仿宋" w:hAnsi="仿宋" w:eastAsia="仿宋"/>
          <w:b/>
          <w:sz w:val="24"/>
        </w:rPr>
        <w:t>。</w:t>
      </w:r>
    </w:p>
    <w:p>
      <w:pPr>
        <w:pStyle w:val="31"/>
        <w:spacing w:after="0" w:line="560" w:lineRule="exact"/>
        <w:ind w:firstLine="573" w:firstLineChars="238"/>
        <w:rPr>
          <w:rFonts w:hint="eastAsia" w:ascii="仿宋" w:hAnsi="仿宋" w:eastAsia="仿宋"/>
          <w:b/>
          <w:sz w:val="24"/>
        </w:rPr>
      </w:pPr>
      <w:r>
        <w:rPr>
          <w:rFonts w:ascii="仿宋" w:hAnsi="仿宋" w:eastAsia="仿宋"/>
          <w:b/>
          <w:sz w:val="24"/>
        </w:rPr>
        <w:t>9.1</w:t>
      </w:r>
      <w:r>
        <w:rPr>
          <w:rFonts w:hint="eastAsia" w:ascii="仿宋" w:hAnsi="仿宋" w:eastAsia="仿宋"/>
          <w:b/>
          <w:sz w:val="24"/>
        </w:rPr>
        <w:t xml:space="preserve"> 资质证明文件</w:t>
      </w:r>
    </w:p>
    <w:p>
      <w:pPr>
        <w:pStyle w:val="31"/>
        <w:spacing w:after="0" w:line="560" w:lineRule="exact"/>
        <w:ind w:firstLine="571" w:firstLineChars="238"/>
        <w:rPr>
          <w:rFonts w:hint="eastAsia" w:ascii="仿宋" w:hAnsi="仿宋" w:eastAsia="仿宋"/>
          <w:sz w:val="24"/>
          <w:lang w:eastAsia="zh-CN"/>
        </w:rPr>
      </w:pPr>
      <w:r>
        <w:rPr>
          <w:rFonts w:hint="eastAsia" w:ascii="仿宋" w:hAnsi="仿宋" w:eastAsia="仿宋"/>
          <w:sz w:val="24"/>
        </w:rPr>
        <w:t>（1）诚信廉政承诺书</w:t>
      </w:r>
      <w:r>
        <w:rPr>
          <w:rFonts w:hint="eastAsia" w:ascii="仿宋" w:hAnsi="仿宋" w:eastAsia="仿宋"/>
          <w:sz w:val="24"/>
          <w:lang w:eastAsia="zh-CN"/>
        </w:rPr>
        <w:t>（附件六）</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（2）</w:t>
      </w:r>
      <w:r>
        <w:rPr>
          <w:rFonts w:hint="eastAsia" w:ascii="仿宋" w:hAnsi="仿宋" w:eastAsia="仿宋"/>
          <w:sz w:val="24"/>
          <w:lang w:eastAsia="zh-CN"/>
        </w:rPr>
        <w:t>报价</w:t>
      </w:r>
      <w:r>
        <w:rPr>
          <w:rFonts w:hint="eastAsia" w:ascii="仿宋" w:hAnsi="仿宋" w:eastAsia="仿宋"/>
          <w:sz w:val="24"/>
        </w:rPr>
        <w:t>函（附件一）；</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（3）国内企业参与</w:t>
      </w:r>
      <w:r>
        <w:rPr>
          <w:rFonts w:hint="eastAsia" w:ascii="仿宋" w:hAnsi="仿宋" w:eastAsia="仿宋"/>
          <w:sz w:val="24"/>
          <w:lang w:eastAsia="zh-CN"/>
        </w:rPr>
        <w:t>报价</w:t>
      </w:r>
      <w:r>
        <w:rPr>
          <w:rFonts w:hint="eastAsia" w:ascii="仿宋" w:hAnsi="仿宋" w:eastAsia="仿宋"/>
          <w:sz w:val="24"/>
        </w:rPr>
        <w:t>应提供经年检合格的营业执照、税务登记证、</w:t>
      </w:r>
      <w:r>
        <w:rPr>
          <w:rFonts w:hint="eastAsia" w:ascii="仿宋" w:hAnsi="仿宋" w:eastAsia="仿宋"/>
          <w:sz w:val="24"/>
          <w:highlight w:val="none"/>
        </w:rPr>
        <w:t>营业执照复印件</w:t>
      </w:r>
      <w:r>
        <w:rPr>
          <w:rFonts w:hint="eastAsia" w:ascii="仿宋" w:hAnsi="仿宋" w:eastAsia="仿宋"/>
          <w:sz w:val="24"/>
        </w:rPr>
        <w:t>，国外企业须提供合法的证明材料（复印件）；</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（4）法定代表人身份证明（加盖公章）；</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（5）授权他人</w:t>
      </w:r>
      <w:r>
        <w:rPr>
          <w:rFonts w:hint="eastAsia" w:ascii="仿宋" w:hAnsi="仿宋" w:eastAsia="仿宋"/>
          <w:sz w:val="24"/>
          <w:lang w:eastAsia="zh-CN"/>
        </w:rPr>
        <w:t>报价</w:t>
      </w:r>
      <w:r>
        <w:rPr>
          <w:rFonts w:hint="eastAsia" w:ascii="仿宋" w:hAnsi="仿宋" w:eastAsia="仿宋"/>
          <w:sz w:val="24"/>
        </w:rPr>
        <w:t>的，须提供法定代表人授权委托书（附件二）；</w:t>
      </w:r>
    </w:p>
    <w:p>
      <w:pPr>
        <w:pStyle w:val="31"/>
        <w:spacing w:after="0" w:line="560" w:lineRule="exact"/>
        <w:ind w:firstLine="571" w:firstLineChars="238"/>
        <w:rPr>
          <w:rFonts w:hint="eastAsia" w:ascii="仿宋" w:hAnsi="仿宋" w:eastAsia="仿宋"/>
          <w:sz w:val="24"/>
          <w:lang w:eastAsia="zh-CN"/>
        </w:rPr>
      </w:pPr>
      <w:r>
        <w:rPr>
          <w:rFonts w:hint="eastAsia" w:ascii="仿宋" w:hAnsi="仿宋" w:eastAsia="仿宋"/>
          <w:sz w:val="24"/>
        </w:rPr>
        <w:t>（6）资质证书</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w:t>
      </w:r>
      <w:r>
        <w:rPr>
          <w:rFonts w:hint="eastAsia" w:ascii="仿宋" w:hAnsi="仿宋" w:eastAsia="仿宋"/>
          <w:sz w:val="24"/>
          <w:lang w:val="en-US" w:eastAsia="zh-CN"/>
        </w:rPr>
        <w:t>7</w:t>
      </w:r>
      <w:r>
        <w:rPr>
          <w:rFonts w:hint="eastAsia" w:ascii="仿宋" w:hAnsi="仿宋" w:eastAsia="仿宋"/>
          <w:sz w:val="24"/>
        </w:rPr>
        <w:t>）</w:t>
      </w:r>
      <w:r>
        <w:rPr>
          <w:rFonts w:hint="eastAsia" w:ascii="仿宋" w:hAnsi="仿宋" w:eastAsia="仿宋"/>
          <w:bCs/>
          <w:sz w:val="24"/>
        </w:rPr>
        <w:t>依法缴纳税收</w:t>
      </w:r>
      <w:r>
        <w:rPr>
          <w:rFonts w:hint="eastAsia" w:ascii="仿宋" w:hAnsi="仿宋" w:eastAsia="仿宋"/>
          <w:bCs/>
          <w:sz w:val="24"/>
          <w:lang w:eastAsia="zh-CN"/>
        </w:rPr>
        <w:t>（完税）</w:t>
      </w:r>
      <w:r>
        <w:rPr>
          <w:rFonts w:hint="eastAsia" w:ascii="仿宋" w:hAnsi="仿宋" w:eastAsia="仿宋"/>
          <w:sz w:val="24"/>
        </w:rPr>
        <w:t>证明材料;</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w:t>
      </w:r>
      <w:r>
        <w:rPr>
          <w:rFonts w:hint="eastAsia" w:ascii="仿宋" w:hAnsi="仿宋" w:eastAsia="仿宋"/>
          <w:sz w:val="24"/>
          <w:lang w:val="en-US" w:eastAsia="zh-CN"/>
        </w:rPr>
        <w:t>8</w:t>
      </w:r>
      <w:r>
        <w:rPr>
          <w:rFonts w:hint="eastAsia" w:ascii="仿宋" w:hAnsi="仿宋" w:eastAsia="仿宋"/>
          <w:sz w:val="24"/>
        </w:rPr>
        <w:t>）最近</w:t>
      </w:r>
      <w:r>
        <w:rPr>
          <w:rFonts w:hint="eastAsia" w:ascii="仿宋" w:hAnsi="仿宋" w:eastAsia="仿宋"/>
          <w:sz w:val="24"/>
          <w:lang w:val="en-US" w:eastAsia="zh-CN"/>
        </w:rPr>
        <w:t>3</w:t>
      </w:r>
      <w:r>
        <w:rPr>
          <w:rFonts w:hint="eastAsia" w:ascii="仿宋" w:hAnsi="仿宋" w:eastAsia="仿宋"/>
          <w:sz w:val="24"/>
        </w:rPr>
        <w:t>年在参加政府</w:t>
      </w:r>
      <w:r>
        <w:rPr>
          <w:rFonts w:hint="eastAsia" w:ascii="仿宋" w:hAnsi="仿宋" w:eastAsia="仿宋"/>
          <w:sz w:val="24"/>
          <w:lang w:val="en-US" w:eastAsia="zh-CN"/>
        </w:rPr>
        <w:t>采购</w:t>
      </w:r>
      <w:r>
        <w:rPr>
          <w:rFonts w:hint="eastAsia" w:ascii="仿宋" w:hAnsi="仿宋" w:eastAsia="仿宋"/>
          <w:sz w:val="24"/>
        </w:rPr>
        <w:t>和经营活动中没有重大违法记录的书面声明（附件</w:t>
      </w:r>
      <w:r>
        <w:rPr>
          <w:rFonts w:hint="eastAsia" w:ascii="仿宋" w:hAnsi="仿宋" w:eastAsia="仿宋"/>
          <w:sz w:val="24"/>
          <w:lang w:val="en-US" w:eastAsia="zh-CN"/>
        </w:rPr>
        <w:t>七</w:t>
      </w:r>
      <w:r>
        <w:rPr>
          <w:rFonts w:hint="eastAsia" w:ascii="仿宋" w:hAnsi="仿宋" w:eastAsia="仿宋"/>
          <w:sz w:val="24"/>
        </w:rPr>
        <w:t>）;</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w:t>
      </w:r>
      <w:r>
        <w:rPr>
          <w:rFonts w:hint="eastAsia" w:ascii="仿宋" w:hAnsi="仿宋" w:eastAsia="仿宋"/>
          <w:sz w:val="24"/>
          <w:lang w:val="en-US" w:eastAsia="zh-CN"/>
        </w:rPr>
        <w:t>9</w:t>
      </w:r>
      <w:r>
        <w:rPr>
          <w:rFonts w:hint="eastAsia" w:ascii="仿宋" w:hAnsi="仿宋" w:eastAsia="仿宋"/>
          <w:sz w:val="24"/>
        </w:rPr>
        <w:t>）</w:t>
      </w:r>
      <w:r>
        <w:rPr>
          <w:rFonts w:hint="eastAsia" w:ascii="仿宋" w:hAnsi="仿宋" w:eastAsia="仿宋"/>
          <w:sz w:val="24"/>
          <w:lang w:eastAsia="zh-CN"/>
        </w:rPr>
        <w:t>报价</w:t>
      </w:r>
      <w:r>
        <w:rPr>
          <w:rFonts w:hint="eastAsia" w:ascii="仿宋" w:hAnsi="仿宋" w:eastAsia="仿宋"/>
          <w:sz w:val="24"/>
        </w:rPr>
        <w:t>人认为需要提交的其他相关证明文件。</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9.2 报价表</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w:t>
      </w:r>
      <w:r>
        <w:rPr>
          <w:rFonts w:hint="eastAsia" w:ascii="仿宋" w:hAnsi="仿宋" w:eastAsia="仿宋"/>
          <w:sz w:val="24"/>
          <w:highlight w:val="none"/>
        </w:rPr>
        <w:t>）</w:t>
      </w:r>
      <w:r>
        <w:rPr>
          <w:rFonts w:hint="eastAsia" w:ascii="仿宋" w:hAnsi="仿宋" w:eastAsia="仿宋"/>
          <w:sz w:val="24"/>
          <w:highlight w:val="none"/>
          <w:lang w:val="en-US" w:eastAsia="zh-CN"/>
        </w:rPr>
        <w:t>报价</w:t>
      </w:r>
      <w:r>
        <w:rPr>
          <w:rFonts w:hint="eastAsia" w:ascii="仿宋" w:hAnsi="仿宋" w:eastAsia="仿宋"/>
          <w:sz w:val="24"/>
          <w:highlight w:val="none"/>
        </w:rPr>
        <w:t>表</w:t>
      </w:r>
      <w:r>
        <w:rPr>
          <w:rFonts w:hint="eastAsia" w:ascii="仿宋" w:hAnsi="仿宋" w:eastAsia="仿宋"/>
          <w:sz w:val="24"/>
          <w:highlight w:val="none"/>
          <w:lang w:val="en-US" w:eastAsia="zh-CN"/>
        </w:rPr>
        <w:t>及报价明</w:t>
      </w:r>
      <w:r>
        <w:rPr>
          <w:rFonts w:hint="eastAsia" w:ascii="仿宋" w:hAnsi="仿宋" w:eastAsia="仿宋"/>
          <w:sz w:val="24"/>
          <w:lang w:val="en-US" w:eastAsia="zh-CN"/>
        </w:rPr>
        <w:t>细</w:t>
      </w:r>
      <w:r>
        <w:rPr>
          <w:rFonts w:hint="eastAsia" w:ascii="仿宋" w:hAnsi="仿宋" w:eastAsia="仿宋"/>
          <w:sz w:val="24"/>
          <w:highlight w:val="none"/>
        </w:rPr>
        <w:t>（附件</w:t>
      </w:r>
      <w:r>
        <w:rPr>
          <w:rFonts w:hint="eastAsia" w:ascii="仿宋" w:hAnsi="仿宋" w:eastAsia="仿宋"/>
          <w:sz w:val="24"/>
          <w:highlight w:val="none"/>
          <w:lang w:eastAsia="zh-CN"/>
        </w:rPr>
        <w:t>三、附件四</w:t>
      </w:r>
      <w:r>
        <w:rPr>
          <w:rFonts w:hint="eastAsia" w:ascii="仿宋" w:hAnsi="仿宋" w:eastAsia="仿宋"/>
          <w:sz w:val="24"/>
          <w:highlight w:val="none"/>
        </w:rPr>
        <w:t>）</w:t>
      </w:r>
      <w:r>
        <w:rPr>
          <w:rFonts w:hint="eastAsia" w:ascii="仿宋" w:hAnsi="仿宋" w:eastAsia="仿宋"/>
          <w:sz w:val="24"/>
        </w:rPr>
        <w:t>；</w:t>
      </w:r>
    </w:p>
    <w:p>
      <w:pPr>
        <w:pStyle w:val="31"/>
        <w:spacing w:after="0" w:line="560" w:lineRule="exact"/>
        <w:ind w:firstLine="571" w:firstLineChars="238"/>
        <w:rPr>
          <w:rFonts w:hint="eastAsia" w:ascii="仿宋" w:hAnsi="仿宋" w:eastAsia="仿宋"/>
          <w:sz w:val="24"/>
          <w:lang w:eastAsia="zh-CN"/>
        </w:rPr>
      </w:pPr>
      <w:r>
        <w:rPr>
          <w:rFonts w:hint="eastAsia" w:ascii="仿宋" w:hAnsi="仿宋" w:eastAsia="仿宋"/>
          <w:sz w:val="24"/>
          <w:lang w:eastAsia="zh-CN"/>
        </w:rPr>
        <w:t>（</w:t>
      </w:r>
      <w:r>
        <w:rPr>
          <w:rFonts w:hint="eastAsia" w:ascii="仿宋" w:hAnsi="仿宋" w:eastAsia="仿宋"/>
          <w:sz w:val="24"/>
          <w:lang w:val="en-US" w:eastAsia="zh-CN"/>
        </w:rPr>
        <w:t>2</w:t>
      </w:r>
      <w:r>
        <w:rPr>
          <w:rFonts w:hint="eastAsia" w:ascii="仿宋" w:hAnsi="仿宋" w:eastAsia="仿宋"/>
          <w:sz w:val="24"/>
          <w:lang w:eastAsia="zh-CN"/>
        </w:rPr>
        <w:t>）付款方式按询价文件要求。</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9.3 商务文件</w:t>
      </w:r>
    </w:p>
    <w:p>
      <w:pPr>
        <w:pStyle w:val="31"/>
        <w:spacing w:after="0" w:line="560" w:lineRule="exact"/>
        <w:ind w:firstLine="571" w:firstLineChars="238"/>
        <w:rPr>
          <w:rFonts w:hint="eastAsia" w:ascii="仿宋" w:hAnsi="仿宋" w:eastAsia="仿宋"/>
          <w:color w:val="auto"/>
          <w:sz w:val="24"/>
        </w:rPr>
      </w:pPr>
      <w:r>
        <w:rPr>
          <w:rFonts w:hint="eastAsia" w:ascii="仿宋" w:hAnsi="仿宋" w:eastAsia="仿宋"/>
          <w:color w:val="auto"/>
          <w:sz w:val="24"/>
        </w:rPr>
        <w:t>（</w:t>
      </w:r>
      <w:r>
        <w:rPr>
          <w:rFonts w:hint="eastAsia" w:ascii="仿宋" w:hAnsi="仿宋" w:eastAsia="仿宋"/>
          <w:color w:val="auto"/>
          <w:sz w:val="24"/>
          <w:lang w:val="en-US" w:eastAsia="zh-CN"/>
        </w:rPr>
        <w:t>1</w:t>
      </w:r>
      <w:r>
        <w:rPr>
          <w:rFonts w:hint="eastAsia" w:ascii="仿宋" w:hAnsi="仿宋" w:eastAsia="仿宋"/>
          <w:color w:val="auto"/>
          <w:sz w:val="24"/>
        </w:rPr>
        <w:t>）</w:t>
      </w:r>
      <w:r>
        <w:rPr>
          <w:rFonts w:hint="eastAsia" w:ascii="仿宋" w:hAnsi="仿宋" w:eastAsia="仿宋"/>
          <w:color w:val="auto"/>
          <w:sz w:val="24"/>
          <w:highlight w:val="none"/>
        </w:rPr>
        <w:t>近</w:t>
      </w:r>
      <w:r>
        <w:rPr>
          <w:rFonts w:hint="eastAsia" w:ascii="仿宋" w:hAnsi="仿宋" w:eastAsia="仿宋"/>
          <w:color w:val="auto"/>
          <w:sz w:val="24"/>
          <w:highlight w:val="none"/>
          <w:lang w:eastAsia="zh-CN"/>
        </w:rPr>
        <w:t>叁</w:t>
      </w:r>
      <w:r>
        <w:rPr>
          <w:rFonts w:hint="eastAsia" w:ascii="仿宋" w:hAnsi="仿宋" w:eastAsia="仿宋"/>
          <w:color w:val="auto"/>
          <w:sz w:val="24"/>
          <w:highlight w:val="none"/>
        </w:rPr>
        <w:t>年类似业绩</w:t>
      </w:r>
      <w:r>
        <w:rPr>
          <w:rFonts w:hint="eastAsia" w:ascii="仿宋" w:hAnsi="仿宋" w:eastAsia="仿宋"/>
          <w:color w:val="auto"/>
          <w:sz w:val="24"/>
          <w:highlight w:val="none"/>
          <w:lang w:val="en-US" w:eastAsia="zh-CN"/>
        </w:rPr>
        <w:t>至少1个，</w:t>
      </w:r>
      <w:r>
        <w:rPr>
          <w:rFonts w:hint="eastAsia" w:ascii="仿宋" w:hAnsi="仿宋" w:eastAsia="仿宋"/>
          <w:color w:val="auto"/>
          <w:sz w:val="24"/>
          <w:highlight w:val="none"/>
        </w:rPr>
        <w:t>类似业绩一览表（附件</w:t>
      </w:r>
      <w:r>
        <w:rPr>
          <w:rFonts w:hint="eastAsia" w:ascii="仿宋" w:hAnsi="仿宋" w:eastAsia="仿宋"/>
          <w:color w:val="auto"/>
          <w:sz w:val="24"/>
          <w:highlight w:val="none"/>
          <w:lang w:eastAsia="zh-CN"/>
        </w:rPr>
        <w:t>五</w:t>
      </w:r>
      <w:r>
        <w:rPr>
          <w:rFonts w:hint="eastAsia" w:ascii="仿宋" w:hAnsi="仿宋" w:eastAsia="仿宋"/>
          <w:color w:val="auto"/>
          <w:sz w:val="24"/>
          <w:highlight w:val="none"/>
        </w:rPr>
        <w:t>）；</w:t>
      </w:r>
      <w:bookmarkStart w:id="18" w:name="_GoBack"/>
      <w:bookmarkEnd w:id="18"/>
    </w:p>
    <w:p>
      <w:pPr>
        <w:pStyle w:val="31"/>
        <w:spacing w:after="0" w:line="560" w:lineRule="exact"/>
        <w:ind w:firstLine="571" w:firstLineChars="238"/>
        <w:rPr>
          <w:rFonts w:hint="eastAsia" w:ascii="仿宋" w:hAnsi="仿宋" w:eastAsia="仿宋"/>
          <w:sz w:val="24"/>
          <w:highlight w:val="yellow"/>
          <w:lang w:eastAsia="zh-CN"/>
        </w:rPr>
      </w:pPr>
      <w:r>
        <w:rPr>
          <w:rFonts w:hint="eastAsia" w:ascii="仿宋" w:hAnsi="仿宋" w:eastAsia="仿宋"/>
          <w:sz w:val="24"/>
        </w:rPr>
        <w:t>（</w:t>
      </w:r>
      <w:r>
        <w:rPr>
          <w:rFonts w:hint="eastAsia" w:ascii="仿宋" w:hAnsi="仿宋" w:eastAsia="仿宋"/>
          <w:sz w:val="24"/>
          <w:lang w:val="en-US" w:eastAsia="zh-CN"/>
        </w:rPr>
        <w:t>2</w:t>
      </w:r>
      <w:r>
        <w:rPr>
          <w:rFonts w:hint="eastAsia" w:ascii="仿宋" w:hAnsi="仿宋" w:eastAsia="仿宋"/>
          <w:sz w:val="24"/>
        </w:rPr>
        <w:t>）</w:t>
      </w:r>
      <w:r>
        <w:rPr>
          <w:rFonts w:hint="eastAsia" w:ascii="仿宋" w:hAnsi="仿宋" w:eastAsia="仿宋" w:cs="Times New Roman"/>
          <w:sz w:val="24"/>
          <w:lang w:eastAsia="zh-CN"/>
        </w:rPr>
        <w:t>报价</w:t>
      </w:r>
      <w:r>
        <w:rPr>
          <w:rFonts w:hint="eastAsia" w:ascii="仿宋" w:hAnsi="仿宋" w:eastAsia="仿宋" w:cs="Times New Roman"/>
          <w:sz w:val="24"/>
        </w:rPr>
        <w:t>人</w:t>
      </w:r>
      <w:r>
        <w:rPr>
          <w:rFonts w:hint="eastAsia" w:ascii="仿宋" w:hAnsi="仿宋" w:eastAsia="仿宋" w:cs="Times New Roman"/>
          <w:sz w:val="24"/>
          <w:lang w:val="en-US" w:eastAsia="zh-CN"/>
        </w:rPr>
        <w:t>基本</w:t>
      </w:r>
      <w:r>
        <w:rPr>
          <w:rFonts w:hint="eastAsia" w:ascii="仿宋" w:hAnsi="仿宋" w:eastAsia="仿宋" w:cs="Times New Roman"/>
          <w:sz w:val="24"/>
        </w:rPr>
        <w:t>概况；</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w:t>
      </w:r>
      <w:r>
        <w:rPr>
          <w:rFonts w:hint="eastAsia" w:ascii="仿宋" w:hAnsi="仿宋" w:eastAsia="仿宋"/>
          <w:sz w:val="24"/>
          <w:lang w:val="en-US" w:eastAsia="zh-CN"/>
        </w:rPr>
        <w:t>3</w:t>
      </w:r>
      <w:r>
        <w:rPr>
          <w:rFonts w:hint="eastAsia" w:ascii="仿宋" w:hAnsi="仿宋" w:eastAsia="仿宋"/>
          <w:sz w:val="24"/>
        </w:rPr>
        <w:t>）</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eastAsia="zh-CN"/>
        </w:rPr>
        <w:t>对本项目要求完工</w:t>
      </w:r>
      <w:r>
        <w:rPr>
          <w:rFonts w:hint="eastAsia" w:ascii="仿宋" w:hAnsi="仿宋" w:eastAsia="仿宋"/>
          <w:sz w:val="24"/>
        </w:rPr>
        <w:t>时间</w:t>
      </w:r>
      <w:r>
        <w:rPr>
          <w:rFonts w:hint="eastAsia" w:ascii="仿宋" w:hAnsi="仿宋" w:eastAsia="仿宋"/>
          <w:sz w:val="24"/>
          <w:lang w:val="en-US" w:eastAsia="zh-CN"/>
        </w:rPr>
        <w:t>为20日历天，根据响应工期</w:t>
      </w:r>
      <w:r>
        <w:rPr>
          <w:rFonts w:hint="eastAsia" w:ascii="仿宋" w:hAnsi="仿宋" w:eastAsia="仿宋"/>
          <w:sz w:val="24"/>
          <w:lang w:eastAsia="zh-CN"/>
        </w:rPr>
        <w:t>拟</w:t>
      </w:r>
      <w:r>
        <w:rPr>
          <w:rFonts w:hint="eastAsia" w:ascii="仿宋" w:hAnsi="仿宋" w:eastAsia="仿宋"/>
          <w:sz w:val="24"/>
          <w:lang w:val="en-US" w:eastAsia="zh-CN"/>
        </w:rPr>
        <w:t>具体</w:t>
      </w:r>
      <w:r>
        <w:rPr>
          <w:rFonts w:hint="eastAsia" w:ascii="仿宋" w:hAnsi="仿宋" w:eastAsia="仿宋"/>
          <w:sz w:val="24"/>
          <w:lang w:eastAsia="zh-CN"/>
        </w:rPr>
        <w:t>实施</w:t>
      </w:r>
      <w:r>
        <w:rPr>
          <w:rFonts w:hint="eastAsia" w:ascii="仿宋" w:hAnsi="仿宋" w:eastAsia="仿宋"/>
          <w:sz w:val="24"/>
        </w:rPr>
        <w:t>计划及</w:t>
      </w:r>
      <w:r>
        <w:rPr>
          <w:rFonts w:hint="eastAsia" w:ascii="仿宋" w:hAnsi="仿宋" w:eastAsia="仿宋"/>
          <w:sz w:val="24"/>
          <w:lang w:eastAsia="zh-CN"/>
        </w:rPr>
        <w:t>完工</w:t>
      </w:r>
      <w:r>
        <w:rPr>
          <w:rFonts w:hint="eastAsia" w:ascii="仿宋" w:hAnsi="仿宋" w:eastAsia="仿宋"/>
          <w:sz w:val="24"/>
        </w:rPr>
        <w:t>时间；</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w:t>
      </w:r>
      <w:r>
        <w:rPr>
          <w:rFonts w:hint="eastAsia" w:ascii="仿宋" w:hAnsi="仿宋" w:eastAsia="仿宋"/>
          <w:sz w:val="24"/>
          <w:lang w:val="en-US" w:eastAsia="zh-CN"/>
        </w:rPr>
        <w:t>4</w:t>
      </w:r>
      <w:r>
        <w:rPr>
          <w:rFonts w:hint="eastAsia" w:ascii="仿宋" w:hAnsi="仿宋" w:eastAsia="仿宋"/>
          <w:sz w:val="24"/>
        </w:rPr>
        <w:t>）</w:t>
      </w:r>
      <w:r>
        <w:rPr>
          <w:rFonts w:ascii="仿宋" w:hAnsi="仿宋" w:eastAsia="仿宋"/>
          <w:sz w:val="24"/>
        </w:rPr>
        <w:t>其他优惠条款：</w:t>
      </w:r>
      <w:r>
        <w:rPr>
          <w:rFonts w:hint="eastAsia" w:ascii="仿宋" w:hAnsi="仿宋" w:eastAsia="仿宋"/>
          <w:sz w:val="24"/>
          <w:lang w:eastAsia="zh-CN"/>
        </w:rPr>
        <w:t>报价</w:t>
      </w:r>
      <w:r>
        <w:rPr>
          <w:rFonts w:hint="eastAsia" w:ascii="仿宋" w:hAnsi="仿宋" w:eastAsia="仿宋"/>
          <w:sz w:val="24"/>
        </w:rPr>
        <w:t>人</w:t>
      </w:r>
      <w:r>
        <w:rPr>
          <w:rFonts w:ascii="仿宋" w:hAnsi="仿宋" w:eastAsia="仿宋"/>
          <w:sz w:val="24"/>
        </w:rPr>
        <w:t>提供的优惠条款必须在</w:t>
      </w:r>
      <w:r>
        <w:rPr>
          <w:rFonts w:hint="eastAsia" w:ascii="仿宋" w:hAnsi="仿宋" w:eastAsia="仿宋"/>
          <w:sz w:val="24"/>
          <w:lang w:eastAsia="zh-CN"/>
        </w:rPr>
        <w:t>报价</w:t>
      </w:r>
      <w:r>
        <w:rPr>
          <w:rFonts w:hint="eastAsia" w:ascii="仿宋" w:hAnsi="仿宋" w:eastAsia="仿宋"/>
          <w:sz w:val="24"/>
        </w:rPr>
        <w:t>文件</w:t>
      </w:r>
      <w:r>
        <w:rPr>
          <w:rFonts w:ascii="仿宋" w:hAnsi="仿宋" w:eastAsia="仿宋"/>
          <w:sz w:val="24"/>
        </w:rPr>
        <w:t>中明确列出，</w:t>
      </w:r>
      <w:r>
        <w:rPr>
          <w:rFonts w:hint="eastAsia" w:ascii="仿宋" w:hAnsi="仿宋" w:eastAsia="仿宋"/>
          <w:sz w:val="24"/>
          <w:lang w:eastAsia="zh-CN"/>
        </w:rPr>
        <w:t>报价</w:t>
      </w:r>
      <w:r>
        <w:rPr>
          <w:rFonts w:hint="eastAsia" w:ascii="仿宋" w:hAnsi="仿宋" w:eastAsia="仿宋"/>
          <w:sz w:val="24"/>
        </w:rPr>
        <w:t>人</w:t>
      </w:r>
      <w:r>
        <w:rPr>
          <w:rFonts w:ascii="仿宋" w:hAnsi="仿宋" w:eastAsia="仿宋"/>
          <w:sz w:val="24"/>
        </w:rPr>
        <w:t>在</w:t>
      </w:r>
      <w:r>
        <w:rPr>
          <w:rFonts w:hint="eastAsia" w:ascii="仿宋" w:hAnsi="仿宋" w:eastAsia="仿宋"/>
          <w:sz w:val="24"/>
        </w:rPr>
        <w:t>澄清</w:t>
      </w:r>
      <w:r>
        <w:rPr>
          <w:rFonts w:ascii="仿宋" w:hAnsi="仿宋" w:eastAsia="仿宋"/>
          <w:sz w:val="24"/>
        </w:rPr>
        <w:t>过程中追加的优惠条款不作为</w:t>
      </w:r>
      <w:r>
        <w:rPr>
          <w:rFonts w:hint="eastAsia" w:ascii="仿宋" w:hAnsi="仿宋" w:eastAsia="仿宋"/>
          <w:sz w:val="24"/>
          <w:lang w:val="en-US" w:eastAsia="zh-CN"/>
        </w:rPr>
        <w:t>评审</w:t>
      </w:r>
      <w:r>
        <w:rPr>
          <w:rFonts w:ascii="仿宋" w:hAnsi="仿宋" w:eastAsia="仿宋"/>
          <w:sz w:val="24"/>
        </w:rPr>
        <w:t>的考虑因素</w:t>
      </w:r>
      <w:r>
        <w:rPr>
          <w:rFonts w:hint="eastAsia" w:ascii="仿宋" w:hAnsi="仿宋" w:eastAsia="仿宋"/>
          <w:sz w:val="24"/>
          <w:lang w:eastAsia="zh-CN"/>
        </w:rPr>
        <w:t>（</w:t>
      </w:r>
      <w:r>
        <w:rPr>
          <w:rFonts w:hint="eastAsia" w:ascii="仿宋" w:hAnsi="仿宋" w:eastAsia="仿宋"/>
          <w:sz w:val="24"/>
          <w:lang w:val="en-US" w:eastAsia="zh-CN"/>
        </w:rPr>
        <w:t>若有</w:t>
      </w:r>
      <w:r>
        <w:rPr>
          <w:rFonts w:hint="eastAsia" w:ascii="仿宋" w:hAnsi="仿宋" w:eastAsia="仿宋"/>
          <w:sz w:val="24"/>
          <w:lang w:eastAsia="zh-CN"/>
        </w:rPr>
        <w:t>）</w:t>
      </w:r>
      <w:r>
        <w:rPr>
          <w:rFonts w:hint="eastAsia" w:ascii="仿宋" w:hAnsi="仿宋" w:eastAsia="仿宋"/>
          <w:sz w:val="24"/>
        </w:rPr>
        <w:t>；</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w:t>
      </w:r>
      <w:r>
        <w:rPr>
          <w:rFonts w:hint="eastAsia" w:ascii="仿宋" w:hAnsi="仿宋" w:eastAsia="仿宋"/>
          <w:sz w:val="24"/>
          <w:lang w:val="en-US" w:eastAsia="zh-CN"/>
        </w:rPr>
        <w:t>5</w:t>
      </w:r>
      <w:r>
        <w:rPr>
          <w:rFonts w:hint="eastAsia" w:ascii="仿宋" w:hAnsi="仿宋" w:eastAsia="仿宋"/>
          <w:sz w:val="24"/>
        </w:rPr>
        <w:t>）</w:t>
      </w:r>
      <w:r>
        <w:rPr>
          <w:rFonts w:hint="eastAsia" w:ascii="仿宋" w:hAnsi="仿宋" w:eastAsia="仿宋"/>
          <w:sz w:val="24"/>
          <w:lang w:eastAsia="zh-CN"/>
        </w:rPr>
        <w:t>报价</w:t>
      </w:r>
      <w:r>
        <w:rPr>
          <w:rFonts w:hint="eastAsia" w:ascii="仿宋" w:hAnsi="仿宋" w:eastAsia="仿宋"/>
          <w:sz w:val="24"/>
        </w:rPr>
        <w:t>人认为需加以说明的其他内容。</w:t>
      </w:r>
    </w:p>
    <w:p>
      <w:pPr>
        <w:pStyle w:val="31"/>
        <w:spacing w:after="0" w:line="560" w:lineRule="exact"/>
        <w:ind w:firstLine="573" w:firstLineChars="238"/>
        <w:rPr>
          <w:rFonts w:hint="eastAsia" w:ascii="仿宋" w:hAnsi="仿宋" w:eastAsia="仿宋" w:cs="Times New Roman"/>
          <w:b/>
          <w:sz w:val="24"/>
          <w:lang w:val="en-US" w:eastAsia="zh-CN"/>
        </w:rPr>
      </w:pPr>
      <w:r>
        <w:rPr>
          <w:rFonts w:hint="eastAsia" w:ascii="仿宋" w:hAnsi="仿宋" w:eastAsia="仿宋" w:cs="Times New Roman"/>
          <w:b/>
          <w:sz w:val="24"/>
          <w:lang w:val="en-US" w:eastAsia="zh-CN"/>
        </w:rPr>
        <w:t>9.4 技术文件</w:t>
      </w:r>
    </w:p>
    <w:p>
      <w:pPr>
        <w:pStyle w:val="31"/>
        <w:spacing w:after="0" w:line="560" w:lineRule="exact"/>
        <w:ind w:firstLine="571" w:firstLineChars="238"/>
        <w:rPr>
          <w:rFonts w:hint="eastAsia" w:ascii="仿宋" w:hAnsi="仿宋" w:eastAsia="仿宋"/>
          <w:sz w:val="24"/>
          <w:lang w:eastAsia="zh-CN"/>
        </w:rPr>
      </w:pPr>
      <w:r>
        <w:rPr>
          <w:rFonts w:hint="eastAsia" w:ascii="仿宋" w:hAnsi="仿宋" w:eastAsia="仿宋"/>
          <w:sz w:val="24"/>
          <w:lang w:eastAsia="zh-CN"/>
        </w:rPr>
        <w:t>（</w:t>
      </w:r>
      <w:r>
        <w:rPr>
          <w:rFonts w:hint="eastAsia" w:ascii="仿宋" w:hAnsi="仿宋" w:eastAsia="仿宋"/>
          <w:sz w:val="24"/>
          <w:lang w:val="en-US" w:eastAsia="zh-CN"/>
        </w:rPr>
        <w:t>1</w:t>
      </w:r>
      <w:r>
        <w:rPr>
          <w:rFonts w:hint="eastAsia" w:ascii="仿宋" w:hAnsi="仿宋" w:eastAsia="仿宋"/>
          <w:sz w:val="24"/>
          <w:lang w:eastAsia="zh-CN"/>
        </w:rPr>
        <w:t>）</w:t>
      </w:r>
      <w:r>
        <w:rPr>
          <w:rFonts w:hint="eastAsia" w:ascii="仿宋" w:hAnsi="仿宋" w:eastAsia="仿宋"/>
          <w:sz w:val="24"/>
          <w:lang w:val="en-US" w:eastAsia="zh-CN"/>
        </w:rPr>
        <w:t>本项目技术内容及要求，详见“</w:t>
      </w:r>
      <w:r>
        <w:rPr>
          <w:rFonts w:hint="eastAsia" w:ascii="仿宋" w:hAnsi="仿宋" w:eastAsia="仿宋" w:cs="Times New Roman"/>
          <w:sz w:val="24"/>
        </w:rPr>
        <w:t xml:space="preserve">第三章 </w:t>
      </w:r>
      <w:r>
        <w:rPr>
          <w:rFonts w:hint="eastAsia" w:ascii="仿宋" w:hAnsi="仿宋" w:eastAsia="仿宋" w:cs="Times New Roman"/>
          <w:sz w:val="24"/>
          <w:lang w:eastAsia="zh-CN"/>
        </w:rPr>
        <w:t>询价</w:t>
      </w:r>
      <w:r>
        <w:rPr>
          <w:rFonts w:hint="eastAsia" w:ascii="仿宋" w:hAnsi="仿宋" w:eastAsia="仿宋" w:cs="Times New Roman"/>
          <w:sz w:val="24"/>
        </w:rPr>
        <w:t>内容及项目要求</w:t>
      </w:r>
      <w:r>
        <w:rPr>
          <w:rFonts w:hint="eastAsia" w:ascii="仿宋" w:hAnsi="仿宋" w:eastAsia="仿宋"/>
          <w:sz w:val="24"/>
          <w:lang w:val="en-US" w:eastAsia="zh-CN"/>
        </w:rPr>
        <w:t>”；</w:t>
      </w:r>
    </w:p>
    <w:p>
      <w:pPr>
        <w:pStyle w:val="31"/>
        <w:spacing w:after="0" w:line="560" w:lineRule="exact"/>
        <w:ind w:firstLine="571" w:firstLineChars="238"/>
        <w:rPr>
          <w:rFonts w:hint="eastAsia" w:ascii="仿宋" w:hAnsi="仿宋" w:eastAsia="仿宋"/>
          <w:sz w:val="24"/>
        </w:rPr>
      </w:pPr>
      <w:r>
        <w:rPr>
          <w:rFonts w:hint="eastAsia" w:ascii="仿宋" w:hAnsi="仿宋" w:eastAsia="仿宋" w:cs="宋体"/>
          <w:kern w:val="0"/>
          <w:sz w:val="24"/>
          <w:lang w:val="en-US" w:eastAsia="zh-CN"/>
        </w:rPr>
        <w:t>（2）实施过程中，根据满足性、合理性的原则，允许询价人对布局予以调整修改（总费用不变）。</w:t>
      </w:r>
    </w:p>
    <w:p>
      <w:pPr>
        <w:pStyle w:val="31"/>
        <w:spacing w:after="0" w:line="560" w:lineRule="exact"/>
        <w:ind w:firstLine="571" w:firstLineChars="238"/>
        <w:rPr>
          <w:rFonts w:hint="eastAsia" w:ascii="仿宋" w:hAnsi="仿宋" w:eastAsia="仿宋" w:cs="Times New Roman"/>
          <w:sz w:val="24"/>
          <w:lang w:eastAsia="zh-CN"/>
        </w:rPr>
      </w:pPr>
      <w:r>
        <w:rPr>
          <w:rFonts w:hint="eastAsia" w:ascii="仿宋" w:hAnsi="仿宋" w:eastAsia="仿宋"/>
          <w:sz w:val="24"/>
          <w:lang w:eastAsia="zh-CN"/>
        </w:rPr>
        <w:t>（</w:t>
      </w:r>
      <w:r>
        <w:rPr>
          <w:rFonts w:hint="eastAsia" w:ascii="仿宋" w:hAnsi="仿宋" w:eastAsia="仿宋"/>
          <w:sz w:val="24"/>
          <w:lang w:val="en-US" w:eastAsia="zh-CN"/>
        </w:rPr>
        <w:t>3</w:t>
      </w:r>
      <w:r>
        <w:rPr>
          <w:rFonts w:hint="eastAsia" w:ascii="仿宋" w:hAnsi="仿宋" w:eastAsia="仿宋"/>
          <w:sz w:val="24"/>
          <w:lang w:eastAsia="zh-CN"/>
        </w:rPr>
        <w:t>）施工材料及质量保证措施</w:t>
      </w:r>
      <w:r>
        <w:rPr>
          <w:rFonts w:hint="eastAsia" w:ascii="仿宋" w:hAnsi="仿宋" w:eastAsia="仿宋" w:cs="Times New Roman"/>
          <w:sz w:val="24"/>
          <w:lang w:eastAsia="zh-CN"/>
        </w:rPr>
        <w:t>；</w:t>
      </w:r>
    </w:p>
    <w:p>
      <w:pPr>
        <w:pStyle w:val="31"/>
        <w:spacing w:after="0" w:line="560" w:lineRule="exact"/>
        <w:ind w:firstLine="571" w:firstLineChars="238"/>
        <w:rPr>
          <w:rFonts w:hint="eastAsia" w:ascii="仿宋" w:hAnsi="仿宋" w:eastAsia="仿宋" w:cs="Times New Roman"/>
          <w:sz w:val="24"/>
          <w:lang w:val="en-US" w:eastAsia="zh-CN"/>
        </w:rPr>
      </w:pPr>
      <w:r>
        <w:rPr>
          <w:rFonts w:hint="eastAsia" w:ascii="仿宋" w:hAnsi="仿宋" w:eastAsia="仿宋" w:cs="Times New Roman"/>
          <w:sz w:val="24"/>
          <w:lang w:val="en-US" w:eastAsia="zh-CN"/>
        </w:rPr>
        <w:t>（4）质保期至验收合格日起至少1年，质保期措施及响应；</w:t>
      </w:r>
    </w:p>
    <w:p>
      <w:pPr>
        <w:pStyle w:val="31"/>
        <w:spacing w:after="0" w:line="560" w:lineRule="exact"/>
        <w:ind w:firstLine="571" w:firstLineChars="238"/>
        <w:rPr>
          <w:rFonts w:hint="eastAsia" w:ascii="仿宋" w:hAnsi="仿宋" w:eastAsia="仿宋" w:cs="Times New Roman"/>
          <w:sz w:val="24"/>
          <w:lang w:val="en-US" w:eastAsia="zh-CN"/>
        </w:rPr>
      </w:pPr>
      <w:r>
        <w:rPr>
          <w:rFonts w:hint="eastAsia" w:ascii="仿宋" w:hAnsi="仿宋" w:eastAsia="仿宋" w:cs="Times New Roman"/>
          <w:sz w:val="24"/>
          <w:lang w:val="en-US" w:eastAsia="zh-CN"/>
        </w:rPr>
        <w:t>（5）施工安全措施方案；</w:t>
      </w:r>
    </w:p>
    <w:p>
      <w:pPr>
        <w:pStyle w:val="31"/>
        <w:spacing w:after="0" w:line="560" w:lineRule="exact"/>
        <w:ind w:firstLine="571" w:firstLineChars="238"/>
        <w:rPr>
          <w:rFonts w:hint="eastAsia" w:ascii="仿宋" w:hAnsi="仿宋" w:eastAsia="仿宋" w:cs="Times New Roman"/>
          <w:sz w:val="24"/>
          <w:lang w:val="en-US" w:eastAsia="zh-CN"/>
        </w:rPr>
      </w:pPr>
      <w:r>
        <w:rPr>
          <w:rFonts w:hint="eastAsia" w:ascii="仿宋" w:hAnsi="仿宋" w:eastAsia="仿宋" w:cs="Times New Roman"/>
          <w:sz w:val="24"/>
          <w:lang w:val="en-US" w:eastAsia="zh-CN"/>
        </w:rPr>
        <w:t>（6）报价人</w:t>
      </w:r>
      <w:r>
        <w:rPr>
          <w:rFonts w:hint="eastAsia" w:ascii="仿宋" w:hAnsi="仿宋" w:eastAsia="仿宋"/>
          <w:sz w:val="24"/>
        </w:rPr>
        <w:t>认为需加以说明的其他</w:t>
      </w:r>
      <w:r>
        <w:rPr>
          <w:rFonts w:hint="eastAsia" w:ascii="仿宋" w:hAnsi="仿宋" w:eastAsia="仿宋"/>
          <w:sz w:val="24"/>
          <w:lang w:val="en-US" w:eastAsia="zh-CN"/>
        </w:rPr>
        <w:t>技术、质量、安全</w:t>
      </w:r>
      <w:r>
        <w:rPr>
          <w:rFonts w:hint="eastAsia" w:ascii="仿宋" w:hAnsi="仿宋" w:eastAsia="仿宋"/>
          <w:sz w:val="24"/>
        </w:rPr>
        <w:t>内容</w:t>
      </w:r>
      <w:r>
        <w:rPr>
          <w:rFonts w:hint="eastAsia" w:ascii="仿宋" w:hAnsi="仿宋" w:eastAsia="仿宋"/>
          <w:sz w:val="24"/>
          <w:lang w:eastAsia="zh-CN"/>
        </w:rPr>
        <w:t>。</w:t>
      </w:r>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10.  </w:t>
      </w:r>
      <w:r>
        <w:rPr>
          <w:rFonts w:hint="eastAsia" w:ascii="仿宋" w:hAnsi="仿宋" w:eastAsia="仿宋"/>
          <w:b/>
          <w:sz w:val="24"/>
          <w:lang w:eastAsia="zh-CN"/>
        </w:rPr>
        <w:t>报价</w:t>
      </w:r>
    </w:p>
    <w:p>
      <w:pPr>
        <w:pStyle w:val="31"/>
        <w:spacing w:after="0" w:line="560" w:lineRule="exact"/>
        <w:ind w:firstLine="573" w:firstLineChars="238"/>
        <w:rPr>
          <w:rFonts w:ascii="仿宋" w:hAnsi="仿宋" w:eastAsia="仿宋"/>
          <w:sz w:val="24"/>
        </w:rPr>
      </w:pPr>
      <w:r>
        <w:rPr>
          <w:rFonts w:ascii="仿宋" w:hAnsi="仿宋" w:eastAsia="仿宋"/>
          <w:b/>
          <w:sz w:val="24"/>
        </w:rPr>
        <w:t>10.</w:t>
      </w:r>
      <w:r>
        <w:rPr>
          <w:rFonts w:hint="eastAsia" w:ascii="仿宋" w:hAnsi="仿宋" w:eastAsia="仿宋"/>
          <w:b/>
          <w:sz w:val="24"/>
          <w:lang w:val="en-US" w:eastAsia="zh-CN"/>
        </w:rPr>
        <w:t>1</w:t>
      </w:r>
      <w:r>
        <w:rPr>
          <w:rFonts w:hint="eastAsia" w:ascii="仿宋" w:hAnsi="仿宋" w:eastAsia="仿宋"/>
          <w:b/>
          <w:sz w:val="24"/>
          <w:u w:val="single"/>
          <w:lang w:eastAsia="zh-CN"/>
        </w:rPr>
        <w:t>报价</w:t>
      </w:r>
      <w:r>
        <w:rPr>
          <w:rFonts w:hint="eastAsia" w:ascii="仿宋" w:hAnsi="仿宋" w:eastAsia="仿宋"/>
          <w:b/>
          <w:sz w:val="24"/>
          <w:u w:val="single"/>
        </w:rPr>
        <w:t>人限报一种方案报价，</w:t>
      </w:r>
      <w:r>
        <w:rPr>
          <w:rFonts w:hint="eastAsia" w:ascii="仿宋" w:hAnsi="仿宋" w:eastAsia="仿宋"/>
          <w:b/>
          <w:sz w:val="24"/>
          <w:u w:val="single"/>
          <w:lang w:eastAsia="zh-CN"/>
        </w:rPr>
        <w:t>询价</w:t>
      </w:r>
      <w:r>
        <w:rPr>
          <w:rFonts w:hint="eastAsia" w:ascii="仿宋" w:hAnsi="仿宋" w:eastAsia="仿宋"/>
          <w:b/>
          <w:sz w:val="24"/>
          <w:u w:val="single"/>
        </w:rPr>
        <w:t>人不接受</w:t>
      </w:r>
      <w:r>
        <w:rPr>
          <w:rFonts w:hint="eastAsia" w:ascii="仿宋" w:hAnsi="仿宋" w:eastAsia="仿宋"/>
          <w:b/>
          <w:sz w:val="24"/>
          <w:u w:val="single"/>
          <w:lang w:eastAsia="zh-CN"/>
        </w:rPr>
        <w:t>大于一种</w:t>
      </w:r>
      <w:r>
        <w:rPr>
          <w:rFonts w:hint="eastAsia" w:ascii="仿宋" w:hAnsi="仿宋" w:eastAsia="仿宋"/>
          <w:b/>
          <w:sz w:val="24"/>
          <w:u w:val="single"/>
        </w:rPr>
        <w:t>的</w:t>
      </w:r>
      <w:r>
        <w:rPr>
          <w:rFonts w:hint="eastAsia" w:ascii="仿宋" w:hAnsi="仿宋" w:eastAsia="仿宋"/>
          <w:b/>
          <w:sz w:val="24"/>
          <w:u w:val="single"/>
          <w:lang w:eastAsia="zh-CN"/>
        </w:rPr>
        <w:t>报价</w:t>
      </w:r>
      <w:r>
        <w:rPr>
          <w:rFonts w:hint="eastAsia" w:ascii="仿宋" w:hAnsi="仿宋" w:eastAsia="仿宋"/>
          <w:b/>
          <w:sz w:val="24"/>
          <w:u w:val="single"/>
        </w:rPr>
        <w:t>方案和报价；</w:t>
      </w:r>
      <w:r>
        <w:rPr>
          <w:rFonts w:hint="eastAsia" w:ascii="仿宋" w:hAnsi="仿宋" w:eastAsia="仿宋"/>
          <w:b/>
          <w:sz w:val="24"/>
          <w:lang w:eastAsia="zh-CN"/>
        </w:rPr>
        <w:t>报价</w:t>
      </w:r>
      <w:r>
        <w:rPr>
          <w:rFonts w:hint="eastAsia" w:ascii="仿宋" w:hAnsi="仿宋" w:eastAsia="仿宋"/>
          <w:b/>
          <w:sz w:val="24"/>
        </w:rPr>
        <w:t>人对报价若有说明或优惠应在报价明细表和</w:t>
      </w:r>
      <w:r>
        <w:rPr>
          <w:rFonts w:hint="eastAsia" w:ascii="仿宋" w:hAnsi="仿宋" w:eastAsia="仿宋"/>
          <w:b/>
          <w:sz w:val="24"/>
          <w:lang w:val="en-US" w:eastAsia="zh-CN"/>
        </w:rPr>
        <w:t>报价</w:t>
      </w:r>
      <w:r>
        <w:rPr>
          <w:rFonts w:hint="eastAsia" w:ascii="仿宋" w:hAnsi="仿宋" w:eastAsia="仿宋"/>
          <w:b/>
          <w:sz w:val="24"/>
        </w:rPr>
        <w:t>表中注明，否则不予认可。</w:t>
      </w:r>
      <w:r>
        <w:rPr>
          <w:rFonts w:hint="eastAsia" w:ascii="仿宋" w:hAnsi="仿宋" w:eastAsia="仿宋"/>
          <w:sz w:val="24"/>
          <w:lang w:eastAsia="zh-CN"/>
        </w:rPr>
        <w:t>报价</w:t>
      </w:r>
      <w:r>
        <w:rPr>
          <w:rFonts w:hint="eastAsia" w:ascii="仿宋" w:hAnsi="仿宋" w:eastAsia="仿宋"/>
          <w:sz w:val="24"/>
        </w:rPr>
        <w:t>人免费提供的项目，应先填写该项目的实际价格，并注明免费，此项不计入总价。</w:t>
      </w:r>
    </w:p>
    <w:p>
      <w:pPr>
        <w:pStyle w:val="31"/>
        <w:spacing w:after="0" w:line="560" w:lineRule="exact"/>
        <w:ind w:firstLine="571" w:firstLineChars="238"/>
        <w:rPr>
          <w:rFonts w:ascii="仿宋" w:hAnsi="仿宋" w:eastAsia="仿宋"/>
          <w:sz w:val="24"/>
        </w:rPr>
      </w:pPr>
      <w:r>
        <w:rPr>
          <w:rFonts w:hint="eastAsia" w:ascii="仿宋" w:hAnsi="仿宋" w:eastAsia="仿宋"/>
          <w:sz w:val="24"/>
        </w:rPr>
        <w:t>10.</w:t>
      </w:r>
      <w:r>
        <w:rPr>
          <w:rFonts w:hint="eastAsia" w:ascii="仿宋" w:hAnsi="仿宋" w:eastAsia="仿宋"/>
          <w:sz w:val="24"/>
          <w:lang w:val="en-US" w:eastAsia="zh-CN"/>
        </w:rPr>
        <w:t>3</w:t>
      </w:r>
      <w:r>
        <w:rPr>
          <w:rFonts w:hint="eastAsia" w:ascii="仿宋" w:hAnsi="仿宋" w:eastAsia="仿宋"/>
          <w:sz w:val="24"/>
          <w:lang w:eastAsia="zh-CN"/>
        </w:rPr>
        <w:t>报价</w:t>
      </w:r>
      <w:r>
        <w:rPr>
          <w:rFonts w:hint="eastAsia" w:ascii="仿宋" w:hAnsi="仿宋" w:eastAsia="仿宋"/>
          <w:sz w:val="24"/>
        </w:rPr>
        <w:t>人的</w:t>
      </w:r>
      <w:r>
        <w:rPr>
          <w:rFonts w:hint="eastAsia" w:ascii="仿宋" w:hAnsi="仿宋" w:eastAsia="仿宋"/>
          <w:sz w:val="24"/>
          <w:lang w:eastAsia="zh-CN"/>
        </w:rPr>
        <w:t>报价</w:t>
      </w:r>
      <w:r>
        <w:rPr>
          <w:rFonts w:hint="eastAsia" w:ascii="仿宋" w:hAnsi="仿宋" w:eastAsia="仿宋"/>
          <w:sz w:val="24"/>
        </w:rPr>
        <w:t>不得低于成本价，明显低于成本价的，有可能影响商品质量和不能诚信履约的，</w:t>
      </w:r>
      <w:r>
        <w:rPr>
          <w:rFonts w:hint="eastAsia" w:ascii="仿宋" w:hAnsi="仿宋" w:eastAsia="仿宋"/>
          <w:sz w:val="24"/>
          <w:lang w:eastAsia="zh-CN"/>
        </w:rPr>
        <w:t>询价采购小组</w:t>
      </w:r>
      <w:r>
        <w:rPr>
          <w:rFonts w:hint="eastAsia" w:ascii="仿宋" w:hAnsi="仿宋" w:eastAsia="仿宋"/>
          <w:sz w:val="24"/>
        </w:rPr>
        <w:t>有权要求其在规定的时间内提供书面文件予以解释说明，并提交相关证明材料；否则，</w:t>
      </w:r>
      <w:r>
        <w:rPr>
          <w:rFonts w:hint="eastAsia" w:ascii="仿宋" w:hAnsi="仿宋" w:eastAsia="仿宋"/>
          <w:sz w:val="24"/>
          <w:lang w:eastAsia="zh-CN"/>
        </w:rPr>
        <w:t>询价采购小组</w:t>
      </w:r>
      <w:r>
        <w:rPr>
          <w:rFonts w:hint="eastAsia" w:ascii="仿宋" w:hAnsi="仿宋" w:eastAsia="仿宋"/>
          <w:sz w:val="24"/>
        </w:rPr>
        <w:t>可以取消该</w:t>
      </w:r>
      <w:r>
        <w:rPr>
          <w:rFonts w:hint="eastAsia" w:ascii="仿宋" w:hAnsi="仿宋" w:eastAsia="仿宋"/>
          <w:sz w:val="24"/>
          <w:lang w:eastAsia="zh-CN"/>
        </w:rPr>
        <w:t>报价</w:t>
      </w:r>
      <w:r>
        <w:rPr>
          <w:rFonts w:hint="eastAsia" w:ascii="仿宋" w:hAnsi="仿宋" w:eastAsia="仿宋"/>
          <w:sz w:val="24"/>
        </w:rPr>
        <w:t>人的</w:t>
      </w:r>
      <w:r>
        <w:rPr>
          <w:rFonts w:hint="eastAsia" w:ascii="仿宋" w:hAnsi="仿宋" w:eastAsia="仿宋"/>
          <w:sz w:val="24"/>
          <w:lang w:eastAsia="zh-CN"/>
        </w:rPr>
        <w:t>成交</w:t>
      </w:r>
      <w:r>
        <w:rPr>
          <w:rFonts w:hint="eastAsia" w:ascii="仿宋" w:hAnsi="仿宋" w:eastAsia="仿宋"/>
          <w:sz w:val="24"/>
        </w:rPr>
        <w:t>候选资格。</w:t>
      </w:r>
    </w:p>
    <w:p>
      <w:pPr>
        <w:pStyle w:val="31"/>
        <w:spacing w:after="0" w:line="560" w:lineRule="exact"/>
        <w:ind w:firstLine="571" w:firstLineChars="238"/>
        <w:rPr>
          <w:rFonts w:hint="eastAsia" w:ascii="仿宋" w:hAnsi="仿宋" w:eastAsia="仿宋"/>
          <w:b/>
          <w:bCs/>
          <w:sz w:val="24"/>
          <w:highlight w:val="none"/>
        </w:rPr>
      </w:pPr>
      <w:r>
        <w:rPr>
          <w:rFonts w:hint="eastAsia" w:ascii="仿宋" w:hAnsi="仿宋" w:eastAsia="仿宋"/>
          <w:sz w:val="24"/>
          <w:highlight w:val="none"/>
        </w:rPr>
        <w:t>10.5</w:t>
      </w:r>
      <w:r>
        <w:rPr>
          <w:rFonts w:hint="eastAsia" w:ascii="仿宋" w:hAnsi="仿宋" w:eastAsia="仿宋"/>
          <w:sz w:val="24"/>
          <w:highlight w:val="none"/>
          <w:lang w:eastAsia="zh-CN"/>
        </w:rPr>
        <w:t>报价表</w:t>
      </w:r>
      <w:r>
        <w:rPr>
          <w:rFonts w:hint="eastAsia" w:ascii="仿宋" w:hAnsi="仿宋" w:eastAsia="仿宋"/>
          <w:sz w:val="24"/>
          <w:highlight w:val="none"/>
        </w:rPr>
        <w:t>与</w:t>
      </w:r>
      <w:r>
        <w:rPr>
          <w:rFonts w:hint="eastAsia" w:ascii="仿宋" w:hAnsi="仿宋" w:eastAsia="仿宋"/>
          <w:sz w:val="24"/>
          <w:highlight w:val="none"/>
          <w:lang w:eastAsia="zh-CN"/>
        </w:rPr>
        <w:t>报价</w:t>
      </w:r>
      <w:r>
        <w:rPr>
          <w:rFonts w:hint="eastAsia" w:ascii="仿宋" w:hAnsi="仿宋" w:eastAsia="仿宋"/>
          <w:sz w:val="24"/>
          <w:highlight w:val="none"/>
          <w:lang w:val="en-US" w:eastAsia="zh-CN"/>
        </w:rPr>
        <w:t>明细</w:t>
      </w:r>
      <w:r>
        <w:rPr>
          <w:rFonts w:hint="eastAsia" w:ascii="仿宋" w:hAnsi="仿宋" w:eastAsia="仿宋"/>
          <w:sz w:val="24"/>
          <w:highlight w:val="none"/>
        </w:rPr>
        <w:t>不符，大写金额和小写金额不一致时</w:t>
      </w:r>
      <w:r>
        <w:rPr>
          <w:rFonts w:hint="eastAsia" w:ascii="仿宋" w:hAnsi="仿宋" w:eastAsia="仿宋"/>
          <w:sz w:val="24"/>
          <w:highlight w:val="none"/>
          <w:lang w:eastAsia="zh-CN"/>
        </w:rPr>
        <w:t>，</w:t>
      </w:r>
      <w:r>
        <w:rPr>
          <w:rFonts w:hint="eastAsia" w:ascii="仿宋" w:hAnsi="仿宋" w:eastAsia="仿宋"/>
          <w:sz w:val="24"/>
          <w:highlight w:val="none"/>
        </w:rPr>
        <w:t>总价金额与按单价汇总金额不一致</w:t>
      </w:r>
      <w:r>
        <w:rPr>
          <w:rFonts w:hint="eastAsia" w:ascii="仿宋" w:hAnsi="仿宋" w:eastAsia="仿宋"/>
          <w:sz w:val="24"/>
          <w:highlight w:val="none"/>
          <w:lang w:val="en-US" w:eastAsia="zh-CN"/>
        </w:rPr>
        <w:t>时按本文件</w:t>
      </w:r>
      <w:r>
        <w:rPr>
          <w:rFonts w:hint="eastAsia" w:ascii="仿宋" w:hAnsi="仿宋" w:eastAsia="仿宋"/>
          <w:sz w:val="24"/>
          <w:highlight w:val="none"/>
          <w:lang w:eastAsia="zh-CN"/>
        </w:rPr>
        <w:t>“</w:t>
      </w:r>
      <w:r>
        <w:rPr>
          <w:rFonts w:hint="eastAsia" w:ascii="仿宋" w:hAnsi="仿宋" w:eastAsia="仿宋"/>
          <w:b/>
          <w:bCs/>
          <w:sz w:val="24"/>
          <w:highlight w:val="none"/>
        </w:rPr>
        <w:t>26.</w:t>
      </w:r>
      <w:r>
        <w:rPr>
          <w:rFonts w:hint="eastAsia" w:ascii="仿宋" w:hAnsi="仿宋" w:eastAsia="仿宋"/>
          <w:b/>
          <w:bCs/>
          <w:sz w:val="24"/>
          <w:highlight w:val="none"/>
          <w:lang w:eastAsia="zh-CN"/>
        </w:rPr>
        <w:t>报价</w:t>
      </w:r>
      <w:r>
        <w:rPr>
          <w:rFonts w:hint="eastAsia" w:ascii="仿宋" w:hAnsi="仿宋" w:eastAsia="仿宋"/>
          <w:b/>
          <w:bCs/>
          <w:sz w:val="24"/>
          <w:highlight w:val="none"/>
        </w:rPr>
        <w:t>不一致时的修正和处理</w:t>
      </w:r>
      <w:r>
        <w:rPr>
          <w:rFonts w:hint="eastAsia" w:ascii="仿宋" w:hAnsi="仿宋" w:eastAsia="仿宋"/>
          <w:sz w:val="24"/>
          <w:highlight w:val="none"/>
          <w:lang w:eastAsia="zh-CN"/>
        </w:rPr>
        <w:t>”。</w:t>
      </w:r>
    </w:p>
    <w:p>
      <w:pPr>
        <w:pStyle w:val="31"/>
        <w:spacing w:after="0" w:line="560" w:lineRule="exact"/>
        <w:ind w:firstLine="571" w:firstLineChars="238"/>
        <w:rPr>
          <w:rFonts w:ascii="仿宋" w:hAnsi="仿宋" w:eastAsia="仿宋"/>
          <w:sz w:val="24"/>
          <w:highlight w:val="none"/>
        </w:rPr>
      </w:pPr>
      <w:r>
        <w:rPr>
          <w:rFonts w:hint="eastAsia" w:ascii="仿宋" w:hAnsi="仿宋" w:eastAsia="仿宋"/>
          <w:sz w:val="24"/>
          <w:highlight w:val="none"/>
        </w:rPr>
        <w:t>10.6 正本与副本有不一致之处，以正本为准。</w:t>
      </w:r>
    </w:p>
    <w:p>
      <w:pPr>
        <w:pStyle w:val="31"/>
        <w:spacing w:after="0" w:line="560" w:lineRule="exact"/>
        <w:ind w:left="1146" w:leftChars="273" w:hanging="573" w:hangingChars="238"/>
        <w:rPr>
          <w:rFonts w:ascii="仿宋" w:hAnsi="仿宋" w:eastAsia="仿宋"/>
          <w:b/>
          <w:bCs/>
          <w:sz w:val="24"/>
        </w:rPr>
      </w:pPr>
      <w:r>
        <w:rPr>
          <w:rFonts w:hint="eastAsia" w:ascii="仿宋" w:hAnsi="仿宋" w:eastAsia="仿宋"/>
          <w:b/>
          <w:bCs/>
          <w:sz w:val="24"/>
        </w:rPr>
        <w:t xml:space="preserve">11.  </w:t>
      </w:r>
      <w:r>
        <w:rPr>
          <w:rFonts w:hint="eastAsia" w:ascii="仿宋" w:hAnsi="仿宋" w:eastAsia="仿宋"/>
          <w:b/>
          <w:bCs/>
          <w:sz w:val="24"/>
          <w:lang w:eastAsia="zh-CN"/>
        </w:rPr>
        <w:t>报价</w:t>
      </w:r>
      <w:r>
        <w:rPr>
          <w:rFonts w:hint="eastAsia" w:ascii="仿宋" w:hAnsi="仿宋" w:eastAsia="仿宋"/>
          <w:b/>
          <w:bCs/>
          <w:sz w:val="24"/>
        </w:rPr>
        <w:t>文件编写</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11.1</w:t>
      </w:r>
      <w:r>
        <w:rPr>
          <w:rFonts w:hint="eastAsia" w:ascii="仿宋" w:hAnsi="仿宋" w:eastAsia="仿宋" w:cs="宋体"/>
          <w:sz w:val="24"/>
          <w:lang w:eastAsia="zh-CN"/>
        </w:rPr>
        <w:t>报价</w:t>
      </w:r>
      <w:r>
        <w:rPr>
          <w:rFonts w:hint="eastAsia" w:ascii="仿宋" w:hAnsi="仿宋" w:eastAsia="仿宋" w:cs="宋体"/>
          <w:sz w:val="24"/>
        </w:rPr>
        <w:t>人和</w:t>
      </w:r>
      <w:r>
        <w:rPr>
          <w:rFonts w:hint="eastAsia" w:ascii="仿宋" w:hAnsi="仿宋" w:eastAsia="仿宋" w:cs="宋体"/>
          <w:sz w:val="24"/>
          <w:lang w:eastAsia="zh-CN"/>
        </w:rPr>
        <w:t>询价</w:t>
      </w:r>
      <w:r>
        <w:rPr>
          <w:rFonts w:hint="eastAsia" w:ascii="仿宋" w:hAnsi="仿宋" w:eastAsia="仿宋" w:cs="宋体"/>
          <w:sz w:val="24"/>
        </w:rPr>
        <w:t>人就</w:t>
      </w:r>
      <w:r>
        <w:rPr>
          <w:rFonts w:hint="eastAsia" w:ascii="仿宋" w:hAnsi="仿宋" w:eastAsia="仿宋" w:cs="宋体"/>
          <w:sz w:val="24"/>
          <w:lang w:eastAsia="zh-CN"/>
        </w:rPr>
        <w:t>询价</w:t>
      </w:r>
      <w:r>
        <w:rPr>
          <w:rFonts w:hint="eastAsia" w:ascii="仿宋" w:hAnsi="仿宋" w:eastAsia="仿宋" w:cs="宋体"/>
          <w:sz w:val="24"/>
        </w:rPr>
        <w:t>过程交换的文件和来往信函均使用中文。</w:t>
      </w:r>
      <w:r>
        <w:rPr>
          <w:rFonts w:hint="eastAsia" w:ascii="仿宋" w:hAnsi="仿宋" w:eastAsia="仿宋"/>
          <w:sz w:val="24"/>
          <w:lang w:eastAsia="zh-CN"/>
        </w:rPr>
        <w:t>报价</w:t>
      </w:r>
      <w:r>
        <w:rPr>
          <w:rFonts w:hint="eastAsia" w:ascii="仿宋" w:hAnsi="仿宋" w:eastAsia="仿宋"/>
          <w:sz w:val="24"/>
        </w:rPr>
        <w:t>文件应按本须知第9款要求进行编写，如有必要，可以增加附页，作为</w:t>
      </w:r>
      <w:r>
        <w:rPr>
          <w:rFonts w:hint="eastAsia" w:ascii="仿宋" w:hAnsi="仿宋" w:eastAsia="仿宋"/>
          <w:sz w:val="24"/>
          <w:lang w:eastAsia="zh-CN"/>
        </w:rPr>
        <w:t>报价</w:t>
      </w:r>
      <w:r>
        <w:rPr>
          <w:rFonts w:hint="eastAsia" w:ascii="仿宋" w:hAnsi="仿宋" w:eastAsia="仿宋"/>
          <w:sz w:val="24"/>
        </w:rPr>
        <w:t>文件的组成部分。</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11.2</w:t>
      </w:r>
      <w:r>
        <w:rPr>
          <w:rFonts w:hint="eastAsia" w:ascii="仿宋" w:hAnsi="仿宋" w:eastAsia="仿宋"/>
          <w:sz w:val="24"/>
          <w:lang w:eastAsia="zh-CN"/>
        </w:rPr>
        <w:t>报价</w:t>
      </w:r>
      <w:r>
        <w:rPr>
          <w:rFonts w:hint="eastAsia" w:ascii="仿宋" w:hAnsi="仿宋" w:eastAsia="仿宋"/>
          <w:sz w:val="24"/>
        </w:rPr>
        <w:t>文件应用不褪色的材料打印或复印（A4幅面）。</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11.3</w:t>
      </w:r>
      <w:r>
        <w:rPr>
          <w:rFonts w:hint="eastAsia" w:ascii="仿宋" w:hAnsi="仿宋" w:eastAsia="仿宋"/>
          <w:sz w:val="24"/>
          <w:lang w:eastAsia="zh-CN"/>
        </w:rPr>
        <w:t>报价</w:t>
      </w:r>
      <w:r>
        <w:rPr>
          <w:rFonts w:hint="eastAsia" w:ascii="仿宋" w:hAnsi="仿宋" w:eastAsia="仿宋"/>
          <w:sz w:val="24"/>
        </w:rPr>
        <w:t>文件</w:t>
      </w:r>
      <w:r>
        <w:rPr>
          <w:rFonts w:hint="eastAsia" w:ascii="仿宋" w:hAnsi="仿宋" w:eastAsia="仿宋"/>
          <w:sz w:val="24"/>
          <w:lang w:eastAsia="zh-CN"/>
        </w:rPr>
        <w:t>不允许</w:t>
      </w:r>
      <w:r>
        <w:rPr>
          <w:rFonts w:hint="eastAsia" w:ascii="仿宋" w:hAnsi="仿宋" w:eastAsia="仿宋"/>
          <w:sz w:val="24"/>
        </w:rPr>
        <w:t>涂改、行间插字或删除。</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11.4</w:t>
      </w:r>
      <w:r>
        <w:rPr>
          <w:rFonts w:hint="eastAsia" w:ascii="仿宋" w:hAnsi="仿宋" w:eastAsia="仿宋"/>
          <w:b/>
          <w:sz w:val="24"/>
          <w:lang w:eastAsia="zh-CN"/>
        </w:rPr>
        <w:t>报价</w:t>
      </w:r>
      <w:r>
        <w:rPr>
          <w:rFonts w:hint="eastAsia" w:ascii="仿宋" w:hAnsi="仿宋" w:eastAsia="仿宋"/>
          <w:b/>
          <w:sz w:val="24"/>
        </w:rPr>
        <w:t>人须响应</w:t>
      </w:r>
      <w:r>
        <w:rPr>
          <w:rFonts w:hint="eastAsia" w:ascii="仿宋" w:hAnsi="仿宋" w:eastAsia="仿宋"/>
          <w:b/>
          <w:sz w:val="24"/>
          <w:lang w:eastAsia="zh-CN"/>
        </w:rPr>
        <w:t>询价</w:t>
      </w:r>
      <w:r>
        <w:rPr>
          <w:rFonts w:hint="eastAsia" w:ascii="仿宋" w:hAnsi="仿宋" w:eastAsia="仿宋"/>
          <w:b/>
          <w:sz w:val="24"/>
        </w:rPr>
        <w:t>文件要求，在</w:t>
      </w:r>
      <w:r>
        <w:rPr>
          <w:rFonts w:hint="eastAsia" w:ascii="仿宋" w:hAnsi="仿宋" w:eastAsia="仿宋"/>
          <w:b/>
          <w:sz w:val="24"/>
          <w:lang w:eastAsia="zh-CN"/>
        </w:rPr>
        <w:t>报价</w:t>
      </w:r>
      <w:r>
        <w:rPr>
          <w:rFonts w:hint="eastAsia" w:ascii="仿宋" w:hAnsi="仿宋" w:eastAsia="仿宋"/>
          <w:b/>
          <w:sz w:val="24"/>
        </w:rPr>
        <w:t>文件中如实提供其技术指标。</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12.  </w:t>
      </w:r>
      <w:r>
        <w:rPr>
          <w:rFonts w:hint="eastAsia" w:ascii="仿宋" w:hAnsi="仿宋" w:eastAsia="仿宋"/>
          <w:b/>
          <w:bCs/>
          <w:sz w:val="24"/>
          <w:lang w:eastAsia="zh-CN"/>
        </w:rPr>
        <w:t>报价</w:t>
      </w:r>
      <w:r>
        <w:rPr>
          <w:rFonts w:hint="eastAsia" w:ascii="仿宋" w:hAnsi="仿宋" w:eastAsia="仿宋"/>
          <w:b/>
          <w:bCs/>
          <w:sz w:val="24"/>
        </w:rPr>
        <w:t>文件签署</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lang w:eastAsia="zh-CN"/>
        </w:rPr>
        <w:t>报价</w:t>
      </w:r>
      <w:r>
        <w:rPr>
          <w:rFonts w:hint="eastAsia" w:ascii="仿宋" w:hAnsi="仿宋" w:eastAsia="仿宋"/>
          <w:b/>
          <w:sz w:val="24"/>
        </w:rPr>
        <w:t>文件带“盖章”字样处及</w:t>
      </w:r>
      <w:r>
        <w:rPr>
          <w:rFonts w:hint="eastAsia" w:ascii="仿宋" w:hAnsi="仿宋" w:eastAsia="仿宋"/>
          <w:b/>
          <w:sz w:val="24"/>
          <w:lang w:eastAsia="zh-CN"/>
        </w:rPr>
        <w:t>报价</w:t>
      </w:r>
      <w:r>
        <w:rPr>
          <w:rFonts w:hint="eastAsia" w:ascii="仿宋" w:hAnsi="仿宋" w:eastAsia="仿宋"/>
          <w:b/>
          <w:sz w:val="24"/>
        </w:rPr>
        <w:t>文件封面均应加盖</w:t>
      </w:r>
      <w:r>
        <w:rPr>
          <w:rFonts w:hint="eastAsia" w:ascii="仿宋" w:hAnsi="仿宋" w:eastAsia="仿宋"/>
          <w:b/>
          <w:sz w:val="24"/>
          <w:lang w:eastAsia="zh-CN"/>
        </w:rPr>
        <w:t>报价</w:t>
      </w:r>
      <w:r>
        <w:rPr>
          <w:rFonts w:hint="eastAsia" w:ascii="仿宋" w:hAnsi="仿宋" w:eastAsia="仿宋"/>
          <w:b/>
          <w:sz w:val="24"/>
        </w:rPr>
        <w:t>人公章（不得使用其他形式如带有“专用章”等字样的印章），</w:t>
      </w:r>
      <w:r>
        <w:rPr>
          <w:rFonts w:hint="eastAsia" w:ascii="仿宋" w:hAnsi="仿宋" w:eastAsia="仿宋"/>
          <w:b/>
          <w:sz w:val="24"/>
          <w:lang w:eastAsia="zh-CN"/>
        </w:rPr>
        <w:t>报价</w:t>
      </w:r>
      <w:r>
        <w:rPr>
          <w:rFonts w:hint="eastAsia" w:ascii="仿宋" w:hAnsi="仿宋" w:eastAsia="仿宋"/>
          <w:b/>
          <w:sz w:val="24"/>
        </w:rPr>
        <w:t>文件需经法定代表人或其委托代理人签字，由委托代理人签字的</w:t>
      </w:r>
      <w:r>
        <w:rPr>
          <w:rFonts w:hint="eastAsia" w:ascii="仿宋" w:hAnsi="仿宋" w:eastAsia="仿宋"/>
          <w:b/>
          <w:sz w:val="24"/>
          <w:lang w:eastAsia="zh-CN"/>
        </w:rPr>
        <w:t>报价</w:t>
      </w:r>
      <w:r>
        <w:rPr>
          <w:rFonts w:hint="eastAsia" w:ascii="仿宋" w:hAnsi="仿宋" w:eastAsia="仿宋"/>
          <w:b/>
          <w:sz w:val="24"/>
        </w:rPr>
        <w:t>文件中须附授权委托书。副本可采用正本的复印件。</w:t>
      </w:r>
      <w:r>
        <w:rPr>
          <w:rFonts w:hint="eastAsia" w:ascii="仿宋" w:hAnsi="仿宋" w:eastAsia="仿宋"/>
          <w:b/>
          <w:sz w:val="24"/>
          <w:lang w:eastAsia="zh-CN"/>
        </w:rPr>
        <w:t>报价</w:t>
      </w:r>
      <w:r>
        <w:rPr>
          <w:rFonts w:hint="eastAsia" w:ascii="仿宋" w:hAnsi="仿宋" w:eastAsia="仿宋"/>
          <w:b/>
          <w:sz w:val="24"/>
        </w:rPr>
        <w:t>人代表必须按规定签署</w:t>
      </w:r>
      <w:r>
        <w:rPr>
          <w:rFonts w:hint="eastAsia" w:ascii="仿宋" w:hAnsi="仿宋" w:eastAsia="仿宋"/>
          <w:b/>
          <w:sz w:val="24"/>
          <w:lang w:eastAsia="zh-CN"/>
        </w:rPr>
        <w:t>报价</w:t>
      </w:r>
      <w:r>
        <w:rPr>
          <w:rFonts w:hint="eastAsia" w:ascii="仿宋" w:hAnsi="仿宋" w:eastAsia="仿宋"/>
          <w:b/>
          <w:sz w:val="24"/>
        </w:rPr>
        <w:t>文件（正本、副本及各附件），未按</w:t>
      </w:r>
      <w:r>
        <w:rPr>
          <w:rFonts w:hint="eastAsia" w:ascii="仿宋" w:hAnsi="仿宋" w:eastAsia="仿宋"/>
          <w:b/>
          <w:sz w:val="24"/>
          <w:lang w:eastAsia="zh-CN"/>
        </w:rPr>
        <w:t>询价</w:t>
      </w:r>
      <w:r>
        <w:rPr>
          <w:rFonts w:hint="eastAsia" w:ascii="仿宋" w:hAnsi="仿宋" w:eastAsia="仿宋"/>
          <w:b/>
          <w:sz w:val="24"/>
        </w:rPr>
        <w:t>文件要求签字及盖章的</w:t>
      </w:r>
      <w:r>
        <w:rPr>
          <w:rFonts w:hint="eastAsia" w:ascii="仿宋" w:hAnsi="仿宋" w:eastAsia="仿宋"/>
          <w:b/>
          <w:sz w:val="24"/>
          <w:lang w:eastAsia="zh-CN"/>
        </w:rPr>
        <w:t>报价</w:t>
      </w:r>
      <w:r>
        <w:rPr>
          <w:rFonts w:hint="eastAsia" w:ascii="仿宋" w:hAnsi="仿宋" w:eastAsia="仿宋"/>
          <w:b/>
          <w:sz w:val="24"/>
        </w:rPr>
        <w:t>文件无效。</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13.  </w:t>
      </w:r>
      <w:r>
        <w:rPr>
          <w:rFonts w:hint="eastAsia" w:ascii="仿宋" w:hAnsi="仿宋" w:eastAsia="仿宋"/>
          <w:b/>
          <w:bCs/>
          <w:sz w:val="24"/>
          <w:lang w:eastAsia="zh-CN"/>
        </w:rPr>
        <w:t>报价</w:t>
      </w:r>
      <w:r>
        <w:rPr>
          <w:rFonts w:hint="eastAsia" w:ascii="仿宋" w:hAnsi="仿宋" w:eastAsia="仿宋"/>
          <w:b/>
          <w:bCs/>
          <w:sz w:val="24"/>
        </w:rPr>
        <w:t>文件密封和标记</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13.1</w:t>
      </w:r>
      <w:r>
        <w:rPr>
          <w:rFonts w:hint="eastAsia" w:ascii="仿宋" w:hAnsi="仿宋" w:eastAsia="仿宋"/>
          <w:sz w:val="24"/>
          <w:lang w:eastAsia="zh-CN"/>
        </w:rPr>
        <w:t>报价</w:t>
      </w:r>
      <w:r>
        <w:rPr>
          <w:rFonts w:hint="eastAsia" w:ascii="仿宋" w:hAnsi="仿宋" w:eastAsia="仿宋"/>
          <w:sz w:val="24"/>
        </w:rPr>
        <w:t>人应准备的</w:t>
      </w:r>
      <w:r>
        <w:rPr>
          <w:rFonts w:hint="eastAsia" w:ascii="仿宋" w:hAnsi="仿宋" w:eastAsia="仿宋"/>
          <w:sz w:val="24"/>
          <w:lang w:eastAsia="zh-CN"/>
        </w:rPr>
        <w:t>报价</w:t>
      </w:r>
      <w:r>
        <w:rPr>
          <w:rFonts w:hint="eastAsia" w:ascii="仿宋" w:hAnsi="仿宋" w:eastAsia="仿宋"/>
          <w:sz w:val="24"/>
        </w:rPr>
        <w:t>文件份数见</w:t>
      </w:r>
      <w:r>
        <w:rPr>
          <w:rFonts w:hint="eastAsia" w:ascii="仿宋" w:hAnsi="仿宋" w:eastAsia="仿宋"/>
          <w:sz w:val="24"/>
          <w:lang w:eastAsia="zh-CN"/>
        </w:rPr>
        <w:t>报价</w:t>
      </w:r>
      <w:r>
        <w:rPr>
          <w:rFonts w:hint="eastAsia" w:ascii="仿宋" w:hAnsi="仿宋" w:eastAsia="仿宋"/>
          <w:sz w:val="24"/>
        </w:rPr>
        <w:t>人须知前附表第11项，</w:t>
      </w:r>
      <w:r>
        <w:rPr>
          <w:rFonts w:hint="eastAsia" w:ascii="仿宋" w:hAnsi="仿宋" w:eastAsia="仿宋"/>
          <w:sz w:val="24"/>
          <w:lang w:eastAsia="zh-CN"/>
        </w:rPr>
        <w:t>报价</w:t>
      </w:r>
      <w:r>
        <w:rPr>
          <w:rFonts w:hint="eastAsia" w:ascii="仿宋" w:hAnsi="仿宋" w:eastAsia="仿宋"/>
          <w:sz w:val="24"/>
        </w:rPr>
        <w:t>人应在每一份</w:t>
      </w:r>
      <w:r>
        <w:rPr>
          <w:rFonts w:hint="eastAsia" w:ascii="仿宋" w:hAnsi="仿宋" w:eastAsia="仿宋"/>
          <w:sz w:val="24"/>
          <w:lang w:eastAsia="zh-CN"/>
        </w:rPr>
        <w:t>报价</w:t>
      </w:r>
      <w:r>
        <w:rPr>
          <w:rFonts w:hint="eastAsia" w:ascii="仿宋" w:hAnsi="仿宋" w:eastAsia="仿宋"/>
          <w:sz w:val="24"/>
        </w:rPr>
        <w:t>文件上注明“正本”或“副本”字样。</w:t>
      </w:r>
    </w:p>
    <w:p>
      <w:pPr>
        <w:pStyle w:val="31"/>
        <w:spacing w:after="0" w:line="560" w:lineRule="exact"/>
        <w:ind w:left="1142" w:leftChars="272" w:hanging="571" w:hangingChars="238"/>
        <w:rPr>
          <w:rFonts w:hint="eastAsia" w:ascii="仿宋" w:hAnsi="仿宋" w:eastAsia="仿宋"/>
          <w:sz w:val="24"/>
        </w:rPr>
      </w:pPr>
      <w:r>
        <w:rPr>
          <w:rFonts w:hint="eastAsia" w:ascii="仿宋" w:hAnsi="仿宋" w:eastAsia="仿宋"/>
          <w:sz w:val="24"/>
        </w:rPr>
        <w:t>13.2</w:t>
      </w:r>
      <w:r>
        <w:rPr>
          <w:rFonts w:hint="eastAsia" w:ascii="仿宋" w:hAnsi="仿宋" w:eastAsia="仿宋"/>
          <w:sz w:val="24"/>
          <w:lang w:eastAsia="zh-CN"/>
        </w:rPr>
        <w:t>报价</w:t>
      </w:r>
      <w:r>
        <w:rPr>
          <w:rFonts w:hint="eastAsia" w:ascii="仿宋" w:hAnsi="仿宋" w:eastAsia="仿宋"/>
          <w:sz w:val="24"/>
        </w:rPr>
        <w:t>文件的密封和标记详见</w:t>
      </w:r>
      <w:r>
        <w:rPr>
          <w:rFonts w:hint="eastAsia" w:ascii="仿宋" w:hAnsi="仿宋" w:eastAsia="仿宋"/>
          <w:sz w:val="24"/>
          <w:lang w:eastAsia="zh-CN"/>
        </w:rPr>
        <w:t>报价</w:t>
      </w:r>
      <w:r>
        <w:rPr>
          <w:rFonts w:hint="eastAsia" w:ascii="仿宋" w:hAnsi="仿宋" w:eastAsia="仿宋"/>
          <w:sz w:val="24"/>
        </w:rPr>
        <w:t>人须知前附表第12项。</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14.  </w:t>
      </w:r>
      <w:r>
        <w:rPr>
          <w:rFonts w:hint="eastAsia" w:ascii="仿宋" w:hAnsi="仿宋" w:eastAsia="仿宋"/>
          <w:b/>
          <w:bCs/>
          <w:sz w:val="24"/>
          <w:lang w:eastAsia="zh-CN"/>
        </w:rPr>
        <w:t>报价</w:t>
      </w:r>
      <w:r>
        <w:rPr>
          <w:rFonts w:hint="eastAsia" w:ascii="仿宋" w:hAnsi="仿宋" w:eastAsia="仿宋"/>
          <w:b/>
          <w:bCs/>
          <w:sz w:val="24"/>
        </w:rPr>
        <w:t>文件装订</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详见</w:t>
      </w:r>
      <w:r>
        <w:rPr>
          <w:rFonts w:hint="eastAsia" w:ascii="仿宋" w:hAnsi="仿宋" w:eastAsia="仿宋"/>
          <w:sz w:val="24"/>
          <w:lang w:eastAsia="zh-CN"/>
        </w:rPr>
        <w:t>报价</w:t>
      </w:r>
      <w:r>
        <w:rPr>
          <w:rFonts w:hint="eastAsia" w:ascii="仿宋" w:hAnsi="仿宋" w:eastAsia="仿宋"/>
          <w:sz w:val="24"/>
        </w:rPr>
        <w:t>人须知前附表第13项。</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15.  </w:t>
      </w:r>
      <w:r>
        <w:rPr>
          <w:rFonts w:hint="eastAsia" w:ascii="仿宋" w:hAnsi="仿宋" w:eastAsia="仿宋"/>
          <w:b/>
          <w:bCs/>
          <w:sz w:val="24"/>
          <w:lang w:eastAsia="zh-CN"/>
        </w:rPr>
        <w:t>报价</w:t>
      </w:r>
      <w:r>
        <w:rPr>
          <w:rFonts w:hint="eastAsia" w:ascii="仿宋" w:hAnsi="仿宋" w:eastAsia="仿宋"/>
          <w:b/>
          <w:bCs/>
          <w:sz w:val="24"/>
        </w:rPr>
        <w:t>保证金</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15.1</w:t>
      </w:r>
      <w:r>
        <w:rPr>
          <w:rFonts w:hint="eastAsia" w:ascii="仿宋" w:hAnsi="仿宋" w:eastAsia="仿宋"/>
          <w:sz w:val="24"/>
          <w:lang w:eastAsia="zh-CN"/>
        </w:rPr>
        <w:t>报价</w:t>
      </w:r>
      <w:r>
        <w:rPr>
          <w:rFonts w:hint="eastAsia" w:ascii="仿宋" w:hAnsi="仿宋" w:eastAsia="仿宋"/>
          <w:sz w:val="24"/>
        </w:rPr>
        <w:t>人应按前附表第14项的规定提交</w:t>
      </w:r>
      <w:r>
        <w:rPr>
          <w:rFonts w:hint="eastAsia" w:ascii="仿宋" w:hAnsi="仿宋" w:eastAsia="仿宋"/>
          <w:sz w:val="24"/>
          <w:lang w:eastAsia="zh-CN"/>
        </w:rPr>
        <w:t>报价</w:t>
      </w:r>
      <w:r>
        <w:rPr>
          <w:rFonts w:hint="eastAsia" w:ascii="仿宋" w:hAnsi="仿宋" w:eastAsia="仿宋"/>
          <w:sz w:val="24"/>
        </w:rPr>
        <w:t>保证金，作为其</w:t>
      </w:r>
      <w:r>
        <w:rPr>
          <w:rFonts w:hint="eastAsia" w:ascii="仿宋" w:hAnsi="仿宋" w:eastAsia="仿宋"/>
          <w:sz w:val="24"/>
          <w:lang w:eastAsia="zh-CN"/>
        </w:rPr>
        <w:t>报价</w:t>
      </w:r>
      <w:r>
        <w:rPr>
          <w:rFonts w:hint="eastAsia" w:ascii="仿宋" w:hAnsi="仿宋" w:eastAsia="仿宋"/>
          <w:sz w:val="24"/>
        </w:rPr>
        <w:t>文件的一部分。</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15.2如</w:t>
      </w:r>
      <w:r>
        <w:rPr>
          <w:rFonts w:hint="eastAsia" w:ascii="仿宋" w:hAnsi="仿宋" w:eastAsia="仿宋"/>
          <w:sz w:val="24"/>
          <w:lang w:eastAsia="zh-CN"/>
        </w:rPr>
        <w:t>报价</w:t>
      </w:r>
      <w:r>
        <w:rPr>
          <w:rFonts w:hint="eastAsia" w:ascii="仿宋" w:hAnsi="仿宋" w:eastAsia="仿宋"/>
          <w:sz w:val="24"/>
        </w:rPr>
        <w:t>人有下列情况，</w:t>
      </w:r>
      <w:r>
        <w:rPr>
          <w:rFonts w:hint="eastAsia" w:ascii="仿宋" w:hAnsi="仿宋" w:eastAsia="仿宋"/>
          <w:sz w:val="24"/>
          <w:lang w:eastAsia="zh-CN"/>
        </w:rPr>
        <w:t>报价</w:t>
      </w:r>
      <w:r>
        <w:rPr>
          <w:rFonts w:hint="eastAsia" w:ascii="仿宋" w:hAnsi="仿宋" w:eastAsia="仿宋"/>
          <w:sz w:val="24"/>
        </w:rPr>
        <w:t>保证金不予退还。</w:t>
      </w:r>
      <w:r>
        <w:rPr>
          <w:rFonts w:hint="eastAsia" w:ascii="仿宋" w:hAnsi="仿宋" w:eastAsia="仿宋"/>
          <w:sz w:val="24"/>
          <w:lang w:eastAsia="zh-CN"/>
        </w:rPr>
        <w:t>询价</w:t>
      </w:r>
      <w:r>
        <w:rPr>
          <w:rFonts w:hint="eastAsia" w:ascii="仿宋" w:hAnsi="仿宋" w:eastAsia="仿宋"/>
          <w:sz w:val="24"/>
        </w:rPr>
        <w:t>人有权依法向其提出索赔，</w:t>
      </w:r>
      <w:r>
        <w:rPr>
          <w:rFonts w:hint="eastAsia" w:ascii="仿宋" w:hAnsi="仿宋" w:eastAsia="仿宋"/>
          <w:sz w:val="24"/>
          <w:lang w:eastAsia="zh-CN"/>
        </w:rPr>
        <w:t>报价</w:t>
      </w:r>
      <w:r>
        <w:rPr>
          <w:rFonts w:hint="eastAsia" w:ascii="仿宋" w:hAnsi="仿宋" w:eastAsia="仿宋"/>
          <w:sz w:val="24"/>
        </w:rPr>
        <w:t>人应当赔偿因此给</w:t>
      </w:r>
      <w:r>
        <w:rPr>
          <w:rFonts w:hint="eastAsia" w:ascii="仿宋" w:hAnsi="仿宋" w:eastAsia="仿宋"/>
          <w:sz w:val="24"/>
          <w:lang w:eastAsia="zh-CN"/>
        </w:rPr>
        <w:t>询价</w:t>
      </w:r>
      <w:r>
        <w:rPr>
          <w:rFonts w:hint="eastAsia" w:ascii="仿宋" w:hAnsi="仿宋" w:eastAsia="仿宋"/>
          <w:sz w:val="24"/>
        </w:rPr>
        <w:t>人造成的全部损失：</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1）</w:t>
      </w:r>
      <w:r>
        <w:rPr>
          <w:rFonts w:hint="eastAsia" w:ascii="仿宋" w:hAnsi="仿宋" w:eastAsia="仿宋"/>
          <w:b/>
          <w:sz w:val="24"/>
          <w:lang w:val="en-US" w:eastAsia="zh-CN"/>
        </w:rPr>
        <w:t>递交日期截止</w:t>
      </w:r>
      <w:r>
        <w:rPr>
          <w:rFonts w:hint="eastAsia" w:ascii="仿宋" w:hAnsi="仿宋" w:eastAsia="仿宋"/>
          <w:b/>
          <w:sz w:val="24"/>
        </w:rPr>
        <w:t>后，</w:t>
      </w:r>
      <w:r>
        <w:rPr>
          <w:rFonts w:hint="eastAsia" w:ascii="仿宋" w:hAnsi="仿宋" w:eastAsia="仿宋"/>
          <w:b/>
          <w:sz w:val="24"/>
          <w:lang w:eastAsia="zh-CN"/>
        </w:rPr>
        <w:t>报价</w:t>
      </w:r>
      <w:r>
        <w:rPr>
          <w:rFonts w:hint="eastAsia" w:ascii="仿宋" w:hAnsi="仿宋" w:eastAsia="仿宋"/>
          <w:b/>
          <w:sz w:val="24"/>
        </w:rPr>
        <w:t>人在</w:t>
      </w:r>
      <w:r>
        <w:rPr>
          <w:rFonts w:hint="eastAsia" w:ascii="仿宋" w:hAnsi="仿宋" w:eastAsia="仿宋"/>
          <w:b/>
          <w:sz w:val="24"/>
          <w:lang w:eastAsia="zh-CN"/>
        </w:rPr>
        <w:t>报价</w:t>
      </w:r>
      <w:r>
        <w:rPr>
          <w:rFonts w:hint="eastAsia" w:ascii="仿宋" w:hAnsi="仿宋" w:eastAsia="仿宋"/>
          <w:b/>
          <w:sz w:val="24"/>
        </w:rPr>
        <w:t>有效期内撤回</w:t>
      </w:r>
      <w:r>
        <w:rPr>
          <w:rFonts w:hint="eastAsia" w:ascii="仿宋" w:hAnsi="仿宋" w:eastAsia="仿宋"/>
          <w:b/>
          <w:sz w:val="24"/>
          <w:lang w:eastAsia="zh-CN"/>
        </w:rPr>
        <w:t>报价</w:t>
      </w:r>
      <w:r>
        <w:rPr>
          <w:rFonts w:hint="eastAsia" w:ascii="仿宋" w:hAnsi="仿宋" w:eastAsia="仿宋"/>
          <w:b/>
          <w:sz w:val="24"/>
        </w:rPr>
        <w:t>文件的；</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2）采取不正当手段诋毁、排挤其他</w:t>
      </w:r>
      <w:r>
        <w:rPr>
          <w:rFonts w:hint="eastAsia" w:ascii="仿宋" w:hAnsi="仿宋" w:eastAsia="仿宋"/>
          <w:b/>
          <w:sz w:val="24"/>
          <w:lang w:eastAsia="zh-CN"/>
        </w:rPr>
        <w:t>报价</w:t>
      </w:r>
      <w:r>
        <w:rPr>
          <w:rFonts w:hint="eastAsia" w:ascii="仿宋" w:hAnsi="仿宋" w:eastAsia="仿宋"/>
          <w:b/>
          <w:sz w:val="24"/>
        </w:rPr>
        <w:t>人的；</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3）与其他</w:t>
      </w:r>
      <w:r>
        <w:rPr>
          <w:rFonts w:hint="eastAsia" w:ascii="仿宋" w:hAnsi="仿宋" w:eastAsia="仿宋"/>
          <w:b/>
          <w:sz w:val="24"/>
          <w:lang w:eastAsia="zh-CN"/>
        </w:rPr>
        <w:t>报价</w:t>
      </w:r>
      <w:r>
        <w:rPr>
          <w:rFonts w:hint="eastAsia" w:ascii="仿宋" w:hAnsi="仿宋" w:eastAsia="仿宋"/>
          <w:b/>
          <w:sz w:val="24"/>
        </w:rPr>
        <w:t>人恶意串通的；</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4）向</w:t>
      </w:r>
      <w:r>
        <w:rPr>
          <w:rFonts w:hint="eastAsia" w:ascii="仿宋" w:hAnsi="仿宋" w:eastAsia="仿宋"/>
          <w:b/>
          <w:sz w:val="24"/>
          <w:lang w:eastAsia="zh-CN"/>
        </w:rPr>
        <w:t>询价</w:t>
      </w:r>
      <w:r>
        <w:rPr>
          <w:rFonts w:hint="eastAsia" w:ascii="仿宋" w:hAnsi="仿宋" w:eastAsia="仿宋"/>
          <w:b/>
          <w:sz w:val="24"/>
        </w:rPr>
        <w:t>人行贿或者提供其他不正当利益的；</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5）</w:t>
      </w:r>
      <w:r>
        <w:rPr>
          <w:rFonts w:hint="eastAsia" w:ascii="仿宋" w:hAnsi="仿宋" w:eastAsia="仿宋"/>
          <w:b/>
          <w:sz w:val="24"/>
          <w:lang w:eastAsia="zh-CN"/>
        </w:rPr>
        <w:t>报价</w:t>
      </w:r>
      <w:r>
        <w:rPr>
          <w:rFonts w:hint="eastAsia" w:ascii="仿宋" w:hAnsi="仿宋" w:eastAsia="仿宋"/>
          <w:b/>
          <w:sz w:val="24"/>
        </w:rPr>
        <w:t>人在</w:t>
      </w:r>
      <w:r>
        <w:rPr>
          <w:rFonts w:hint="eastAsia" w:ascii="仿宋" w:hAnsi="仿宋" w:eastAsia="仿宋"/>
          <w:b/>
          <w:sz w:val="24"/>
          <w:lang w:eastAsia="zh-CN"/>
        </w:rPr>
        <w:t>报价</w:t>
      </w:r>
      <w:r>
        <w:rPr>
          <w:rFonts w:hint="eastAsia" w:ascii="仿宋" w:hAnsi="仿宋" w:eastAsia="仿宋"/>
          <w:b/>
          <w:sz w:val="24"/>
        </w:rPr>
        <w:t>文件中提供虚假材料的；</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6）因</w:t>
      </w:r>
      <w:r>
        <w:rPr>
          <w:rFonts w:hint="eastAsia" w:ascii="仿宋" w:hAnsi="仿宋" w:eastAsia="仿宋"/>
          <w:b/>
          <w:sz w:val="24"/>
          <w:lang w:eastAsia="zh-CN"/>
        </w:rPr>
        <w:t>成交</w:t>
      </w:r>
      <w:r>
        <w:rPr>
          <w:rFonts w:hint="eastAsia" w:ascii="仿宋" w:hAnsi="仿宋" w:eastAsia="仿宋"/>
          <w:b/>
          <w:sz w:val="24"/>
        </w:rPr>
        <w:t>人原因未能按规定与</w:t>
      </w:r>
      <w:r>
        <w:rPr>
          <w:rFonts w:hint="eastAsia" w:ascii="仿宋" w:hAnsi="仿宋" w:eastAsia="仿宋"/>
          <w:b/>
          <w:sz w:val="24"/>
          <w:lang w:eastAsia="zh-CN"/>
        </w:rPr>
        <w:t>询价</w:t>
      </w:r>
      <w:r>
        <w:rPr>
          <w:rFonts w:hint="eastAsia" w:ascii="仿宋" w:hAnsi="仿宋" w:eastAsia="仿宋"/>
          <w:b/>
          <w:sz w:val="24"/>
        </w:rPr>
        <w:t>人签订合同的；</w:t>
      </w:r>
    </w:p>
    <w:p>
      <w:pPr>
        <w:pStyle w:val="31"/>
        <w:spacing w:after="0" w:line="560" w:lineRule="exact"/>
        <w:ind w:firstLine="573" w:firstLineChars="238"/>
        <w:rPr>
          <w:rFonts w:hint="eastAsia" w:ascii="仿宋" w:hAnsi="仿宋" w:eastAsia="仿宋"/>
          <w:b/>
          <w:sz w:val="24"/>
        </w:rPr>
      </w:pPr>
      <w:r>
        <w:rPr>
          <w:rFonts w:hint="eastAsia" w:ascii="仿宋" w:hAnsi="仿宋" w:eastAsia="仿宋"/>
          <w:b/>
          <w:sz w:val="24"/>
        </w:rPr>
        <w:t>7）法律法规和</w:t>
      </w:r>
      <w:r>
        <w:rPr>
          <w:rFonts w:hint="eastAsia" w:ascii="仿宋" w:hAnsi="仿宋" w:eastAsia="仿宋"/>
          <w:b/>
          <w:sz w:val="24"/>
          <w:lang w:eastAsia="zh-CN"/>
        </w:rPr>
        <w:t>询价</w:t>
      </w:r>
      <w:r>
        <w:rPr>
          <w:rFonts w:hint="eastAsia" w:ascii="仿宋" w:hAnsi="仿宋" w:eastAsia="仿宋"/>
          <w:b/>
          <w:sz w:val="24"/>
        </w:rPr>
        <w:t>文件规定的其他情形。</w:t>
      </w:r>
    </w:p>
    <w:p>
      <w:pPr>
        <w:pStyle w:val="31"/>
        <w:spacing w:after="0" w:line="560" w:lineRule="exact"/>
        <w:ind w:firstLine="571" w:firstLineChars="238"/>
        <w:rPr>
          <w:rFonts w:hint="eastAsia" w:ascii="仿宋" w:hAnsi="仿宋" w:eastAsia="仿宋"/>
          <w:sz w:val="24"/>
          <w:highlight w:val="none"/>
        </w:rPr>
      </w:pPr>
      <w:r>
        <w:rPr>
          <w:rFonts w:hint="eastAsia" w:ascii="仿宋" w:hAnsi="仿宋" w:eastAsia="仿宋"/>
          <w:sz w:val="24"/>
        </w:rPr>
        <w:t>15.3</w:t>
      </w:r>
      <w:r>
        <w:rPr>
          <w:rFonts w:hint="eastAsia" w:ascii="仿宋" w:hAnsi="仿宋" w:eastAsia="仿宋"/>
          <w:sz w:val="24"/>
          <w:highlight w:val="none"/>
        </w:rPr>
        <w:t>保证金的退还：</w:t>
      </w:r>
    </w:p>
    <w:p>
      <w:pPr>
        <w:pStyle w:val="31"/>
        <w:spacing w:after="0" w:line="560" w:lineRule="exact"/>
        <w:ind w:firstLine="571" w:firstLineChars="238"/>
        <w:rPr>
          <w:rFonts w:hint="eastAsia" w:ascii="仿宋" w:hAnsi="仿宋" w:eastAsia="仿宋"/>
          <w:sz w:val="24"/>
          <w:highlight w:val="none"/>
        </w:rPr>
      </w:pPr>
      <w:r>
        <w:rPr>
          <w:rFonts w:hint="eastAsia" w:ascii="仿宋" w:hAnsi="仿宋" w:eastAsia="仿宋"/>
          <w:sz w:val="24"/>
          <w:highlight w:val="none"/>
        </w:rPr>
        <w:t>1）未</w:t>
      </w:r>
      <w:r>
        <w:rPr>
          <w:rFonts w:hint="eastAsia" w:ascii="仿宋" w:hAnsi="仿宋" w:eastAsia="仿宋"/>
          <w:sz w:val="24"/>
          <w:highlight w:val="none"/>
          <w:lang w:eastAsia="zh-CN"/>
        </w:rPr>
        <w:t>成交</w:t>
      </w:r>
      <w:r>
        <w:rPr>
          <w:rFonts w:hint="eastAsia" w:ascii="仿宋" w:hAnsi="仿宋" w:eastAsia="仿宋"/>
          <w:sz w:val="24"/>
          <w:highlight w:val="none"/>
        </w:rPr>
        <w:t>人的</w:t>
      </w:r>
      <w:r>
        <w:rPr>
          <w:rFonts w:hint="eastAsia" w:ascii="仿宋" w:hAnsi="仿宋" w:eastAsia="仿宋"/>
          <w:sz w:val="24"/>
          <w:highlight w:val="none"/>
          <w:lang w:eastAsia="zh-CN"/>
        </w:rPr>
        <w:t>报价</w:t>
      </w:r>
      <w:r>
        <w:rPr>
          <w:rFonts w:hint="eastAsia" w:ascii="仿宋" w:hAnsi="仿宋" w:eastAsia="仿宋"/>
          <w:sz w:val="24"/>
          <w:highlight w:val="none"/>
        </w:rPr>
        <w:t>保证金，在</w:t>
      </w:r>
      <w:r>
        <w:rPr>
          <w:rFonts w:hint="eastAsia" w:ascii="仿宋" w:hAnsi="仿宋" w:eastAsia="仿宋"/>
          <w:sz w:val="24"/>
          <w:highlight w:val="none"/>
          <w:lang w:eastAsia="zh-CN"/>
        </w:rPr>
        <w:t>成交</w:t>
      </w:r>
      <w:r>
        <w:rPr>
          <w:rFonts w:hint="eastAsia" w:ascii="仿宋" w:hAnsi="仿宋" w:eastAsia="仿宋"/>
          <w:sz w:val="24"/>
          <w:highlight w:val="none"/>
        </w:rPr>
        <w:t>通知书发出后5个工作日内退还（不</w:t>
      </w:r>
      <w:r>
        <w:rPr>
          <w:rFonts w:hint="eastAsia" w:ascii="仿宋" w:hAnsi="仿宋" w:eastAsia="仿宋"/>
          <w:sz w:val="24"/>
          <w:highlight w:val="none"/>
          <w:lang w:eastAsia="zh-CN"/>
        </w:rPr>
        <w:t>计</w:t>
      </w:r>
      <w:r>
        <w:rPr>
          <w:rFonts w:hint="eastAsia" w:ascii="仿宋" w:hAnsi="仿宋" w:eastAsia="仿宋"/>
          <w:sz w:val="24"/>
          <w:highlight w:val="none"/>
        </w:rPr>
        <w:t>利息）；</w:t>
      </w:r>
    </w:p>
    <w:p>
      <w:pPr>
        <w:pStyle w:val="31"/>
        <w:spacing w:after="0" w:line="560" w:lineRule="exact"/>
        <w:ind w:firstLine="571" w:firstLineChars="238"/>
        <w:rPr>
          <w:rFonts w:hint="eastAsia" w:ascii="仿宋" w:hAnsi="仿宋" w:eastAsia="仿宋"/>
          <w:sz w:val="24"/>
          <w:highlight w:val="none"/>
        </w:rPr>
      </w:pPr>
      <w:r>
        <w:rPr>
          <w:rFonts w:hint="eastAsia" w:ascii="仿宋" w:hAnsi="仿宋" w:eastAsia="仿宋"/>
          <w:sz w:val="24"/>
          <w:highlight w:val="none"/>
        </w:rPr>
        <w:t>2）</w:t>
      </w:r>
      <w:r>
        <w:rPr>
          <w:rFonts w:hint="eastAsia" w:ascii="仿宋" w:hAnsi="仿宋" w:eastAsia="仿宋"/>
          <w:sz w:val="24"/>
          <w:highlight w:val="none"/>
          <w:lang w:eastAsia="zh-CN"/>
        </w:rPr>
        <w:t>成交</w:t>
      </w:r>
      <w:r>
        <w:rPr>
          <w:rFonts w:hint="eastAsia" w:ascii="仿宋" w:hAnsi="仿宋" w:eastAsia="仿宋"/>
          <w:sz w:val="24"/>
          <w:highlight w:val="none"/>
        </w:rPr>
        <w:t>人的</w:t>
      </w:r>
      <w:r>
        <w:rPr>
          <w:rFonts w:hint="eastAsia" w:ascii="仿宋" w:hAnsi="仿宋" w:eastAsia="仿宋"/>
          <w:sz w:val="24"/>
          <w:highlight w:val="none"/>
          <w:lang w:eastAsia="zh-CN"/>
        </w:rPr>
        <w:t>报价</w:t>
      </w:r>
      <w:r>
        <w:rPr>
          <w:rFonts w:hint="eastAsia" w:ascii="仿宋" w:hAnsi="仿宋" w:eastAsia="仿宋"/>
          <w:sz w:val="24"/>
          <w:highlight w:val="none"/>
        </w:rPr>
        <w:t>保证金</w:t>
      </w:r>
      <w:r>
        <w:rPr>
          <w:rFonts w:hint="eastAsia" w:ascii="仿宋" w:hAnsi="仿宋" w:eastAsia="仿宋"/>
          <w:sz w:val="24"/>
          <w:highlight w:val="none"/>
          <w:lang w:eastAsia="zh-CN"/>
        </w:rPr>
        <w:t>，</w:t>
      </w:r>
      <w:r>
        <w:rPr>
          <w:rFonts w:hint="eastAsia" w:ascii="仿宋" w:hAnsi="仿宋" w:eastAsia="仿宋"/>
          <w:sz w:val="24"/>
          <w:highlight w:val="none"/>
        </w:rPr>
        <w:t>在签订合同后5个工作日内予以退还（不</w:t>
      </w:r>
      <w:r>
        <w:rPr>
          <w:rFonts w:hint="eastAsia" w:ascii="仿宋" w:hAnsi="仿宋" w:eastAsia="仿宋"/>
          <w:sz w:val="24"/>
          <w:highlight w:val="none"/>
          <w:lang w:eastAsia="zh-CN"/>
        </w:rPr>
        <w:t>计</w:t>
      </w:r>
      <w:r>
        <w:rPr>
          <w:rFonts w:hint="eastAsia" w:ascii="仿宋" w:hAnsi="仿宋" w:eastAsia="仿宋"/>
          <w:sz w:val="24"/>
          <w:highlight w:val="none"/>
        </w:rPr>
        <w:t>利息）。</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16.  </w:t>
      </w:r>
      <w:r>
        <w:rPr>
          <w:rFonts w:hint="eastAsia" w:ascii="仿宋" w:hAnsi="仿宋" w:eastAsia="仿宋"/>
          <w:b/>
          <w:bCs/>
          <w:sz w:val="24"/>
          <w:lang w:eastAsia="zh-CN"/>
        </w:rPr>
        <w:t>报价</w:t>
      </w:r>
      <w:r>
        <w:rPr>
          <w:rFonts w:hint="eastAsia" w:ascii="仿宋" w:hAnsi="仿宋" w:eastAsia="仿宋"/>
          <w:b/>
          <w:bCs/>
          <w:sz w:val="24"/>
        </w:rPr>
        <w:t>有效期</w:t>
      </w:r>
    </w:p>
    <w:p>
      <w:pPr>
        <w:pStyle w:val="31"/>
        <w:spacing w:after="0" w:line="560" w:lineRule="exact"/>
        <w:ind w:firstLine="571" w:firstLineChars="238"/>
        <w:rPr>
          <w:rFonts w:hint="eastAsia" w:ascii="仿宋" w:hAnsi="仿宋" w:eastAsia="仿宋"/>
          <w:sz w:val="24"/>
          <w:szCs w:val="22"/>
        </w:rPr>
      </w:pPr>
      <w:r>
        <w:rPr>
          <w:rFonts w:hint="eastAsia" w:ascii="仿宋" w:hAnsi="仿宋" w:eastAsia="仿宋"/>
          <w:sz w:val="24"/>
        </w:rPr>
        <w:t>本项目</w:t>
      </w:r>
      <w:r>
        <w:rPr>
          <w:rFonts w:hint="eastAsia" w:ascii="仿宋" w:hAnsi="仿宋" w:eastAsia="仿宋"/>
          <w:sz w:val="24"/>
          <w:lang w:eastAsia="zh-CN"/>
        </w:rPr>
        <w:t>报价</w:t>
      </w:r>
      <w:r>
        <w:rPr>
          <w:rFonts w:hint="eastAsia" w:ascii="仿宋" w:hAnsi="仿宋" w:eastAsia="仿宋"/>
          <w:sz w:val="24"/>
        </w:rPr>
        <w:t>有效期见</w:t>
      </w:r>
      <w:r>
        <w:rPr>
          <w:rFonts w:hint="eastAsia" w:ascii="仿宋" w:hAnsi="仿宋" w:eastAsia="仿宋"/>
          <w:sz w:val="24"/>
          <w:lang w:eastAsia="zh-CN"/>
        </w:rPr>
        <w:t>报价</w:t>
      </w:r>
      <w:r>
        <w:rPr>
          <w:rFonts w:hint="eastAsia" w:ascii="仿宋" w:hAnsi="仿宋" w:eastAsia="仿宋"/>
          <w:sz w:val="24"/>
        </w:rPr>
        <w:t>人须知前附表15项。</w:t>
      </w:r>
      <w:r>
        <w:rPr>
          <w:rFonts w:hint="eastAsia" w:ascii="仿宋" w:hAnsi="仿宋" w:eastAsia="仿宋"/>
          <w:sz w:val="24"/>
          <w:szCs w:val="22"/>
          <w:lang w:eastAsia="zh-CN"/>
        </w:rPr>
        <w:t>报价</w:t>
      </w:r>
      <w:r>
        <w:rPr>
          <w:rFonts w:hint="eastAsia" w:ascii="仿宋" w:hAnsi="仿宋" w:eastAsia="仿宋"/>
          <w:sz w:val="24"/>
          <w:szCs w:val="22"/>
        </w:rPr>
        <w:t>函有效期与须知要求不一致时，视为未响应</w:t>
      </w:r>
      <w:r>
        <w:rPr>
          <w:rFonts w:hint="eastAsia" w:ascii="仿宋" w:hAnsi="仿宋" w:eastAsia="仿宋"/>
          <w:sz w:val="24"/>
          <w:szCs w:val="22"/>
          <w:lang w:eastAsia="zh-CN"/>
        </w:rPr>
        <w:t>询价</w:t>
      </w:r>
      <w:r>
        <w:rPr>
          <w:rFonts w:hint="eastAsia" w:ascii="仿宋" w:hAnsi="仿宋" w:eastAsia="仿宋"/>
          <w:sz w:val="24"/>
          <w:szCs w:val="22"/>
        </w:rPr>
        <w:t>人要求，</w:t>
      </w:r>
      <w:r>
        <w:rPr>
          <w:rFonts w:hint="eastAsia" w:ascii="仿宋" w:hAnsi="仿宋" w:eastAsia="仿宋"/>
          <w:sz w:val="24"/>
          <w:szCs w:val="22"/>
          <w:lang w:eastAsia="zh-CN"/>
        </w:rPr>
        <w:t>询价</w:t>
      </w:r>
      <w:r>
        <w:rPr>
          <w:rFonts w:hint="eastAsia" w:ascii="仿宋" w:hAnsi="仿宋" w:eastAsia="仿宋"/>
          <w:sz w:val="24"/>
          <w:szCs w:val="22"/>
        </w:rPr>
        <w:t>人有权拒绝。</w:t>
      </w:r>
    </w:p>
    <w:p>
      <w:pPr>
        <w:pStyle w:val="4"/>
        <w:spacing w:before="120" w:after="120" w:line="360" w:lineRule="exact"/>
        <w:ind w:firstLine="513" w:firstLineChars="214"/>
        <w:rPr>
          <w:rFonts w:hint="eastAsia" w:ascii="仿宋" w:hAnsi="仿宋" w:eastAsia="仿宋"/>
          <w:sz w:val="24"/>
        </w:rPr>
      </w:pPr>
      <w:bookmarkStart w:id="4" w:name="_Toc39918196"/>
      <w:r>
        <w:rPr>
          <w:rFonts w:hint="eastAsia" w:ascii="仿宋" w:hAnsi="仿宋" w:eastAsia="仿宋"/>
          <w:sz w:val="24"/>
        </w:rPr>
        <w:t>四、</w:t>
      </w:r>
      <w:r>
        <w:rPr>
          <w:rFonts w:hint="eastAsia" w:ascii="仿宋" w:hAnsi="仿宋" w:eastAsia="仿宋"/>
          <w:sz w:val="24"/>
          <w:lang w:eastAsia="zh-CN"/>
        </w:rPr>
        <w:t>报价</w:t>
      </w:r>
      <w:r>
        <w:rPr>
          <w:rFonts w:hint="eastAsia" w:ascii="仿宋" w:hAnsi="仿宋" w:eastAsia="仿宋"/>
          <w:sz w:val="24"/>
        </w:rPr>
        <w:t>文件递交</w:t>
      </w:r>
      <w:bookmarkEnd w:id="4"/>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17.  </w:t>
      </w:r>
      <w:r>
        <w:rPr>
          <w:rFonts w:hint="eastAsia" w:ascii="仿宋" w:hAnsi="仿宋" w:eastAsia="仿宋"/>
          <w:b/>
          <w:bCs/>
          <w:sz w:val="24"/>
          <w:lang w:eastAsia="zh-CN"/>
        </w:rPr>
        <w:t>报价</w:t>
      </w:r>
      <w:r>
        <w:rPr>
          <w:rFonts w:hint="eastAsia" w:ascii="仿宋" w:hAnsi="仿宋" w:eastAsia="仿宋"/>
          <w:b/>
          <w:bCs/>
          <w:sz w:val="24"/>
        </w:rPr>
        <w:t>文件递交时间和地点</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 xml:space="preserve">17.1 </w:t>
      </w:r>
      <w:r>
        <w:rPr>
          <w:rFonts w:hint="eastAsia" w:ascii="仿宋" w:hAnsi="仿宋" w:eastAsia="仿宋"/>
          <w:sz w:val="24"/>
          <w:lang w:eastAsia="zh-CN"/>
        </w:rPr>
        <w:t>报价</w:t>
      </w:r>
      <w:r>
        <w:rPr>
          <w:rFonts w:hint="eastAsia" w:ascii="仿宋" w:hAnsi="仿宋" w:eastAsia="仿宋"/>
          <w:sz w:val="24"/>
        </w:rPr>
        <w:t>文件递交截止时间及地点详见</w:t>
      </w:r>
      <w:r>
        <w:rPr>
          <w:rFonts w:hint="eastAsia" w:ascii="仿宋" w:hAnsi="仿宋" w:eastAsia="仿宋"/>
          <w:sz w:val="24"/>
          <w:lang w:eastAsia="zh-CN"/>
        </w:rPr>
        <w:t>报价</w:t>
      </w:r>
      <w:r>
        <w:rPr>
          <w:rFonts w:hint="eastAsia" w:ascii="仿宋" w:hAnsi="仿宋" w:eastAsia="仿宋"/>
          <w:sz w:val="24"/>
        </w:rPr>
        <w:t>人须知前附表第16项。</w:t>
      </w:r>
    </w:p>
    <w:p>
      <w:pPr>
        <w:pStyle w:val="31"/>
        <w:spacing w:after="0" w:line="560" w:lineRule="exact"/>
        <w:ind w:firstLine="571" w:firstLineChars="238"/>
        <w:rPr>
          <w:rFonts w:hint="eastAsia" w:ascii="仿宋" w:hAnsi="仿宋" w:eastAsia="仿宋"/>
          <w:sz w:val="24"/>
          <w:szCs w:val="22"/>
        </w:rPr>
      </w:pPr>
      <w:r>
        <w:rPr>
          <w:rFonts w:hint="eastAsia" w:ascii="仿宋" w:hAnsi="仿宋" w:eastAsia="仿宋"/>
          <w:sz w:val="24"/>
        </w:rPr>
        <w:t xml:space="preserve">17.2 </w:t>
      </w:r>
      <w:r>
        <w:rPr>
          <w:rFonts w:hint="eastAsia" w:ascii="仿宋" w:hAnsi="仿宋" w:eastAsia="仿宋"/>
          <w:sz w:val="24"/>
          <w:lang w:eastAsia="zh-CN"/>
        </w:rPr>
        <w:t>报价</w:t>
      </w:r>
      <w:r>
        <w:rPr>
          <w:rFonts w:hint="eastAsia" w:ascii="仿宋" w:hAnsi="仿宋" w:eastAsia="仿宋"/>
          <w:sz w:val="24"/>
        </w:rPr>
        <w:t>人代表必须在</w:t>
      </w:r>
      <w:r>
        <w:rPr>
          <w:rFonts w:hint="eastAsia" w:ascii="仿宋" w:hAnsi="仿宋" w:eastAsia="仿宋"/>
          <w:sz w:val="24"/>
          <w:lang w:eastAsia="zh-CN"/>
        </w:rPr>
        <w:t>报价</w:t>
      </w:r>
      <w:r>
        <w:rPr>
          <w:rFonts w:hint="eastAsia" w:ascii="仿宋" w:hAnsi="仿宋" w:eastAsia="仿宋"/>
          <w:sz w:val="24"/>
        </w:rPr>
        <w:t>截止时间前将</w:t>
      </w:r>
      <w:r>
        <w:rPr>
          <w:rFonts w:hint="eastAsia" w:ascii="仿宋" w:hAnsi="仿宋" w:eastAsia="仿宋"/>
          <w:sz w:val="24"/>
          <w:lang w:eastAsia="zh-CN"/>
        </w:rPr>
        <w:t>报价</w:t>
      </w:r>
      <w:r>
        <w:rPr>
          <w:rFonts w:hint="eastAsia" w:ascii="仿宋" w:hAnsi="仿宋" w:eastAsia="仿宋"/>
          <w:sz w:val="24"/>
        </w:rPr>
        <w:t>文件送达指定地点。</w:t>
      </w:r>
      <w:r>
        <w:rPr>
          <w:rFonts w:hint="eastAsia" w:ascii="仿宋" w:hAnsi="仿宋" w:eastAsia="仿宋"/>
          <w:sz w:val="24"/>
          <w:szCs w:val="22"/>
        </w:rPr>
        <w:t>如因</w:t>
      </w:r>
      <w:r>
        <w:rPr>
          <w:rFonts w:hint="eastAsia" w:ascii="仿宋" w:hAnsi="仿宋" w:eastAsia="仿宋"/>
          <w:sz w:val="24"/>
          <w:szCs w:val="22"/>
          <w:lang w:eastAsia="zh-CN"/>
        </w:rPr>
        <w:t>询价</w:t>
      </w:r>
      <w:r>
        <w:rPr>
          <w:rFonts w:hint="eastAsia" w:ascii="仿宋" w:hAnsi="仿宋" w:eastAsia="仿宋"/>
          <w:sz w:val="24"/>
          <w:szCs w:val="22"/>
        </w:rPr>
        <w:t>人对</w:t>
      </w:r>
      <w:r>
        <w:rPr>
          <w:rFonts w:hint="eastAsia" w:ascii="仿宋" w:hAnsi="仿宋" w:eastAsia="仿宋"/>
          <w:sz w:val="24"/>
          <w:szCs w:val="22"/>
          <w:lang w:eastAsia="zh-CN"/>
        </w:rPr>
        <w:t>询价</w:t>
      </w:r>
      <w:r>
        <w:rPr>
          <w:rFonts w:hint="eastAsia" w:ascii="仿宋" w:hAnsi="仿宋" w:eastAsia="仿宋"/>
          <w:sz w:val="24"/>
          <w:szCs w:val="22"/>
        </w:rPr>
        <w:t>文件的修改推迟</w:t>
      </w:r>
      <w:r>
        <w:rPr>
          <w:rFonts w:hint="eastAsia" w:ascii="仿宋" w:hAnsi="仿宋" w:eastAsia="仿宋"/>
          <w:sz w:val="24"/>
          <w:szCs w:val="22"/>
          <w:lang w:eastAsia="zh-CN"/>
        </w:rPr>
        <w:t>报价</w:t>
      </w:r>
      <w:r>
        <w:rPr>
          <w:rFonts w:hint="eastAsia" w:ascii="仿宋" w:hAnsi="仿宋" w:eastAsia="仿宋"/>
          <w:sz w:val="24"/>
          <w:szCs w:val="22"/>
        </w:rPr>
        <w:t>截止日期的，则按</w:t>
      </w:r>
      <w:r>
        <w:rPr>
          <w:rFonts w:hint="eastAsia" w:ascii="仿宋" w:hAnsi="仿宋" w:eastAsia="仿宋"/>
          <w:sz w:val="24"/>
          <w:szCs w:val="22"/>
          <w:lang w:eastAsia="zh-CN"/>
        </w:rPr>
        <w:t>询价</w:t>
      </w:r>
      <w:r>
        <w:rPr>
          <w:rFonts w:hint="eastAsia" w:ascii="仿宋" w:hAnsi="仿宋" w:eastAsia="仿宋"/>
          <w:sz w:val="24"/>
          <w:szCs w:val="22"/>
        </w:rPr>
        <w:t>人发出补遗规定的时间递交。</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 xml:space="preserve">17.3 </w:t>
      </w:r>
      <w:r>
        <w:rPr>
          <w:rFonts w:hint="eastAsia" w:ascii="仿宋" w:hAnsi="仿宋" w:eastAsia="仿宋"/>
          <w:sz w:val="24"/>
          <w:lang w:eastAsia="zh-CN"/>
        </w:rPr>
        <w:t>询价</w:t>
      </w:r>
      <w:r>
        <w:rPr>
          <w:rFonts w:hint="eastAsia" w:ascii="仿宋" w:hAnsi="仿宋" w:eastAsia="仿宋"/>
          <w:sz w:val="24"/>
        </w:rPr>
        <w:t>人不接收</w:t>
      </w:r>
      <w:r>
        <w:rPr>
          <w:rFonts w:hint="eastAsia" w:ascii="仿宋" w:hAnsi="仿宋" w:eastAsia="仿宋"/>
          <w:sz w:val="24"/>
          <w:lang w:eastAsia="zh-CN"/>
        </w:rPr>
        <w:t>报价</w:t>
      </w:r>
      <w:r>
        <w:rPr>
          <w:rFonts w:hint="eastAsia" w:ascii="仿宋" w:hAnsi="仿宋" w:eastAsia="仿宋"/>
          <w:sz w:val="24"/>
        </w:rPr>
        <w:t>截止时间后送达的</w:t>
      </w:r>
      <w:r>
        <w:rPr>
          <w:rFonts w:hint="eastAsia" w:ascii="仿宋" w:hAnsi="仿宋" w:eastAsia="仿宋"/>
          <w:sz w:val="24"/>
          <w:lang w:eastAsia="zh-CN"/>
        </w:rPr>
        <w:t>报价</w:t>
      </w:r>
      <w:r>
        <w:rPr>
          <w:rFonts w:hint="eastAsia" w:ascii="仿宋" w:hAnsi="仿宋" w:eastAsia="仿宋"/>
          <w:sz w:val="24"/>
        </w:rPr>
        <w:t>文件。</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18.  </w:t>
      </w:r>
      <w:r>
        <w:rPr>
          <w:rFonts w:hint="eastAsia" w:ascii="仿宋" w:hAnsi="仿宋" w:eastAsia="仿宋"/>
          <w:b/>
          <w:bCs/>
          <w:sz w:val="24"/>
          <w:lang w:eastAsia="zh-CN"/>
        </w:rPr>
        <w:t>报价</w:t>
      </w:r>
      <w:r>
        <w:rPr>
          <w:rFonts w:hint="eastAsia" w:ascii="仿宋" w:hAnsi="仿宋" w:eastAsia="仿宋"/>
          <w:b/>
          <w:bCs/>
          <w:sz w:val="24"/>
        </w:rPr>
        <w:t>文件签收</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18.1 本项目只接受书面形式递交</w:t>
      </w:r>
      <w:r>
        <w:rPr>
          <w:rFonts w:hint="eastAsia" w:ascii="仿宋" w:hAnsi="仿宋" w:eastAsia="仿宋"/>
          <w:sz w:val="24"/>
          <w:lang w:eastAsia="zh-CN"/>
        </w:rPr>
        <w:t>的报价</w:t>
      </w:r>
      <w:r>
        <w:rPr>
          <w:rFonts w:hint="eastAsia" w:ascii="仿宋" w:hAnsi="仿宋" w:eastAsia="仿宋"/>
          <w:sz w:val="24"/>
          <w:lang w:val="en-US" w:eastAsia="zh-CN"/>
        </w:rPr>
        <w:t>文件</w:t>
      </w:r>
      <w:r>
        <w:rPr>
          <w:rFonts w:hint="eastAsia" w:ascii="仿宋" w:hAnsi="仿宋" w:eastAsia="仿宋"/>
          <w:sz w:val="24"/>
        </w:rPr>
        <w:t>，其他形式的</w:t>
      </w:r>
      <w:r>
        <w:rPr>
          <w:rFonts w:hint="eastAsia" w:ascii="仿宋" w:hAnsi="仿宋" w:eastAsia="仿宋"/>
          <w:sz w:val="24"/>
          <w:lang w:eastAsia="zh-CN"/>
        </w:rPr>
        <w:t>报价</w:t>
      </w:r>
      <w:r>
        <w:rPr>
          <w:rFonts w:hint="eastAsia" w:ascii="仿宋" w:hAnsi="仿宋" w:eastAsia="仿宋"/>
          <w:sz w:val="24"/>
          <w:lang w:val="en-US" w:eastAsia="zh-CN"/>
        </w:rPr>
        <w:t>文件</w:t>
      </w:r>
      <w:r>
        <w:rPr>
          <w:rFonts w:hint="eastAsia" w:ascii="仿宋" w:hAnsi="仿宋" w:eastAsia="仿宋"/>
          <w:sz w:val="24"/>
        </w:rPr>
        <w:t>不予接</w:t>
      </w:r>
      <w:r>
        <w:rPr>
          <w:rFonts w:hint="eastAsia" w:ascii="仿宋" w:hAnsi="仿宋" w:eastAsia="仿宋"/>
          <w:sz w:val="24"/>
          <w:lang w:val="en-US" w:eastAsia="zh-CN"/>
        </w:rPr>
        <w:t>受</w:t>
      </w:r>
      <w:r>
        <w:rPr>
          <w:rFonts w:hint="eastAsia" w:ascii="仿宋" w:hAnsi="仿宋" w:eastAsia="仿宋"/>
          <w:sz w:val="24"/>
        </w:rPr>
        <w:t>。</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 xml:space="preserve">18.2 </w:t>
      </w:r>
      <w:r>
        <w:rPr>
          <w:rFonts w:hint="eastAsia" w:ascii="仿宋" w:hAnsi="仿宋" w:eastAsia="仿宋"/>
          <w:sz w:val="24"/>
          <w:lang w:eastAsia="zh-CN"/>
        </w:rPr>
        <w:t>报价</w:t>
      </w:r>
      <w:r>
        <w:rPr>
          <w:rFonts w:hint="eastAsia" w:ascii="仿宋" w:hAnsi="仿宋" w:eastAsia="仿宋"/>
          <w:sz w:val="24"/>
        </w:rPr>
        <w:t>截止时间后对</w:t>
      </w:r>
      <w:r>
        <w:rPr>
          <w:rFonts w:hint="eastAsia" w:ascii="仿宋" w:hAnsi="仿宋" w:eastAsia="仿宋"/>
          <w:sz w:val="24"/>
          <w:lang w:eastAsia="zh-CN"/>
        </w:rPr>
        <w:t>报价</w:t>
      </w:r>
      <w:r>
        <w:rPr>
          <w:rFonts w:hint="eastAsia" w:ascii="仿宋" w:hAnsi="仿宋" w:eastAsia="仿宋"/>
          <w:sz w:val="24"/>
        </w:rPr>
        <w:t>人已提交的</w:t>
      </w:r>
      <w:r>
        <w:rPr>
          <w:rFonts w:hint="eastAsia" w:ascii="仿宋" w:hAnsi="仿宋" w:eastAsia="仿宋"/>
          <w:sz w:val="24"/>
          <w:lang w:eastAsia="zh-CN"/>
        </w:rPr>
        <w:t>报价</w:t>
      </w:r>
      <w:r>
        <w:rPr>
          <w:rFonts w:hint="eastAsia" w:ascii="仿宋" w:hAnsi="仿宋" w:eastAsia="仿宋"/>
          <w:sz w:val="24"/>
        </w:rPr>
        <w:t>文件不予退还。</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19.  </w:t>
      </w:r>
      <w:r>
        <w:rPr>
          <w:rFonts w:hint="eastAsia" w:ascii="仿宋" w:hAnsi="仿宋" w:eastAsia="仿宋"/>
          <w:b/>
          <w:bCs/>
          <w:sz w:val="24"/>
          <w:lang w:eastAsia="zh-CN"/>
        </w:rPr>
        <w:t>报价</w:t>
      </w:r>
      <w:r>
        <w:rPr>
          <w:rFonts w:hint="eastAsia" w:ascii="仿宋" w:hAnsi="仿宋" w:eastAsia="仿宋"/>
          <w:b/>
          <w:bCs/>
          <w:sz w:val="24"/>
        </w:rPr>
        <w:t>文件修改与撤回</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19.</w:t>
      </w:r>
      <w:r>
        <w:rPr>
          <w:rFonts w:hint="eastAsia" w:ascii="仿宋" w:hAnsi="仿宋" w:eastAsia="仿宋"/>
          <w:sz w:val="24"/>
          <w:lang w:val="en-US" w:eastAsia="zh-CN"/>
        </w:rPr>
        <w:t>1</w:t>
      </w:r>
      <w:r>
        <w:rPr>
          <w:rFonts w:hint="eastAsia" w:ascii="仿宋" w:hAnsi="仿宋" w:eastAsia="仿宋"/>
          <w:sz w:val="24"/>
        </w:rPr>
        <w:t xml:space="preserve"> 任何修改内容必须由</w:t>
      </w:r>
      <w:r>
        <w:rPr>
          <w:rFonts w:hint="eastAsia" w:ascii="仿宋" w:hAnsi="仿宋" w:eastAsia="仿宋"/>
          <w:sz w:val="24"/>
          <w:lang w:eastAsia="zh-CN"/>
        </w:rPr>
        <w:t>报价</w:t>
      </w:r>
      <w:r>
        <w:rPr>
          <w:rFonts w:hint="eastAsia" w:ascii="仿宋" w:hAnsi="仿宋" w:eastAsia="仿宋"/>
          <w:sz w:val="24"/>
        </w:rPr>
        <w:t>人的法定代表人或其授权代理人签字，不得涂抹。经法定代表人或其授权代理人正式签署的修改文件组成</w:t>
      </w:r>
      <w:r>
        <w:rPr>
          <w:rFonts w:hint="eastAsia" w:ascii="仿宋" w:hAnsi="仿宋" w:eastAsia="仿宋"/>
          <w:sz w:val="24"/>
          <w:lang w:eastAsia="zh-CN"/>
        </w:rPr>
        <w:t>报价</w:t>
      </w:r>
      <w:r>
        <w:rPr>
          <w:rFonts w:hint="eastAsia" w:ascii="仿宋" w:hAnsi="仿宋" w:eastAsia="仿宋"/>
          <w:sz w:val="24"/>
        </w:rPr>
        <w:t>文件的一部分，份数和密封要求同</w:t>
      </w:r>
      <w:r>
        <w:rPr>
          <w:rFonts w:hint="eastAsia" w:ascii="仿宋" w:hAnsi="仿宋" w:eastAsia="仿宋"/>
          <w:sz w:val="24"/>
          <w:lang w:eastAsia="zh-CN"/>
        </w:rPr>
        <w:t>报价</w:t>
      </w:r>
      <w:r>
        <w:rPr>
          <w:rFonts w:hint="eastAsia" w:ascii="仿宋" w:hAnsi="仿宋" w:eastAsia="仿宋"/>
          <w:sz w:val="24"/>
        </w:rPr>
        <w:t>文件一致。</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19.</w:t>
      </w:r>
      <w:r>
        <w:rPr>
          <w:rFonts w:hint="eastAsia" w:ascii="仿宋" w:hAnsi="仿宋" w:eastAsia="仿宋"/>
          <w:sz w:val="24"/>
          <w:lang w:val="en-US" w:eastAsia="zh-CN"/>
        </w:rPr>
        <w:t>2</w:t>
      </w:r>
      <w:r>
        <w:rPr>
          <w:rFonts w:hint="eastAsia" w:ascii="仿宋" w:hAnsi="仿宋" w:eastAsia="仿宋"/>
          <w:sz w:val="24"/>
          <w:lang w:eastAsia="zh-CN"/>
        </w:rPr>
        <w:t>报价</w:t>
      </w:r>
      <w:r>
        <w:rPr>
          <w:rFonts w:hint="eastAsia" w:ascii="仿宋" w:hAnsi="仿宋" w:eastAsia="仿宋"/>
          <w:sz w:val="24"/>
        </w:rPr>
        <w:t>有效期内不得撤回</w:t>
      </w:r>
      <w:r>
        <w:rPr>
          <w:rFonts w:hint="eastAsia" w:ascii="仿宋" w:hAnsi="仿宋" w:eastAsia="仿宋"/>
          <w:sz w:val="24"/>
          <w:lang w:eastAsia="zh-CN"/>
        </w:rPr>
        <w:t>报价</w:t>
      </w:r>
      <w:r>
        <w:rPr>
          <w:rFonts w:hint="eastAsia" w:ascii="仿宋" w:hAnsi="仿宋" w:eastAsia="仿宋"/>
          <w:sz w:val="24"/>
          <w:lang w:val="en-US" w:eastAsia="zh-CN"/>
        </w:rPr>
        <w:t>文件</w:t>
      </w:r>
      <w:r>
        <w:rPr>
          <w:rFonts w:hint="eastAsia" w:ascii="仿宋" w:hAnsi="仿宋" w:eastAsia="仿宋"/>
          <w:sz w:val="24"/>
        </w:rPr>
        <w:t>。</w:t>
      </w:r>
    </w:p>
    <w:p>
      <w:pPr>
        <w:pStyle w:val="31"/>
        <w:spacing w:after="0" w:line="560" w:lineRule="exact"/>
        <w:ind w:firstLine="571" w:firstLineChars="238"/>
        <w:rPr>
          <w:rFonts w:hint="default" w:ascii="仿宋" w:hAnsi="仿宋" w:eastAsia="仿宋"/>
          <w:sz w:val="24"/>
          <w:lang w:val="en-US" w:eastAsia="zh-CN"/>
        </w:rPr>
      </w:pPr>
      <w:r>
        <w:rPr>
          <w:rFonts w:hint="eastAsia" w:ascii="仿宋" w:hAnsi="仿宋" w:eastAsia="仿宋"/>
          <w:sz w:val="24"/>
        </w:rPr>
        <w:t>五、</w:t>
      </w:r>
      <w:r>
        <w:rPr>
          <w:rFonts w:hint="eastAsia" w:ascii="仿宋" w:hAnsi="仿宋" w:eastAsia="仿宋"/>
          <w:sz w:val="24"/>
          <w:lang w:val="en-US" w:eastAsia="zh-CN"/>
        </w:rPr>
        <w:t>实施依据</w:t>
      </w:r>
    </w:p>
    <w:p>
      <w:pPr>
        <w:pStyle w:val="31"/>
        <w:spacing w:after="0" w:line="560" w:lineRule="exact"/>
        <w:ind w:firstLine="571" w:firstLineChars="238"/>
        <w:rPr>
          <w:rFonts w:hint="eastAsia" w:ascii="仿宋" w:hAnsi="仿宋" w:eastAsia="仿宋"/>
          <w:sz w:val="24"/>
        </w:rPr>
      </w:pPr>
      <w:r>
        <w:rPr>
          <w:rFonts w:hint="eastAsia" w:ascii="仿宋" w:hAnsi="仿宋" w:eastAsia="仿宋"/>
          <w:sz w:val="24"/>
        </w:rPr>
        <w:t>本次</w:t>
      </w:r>
      <w:r>
        <w:rPr>
          <w:rFonts w:hint="eastAsia" w:ascii="仿宋" w:hAnsi="仿宋" w:eastAsia="仿宋"/>
          <w:sz w:val="24"/>
          <w:lang w:eastAsia="zh-CN"/>
        </w:rPr>
        <w:t>询价</w:t>
      </w:r>
      <w:r>
        <w:rPr>
          <w:rFonts w:hint="eastAsia" w:ascii="仿宋" w:hAnsi="仿宋" w:eastAsia="仿宋"/>
          <w:sz w:val="24"/>
        </w:rPr>
        <w:t>的</w:t>
      </w:r>
      <w:r>
        <w:rPr>
          <w:rFonts w:hint="eastAsia" w:ascii="仿宋" w:hAnsi="仿宋" w:eastAsia="仿宋"/>
          <w:sz w:val="24"/>
          <w:lang w:val="en-US" w:eastAsia="zh-CN"/>
        </w:rPr>
        <w:t>评审</w:t>
      </w:r>
      <w:r>
        <w:rPr>
          <w:rFonts w:hint="eastAsia" w:ascii="仿宋" w:hAnsi="仿宋" w:eastAsia="仿宋"/>
          <w:sz w:val="24"/>
        </w:rPr>
        <w:t>由</w:t>
      </w:r>
      <w:r>
        <w:rPr>
          <w:rFonts w:hint="eastAsia" w:ascii="仿宋" w:hAnsi="仿宋" w:eastAsia="仿宋"/>
          <w:sz w:val="24"/>
          <w:lang w:eastAsia="zh-CN"/>
        </w:rPr>
        <w:t>询价</w:t>
      </w:r>
      <w:r>
        <w:rPr>
          <w:rFonts w:hint="eastAsia" w:ascii="仿宋" w:hAnsi="仿宋" w:eastAsia="仿宋"/>
          <w:sz w:val="24"/>
        </w:rPr>
        <w:t>人依</w:t>
      </w:r>
      <w:r>
        <w:rPr>
          <w:rFonts w:hint="eastAsia" w:ascii="仿宋" w:hAnsi="仿宋" w:eastAsia="仿宋"/>
          <w:sz w:val="24"/>
          <w:lang w:val="en-US" w:eastAsia="zh-CN"/>
        </w:rPr>
        <w:t>询价人的采购管理办法</w:t>
      </w:r>
      <w:r>
        <w:rPr>
          <w:rFonts w:hint="eastAsia" w:ascii="仿宋" w:hAnsi="仿宋" w:eastAsia="仿宋"/>
          <w:sz w:val="24"/>
        </w:rPr>
        <w:t>组织实施。</w:t>
      </w:r>
    </w:p>
    <w:p>
      <w:pPr>
        <w:pStyle w:val="31"/>
        <w:tabs>
          <w:tab w:val="left" w:pos="955"/>
        </w:tabs>
        <w:spacing w:after="0" w:line="560" w:lineRule="exact"/>
        <w:ind w:left="1146" w:leftChars="273" w:hanging="573" w:hangingChars="238"/>
        <w:rPr>
          <w:rFonts w:hint="eastAsia" w:ascii="仿宋" w:hAnsi="仿宋" w:eastAsia="仿宋"/>
          <w:b/>
          <w:sz w:val="24"/>
          <w:lang w:val="en-US" w:eastAsia="zh-CN"/>
        </w:rPr>
      </w:pPr>
      <w:r>
        <w:rPr>
          <w:rFonts w:ascii="仿宋" w:hAnsi="仿宋" w:eastAsia="仿宋"/>
          <w:b/>
          <w:sz w:val="24"/>
        </w:rPr>
        <w:t xml:space="preserve">20. </w:t>
      </w:r>
      <w:r>
        <w:rPr>
          <w:rFonts w:hint="eastAsia" w:ascii="仿宋" w:hAnsi="仿宋" w:eastAsia="仿宋"/>
          <w:b/>
          <w:sz w:val="24"/>
          <w:lang w:val="en-US" w:eastAsia="zh-CN"/>
        </w:rPr>
        <w:t>评审</w:t>
      </w:r>
    </w:p>
    <w:p>
      <w:pPr>
        <w:pStyle w:val="31"/>
        <w:spacing w:after="0" w:line="560" w:lineRule="exact"/>
        <w:ind w:firstLine="571" w:firstLineChars="238"/>
        <w:rPr>
          <w:rFonts w:ascii="仿宋" w:hAnsi="仿宋" w:eastAsia="仿宋"/>
          <w:sz w:val="24"/>
        </w:rPr>
      </w:pPr>
      <w:r>
        <w:rPr>
          <w:rFonts w:ascii="仿宋" w:hAnsi="仿宋" w:eastAsia="仿宋"/>
          <w:sz w:val="24"/>
        </w:rPr>
        <w:t xml:space="preserve">20.1 </w:t>
      </w:r>
      <w:r>
        <w:rPr>
          <w:rFonts w:hint="eastAsia" w:ascii="仿宋" w:hAnsi="仿宋" w:eastAsia="仿宋"/>
          <w:sz w:val="24"/>
        </w:rPr>
        <w:t>本项目</w:t>
      </w:r>
      <w:r>
        <w:rPr>
          <w:rFonts w:hint="eastAsia" w:ascii="仿宋" w:hAnsi="仿宋" w:eastAsia="仿宋"/>
          <w:sz w:val="24"/>
          <w:lang w:eastAsia="zh-CN"/>
        </w:rPr>
        <w:t>评审</w:t>
      </w:r>
      <w:r>
        <w:rPr>
          <w:rFonts w:hint="eastAsia" w:ascii="仿宋" w:hAnsi="仿宋" w:eastAsia="仿宋"/>
          <w:sz w:val="24"/>
        </w:rPr>
        <w:t>时间和地点见</w:t>
      </w:r>
      <w:r>
        <w:rPr>
          <w:rFonts w:hint="eastAsia" w:ascii="仿宋" w:hAnsi="仿宋" w:eastAsia="仿宋"/>
          <w:sz w:val="24"/>
          <w:lang w:eastAsia="zh-CN"/>
        </w:rPr>
        <w:t>报价</w:t>
      </w:r>
      <w:r>
        <w:rPr>
          <w:rFonts w:hint="eastAsia" w:ascii="仿宋" w:hAnsi="仿宋" w:eastAsia="仿宋"/>
          <w:sz w:val="24"/>
        </w:rPr>
        <w:t>人须知前附表第</w:t>
      </w:r>
      <w:r>
        <w:rPr>
          <w:rFonts w:ascii="仿宋" w:hAnsi="仿宋" w:eastAsia="仿宋"/>
          <w:sz w:val="24"/>
        </w:rPr>
        <w:t>17</w:t>
      </w:r>
      <w:r>
        <w:rPr>
          <w:rFonts w:hint="eastAsia" w:ascii="仿宋" w:hAnsi="仿宋" w:eastAsia="仿宋"/>
          <w:sz w:val="24"/>
        </w:rPr>
        <w:t>项。</w:t>
      </w:r>
      <w:r>
        <w:rPr>
          <w:rFonts w:hint="eastAsia" w:ascii="仿宋" w:hAnsi="仿宋" w:eastAsia="仿宋"/>
          <w:sz w:val="24"/>
          <w:lang w:eastAsia="zh-CN"/>
        </w:rPr>
        <w:t>评审</w:t>
      </w:r>
      <w:r>
        <w:rPr>
          <w:rFonts w:hint="eastAsia" w:ascii="仿宋" w:hAnsi="仿宋" w:eastAsia="仿宋"/>
          <w:sz w:val="24"/>
        </w:rPr>
        <w:t>会议由</w:t>
      </w:r>
      <w:r>
        <w:rPr>
          <w:rFonts w:hint="eastAsia" w:ascii="仿宋" w:hAnsi="仿宋" w:eastAsia="仿宋"/>
          <w:sz w:val="24"/>
          <w:lang w:eastAsia="zh-CN"/>
        </w:rPr>
        <w:t>询价</w:t>
      </w:r>
      <w:r>
        <w:rPr>
          <w:rFonts w:hint="eastAsia" w:ascii="仿宋" w:hAnsi="仿宋" w:eastAsia="仿宋"/>
          <w:sz w:val="24"/>
        </w:rPr>
        <w:t>人组织并主持。</w:t>
      </w:r>
    </w:p>
    <w:p>
      <w:pPr>
        <w:pStyle w:val="31"/>
        <w:spacing w:after="0" w:line="560" w:lineRule="exact"/>
        <w:ind w:firstLine="571" w:firstLineChars="238"/>
        <w:rPr>
          <w:rFonts w:ascii="仿宋" w:hAnsi="仿宋" w:eastAsia="仿宋"/>
          <w:sz w:val="24"/>
        </w:rPr>
      </w:pPr>
      <w:r>
        <w:rPr>
          <w:rFonts w:ascii="仿宋" w:hAnsi="仿宋" w:eastAsia="仿宋"/>
          <w:sz w:val="24"/>
        </w:rPr>
        <w:t>20.2</w:t>
      </w:r>
      <w:r>
        <w:rPr>
          <w:rFonts w:hint="eastAsia" w:ascii="仿宋" w:hAnsi="仿宋" w:eastAsia="仿宋"/>
          <w:sz w:val="24"/>
          <w:lang w:eastAsia="zh-CN"/>
        </w:rPr>
        <w:t>报价</w:t>
      </w:r>
      <w:r>
        <w:rPr>
          <w:rFonts w:hint="eastAsia" w:ascii="仿宋" w:hAnsi="仿宋" w:eastAsia="仿宋"/>
          <w:sz w:val="24"/>
        </w:rPr>
        <w:t>人或</w:t>
      </w:r>
      <w:r>
        <w:rPr>
          <w:rFonts w:hint="eastAsia" w:ascii="仿宋" w:hAnsi="仿宋" w:eastAsia="仿宋"/>
          <w:sz w:val="24"/>
          <w:lang w:eastAsia="zh-CN"/>
        </w:rPr>
        <w:t>报价</w:t>
      </w:r>
      <w:r>
        <w:rPr>
          <w:rFonts w:hint="eastAsia" w:ascii="仿宋" w:hAnsi="仿宋" w:eastAsia="仿宋"/>
          <w:sz w:val="24"/>
        </w:rPr>
        <w:t>人推选的代表及监督人员共同对</w:t>
      </w:r>
      <w:r>
        <w:rPr>
          <w:rFonts w:hint="eastAsia" w:ascii="仿宋" w:hAnsi="仿宋" w:eastAsia="仿宋"/>
          <w:sz w:val="24"/>
          <w:lang w:eastAsia="zh-CN"/>
        </w:rPr>
        <w:t>报价</w:t>
      </w:r>
      <w:r>
        <w:rPr>
          <w:rFonts w:hint="eastAsia" w:ascii="仿宋" w:hAnsi="仿宋" w:eastAsia="仿宋"/>
          <w:sz w:val="24"/>
        </w:rPr>
        <w:t>文件的密封情况进行检查，并现场宣布检查结果。</w:t>
      </w:r>
    </w:p>
    <w:p>
      <w:pPr>
        <w:pStyle w:val="31"/>
        <w:spacing w:after="0" w:line="560" w:lineRule="exact"/>
        <w:ind w:firstLine="571" w:firstLineChars="238"/>
        <w:rPr>
          <w:rFonts w:ascii="仿宋" w:hAnsi="仿宋" w:eastAsia="仿宋"/>
          <w:sz w:val="24"/>
        </w:rPr>
      </w:pPr>
      <w:r>
        <w:rPr>
          <w:rFonts w:ascii="仿宋" w:hAnsi="仿宋" w:eastAsia="仿宋"/>
          <w:sz w:val="24"/>
        </w:rPr>
        <w:t>20.3</w:t>
      </w:r>
      <w:r>
        <w:rPr>
          <w:rFonts w:hint="eastAsia" w:ascii="仿宋" w:hAnsi="仿宋" w:eastAsia="仿宋"/>
          <w:sz w:val="24"/>
        </w:rPr>
        <w:t>经检查无误后，由</w:t>
      </w:r>
      <w:r>
        <w:rPr>
          <w:rFonts w:hint="eastAsia" w:ascii="仿宋" w:hAnsi="仿宋" w:eastAsia="仿宋"/>
          <w:sz w:val="24"/>
          <w:lang w:eastAsia="zh-CN"/>
        </w:rPr>
        <w:t>询价</w:t>
      </w:r>
      <w:r>
        <w:rPr>
          <w:rFonts w:hint="eastAsia" w:ascii="仿宋" w:hAnsi="仿宋" w:eastAsia="仿宋"/>
          <w:sz w:val="24"/>
        </w:rPr>
        <w:t>人工作人员现场拆封，由唱标员宣读</w:t>
      </w:r>
      <w:r>
        <w:rPr>
          <w:rFonts w:hint="eastAsia" w:ascii="仿宋" w:hAnsi="仿宋" w:eastAsia="仿宋"/>
          <w:sz w:val="24"/>
          <w:lang w:eastAsia="zh-CN"/>
        </w:rPr>
        <w:t>报价表</w:t>
      </w:r>
      <w:r>
        <w:rPr>
          <w:rFonts w:hint="eastAsia" w:ascii="仿宋" w:hAnsi="仿宋" w:eastAsia="仿宋"/>
          <w:sz w:val="24"/>
        </w:rPr>
        <w:t>，</w:t>
      </w:r>
      <w:r>
        <w:rPr>
          <w:rFonts w:hint="eastAsia" w:ascii="仿宋" w:hAnsi="仿宋" w:eastAsia="仿宋"/>
          <w:sz w:val="24"/>
          <w:lang w:eastAsia="zh-CN"/>
        </w:rPr>
        <w:t>报价</w:t>
      </w:r>
      <w:r>
        <w:rPr>
          <w:rFonts w:hint="eastAsia" w:ascii="仿宋" w:hAnsi="仿宋" w:eastAsia="仿宋"/>
          <w:sz w:val="24"/>
        </w:rPr>
        <w:t>单位授权代表现场签字确认。</w:t>
      </w:r>
    </w:p>
    <w:p>
      <w:pPr>
        <w:pStyle w:val="31"/>
        <w:spacing w:after="0" w:line="560" w:lineRule="exact"/>
        <w:ind w:firstLine="571" w:firstLineChars="238"/>
        <w:rPr>
          <w:rFonts w:ascii="仿宋" w:hAnsi="仿宋" w:eastAsia="仿宋"/>
          <w:sz w:val="24"/>
        </w:rPr>
      </w:pPr>
      <w:r>
        <w:rPr>
          <w:rFonts w:ascii="仿宋" w:hAnsi="仿宋" w:eastAsia="仿宋"/>
          <w:sz w:val="24"/>
        </w:rPr>
        <w:t>20.4</w:t>
      </w:r>
      <w:r>
        <w:rPr>
          <w:rFonts w:hint="eastAsia" w:ascii="仿宋" w:hAnsi="仿宋" w:eastAsia="仿宋"/>
          <w:sz w:val="24"/>
          <w:lang w:eastAsia="zh-CN"/>
        </w:rPr>
        <w:t>评审</w:t>
      </w:r>
      <w:r>
        <w:rPr>
          <w:rFonts w:hint="eastAsia" w:ascii="仿宋" w:hAnsi="仿宋" w:eastAsia="仿宋"/>
          <w:sz w:val="24"/>
        </w:rPr>
        <w:t>后，将核验</w:t>
      </w:r>
      <w:r>
        <w:rPr>
          <w:rFonts w:hint="eastAsia" w:ascii="仿宋" w:hAnsi="仿宋" w:eastAsia="仿宋"/>
          <w:sz w:val="24"/>
          <w:lang w:eastAsia="zh-CN"/>
        </w:rPr>
        <w:t>报价</w:t>
      </w:r>
      <w:r>
        <w:rPr>
          <w:rFonts w:hint="eastAsia" w:ascii="仿宋" w:hAnsi="仿宋" w:eastAsia="仿宋"/>
          <w:sz w:val="24"/>
        </w:rPr>
        <w:t>人的加分项证件，核验内容详见</w:t>
      </w:r>
      <w:r>
        <w:rPr>
          <w:rFonts w:hint="eastAsia" w:ascii="仿宋" w:hAnsi="仿宋" w:eastAsia="仿宋"/>
          <w:sz w:val="24"/>
          <w:lang w:eastAsia="zh-CN"/>
        </w:rPr>
        <w:t>报价</w:t>
      </w:r>
      <w:r>
        <w:rPr>
          <w:rFonts w:hint="eastAsia" w:ascii="仿宋" w:hAnsi="仿宋" w:eastAsia="仿宋"/>
          <w:sz w:val="24"/>
        </w:rPr>
        <w:t>人须知前附表第</w:t>
      </w:r>
      <w:r>
        <w:rPr>
          <w:rFonts w:ascii="仿宋" w:hAnsi="仿宋" w:eastAsia="仿宋"/>
          <w:sz w:val="24"/>
        </w:rPr>
        <w:t>18</w:t>
      </w:r>
      <w:r>
        <w:rPr>
          <w:rFonts w:hint="eastAsia" w:ascii="仿宋" w:hAnsi="仿宋" w:eastAsia="仿宋"/>
          <w:sz w:val="24"/>
        </w:rPr>
        <w:t>项。</w:t>
      </w:r>
    </w:p>
    <w:p>
      <w:pPr>
        <w:pStyle w:val="31"/>
        <w:tabs>
          <w:tab w:val="left" w:pos="955"/>
        </w:tabs>
        <w:spacing w:after="0" w:line="560" w:lineRule="exact"/>
        <w:ind w:left="1146" w:leftChars="273" w:hanging="573" w:hangingChars="238"/>
        <w:rPr>
          <w:rFonts w:hint="eastAsia" w:ascii="仿宋" w:hAnsi="仿宋" w:eastAsia="仿宋"/>
          <w:b/>
          <w:sz w:val="24"/>
          <w:lang w:eastAsia="zh-CN"/>
        </w:rPr>
      </w:pPr>
      <w:r>
        <w:rPr>
          <w:rFonts w:ascii="仿宋" w:hAnsi="仿宋" w:eastAsia="仿宋"/>
          <w:b/>
          <w:sz w:val="24"/>
        </w:rPr>
        <w:t xml:space="preserve">21.  </w:t>
      </w:r>
      <w:r>
        <w:rPr>
          <w:rFonts w:hint="eastAsia" w:ascii="仿宋" w:hAnsi="仿宋" w:eastAsia="仿宋"/>
          <w:b/>
          <w:sz w:val="24"/>
          <w:lang w:eastAsia="zh-CN"/>
        </w:rPr>
        <w:t>询价采购小组</w:t>
      </w:r>
    </w:p>
    <w:p>
      <w:pPr>
        <w:pStyle w:val="31"/>
        <w:spacing w:after="0" w:line="560" w:lineRule="exact"/>
        <w:ind w:firstLine="600" w:firstLineChars="250"/>
        <w:rPr>
          <w:rFonts w:ascii="仿宋" w:hAnsi="仿宋" w:eastAsia="仿宋"/>
          <w:sz w:val="24"/>
        </w:rPr>
      </w:pPr>
      <w:r>
        <w:rPr>
          <w:rFonts w:hint="eastAsia" w:ascii="仿宋" w:hAnsi="仿宋" w:eastAsia="仿宋"/>
          <w:sz w:val="24"/>
          <w:lang w:eastAsia="zh-CN"/>
        </w:rPr>
        <w:t>询价采购小组</w:t>
      </w:r>
      <w:r>
        <w:rPr>
          <w:rFonts w:hint="eastAsia" w:ascii="仿宋" w:hAnsi="仿宋" w:eastAsia="仿宋"/>
          <w:sz w:val="24"/>
        </w:rPr>
        <w:t>的组成见</w:t>
      </w:r>
      <w:r>
        <w:rPr>
          <w:rFonts w:hint="eastAsia" w:ascii="仿宋" w:hAnsi="仿宋" w:eastAsia="仿宋"/>
          <w:sz w:val="24"/>
          <w:lang w:eastAsia="zh-CN"/>
        </w:rPr>
        <w:t>报价</w:t>
      </w:r>
      <w:r>
        <w:rPr>
          <w:rFonts w:hint="eastAsia" w:ascii="仿宋" w:hAnsi="仿宋" w:eastAsia="仿宋"/>
          <w:sz w:val="24"/>
        </w:rPr>
        <w:t>人须知前附表第</w:t>
      </w:r>
      <w:r>
        <w:rPr>
          <w:rFonts w:ascii="仿宋" w:hAnsi="仿宋" w:eastAsia="仿宋"/>
          <w:sz w:val="24"/>
        </w:rPr>
        <w:t>19</w:t>
      </w:r>
      <w:r>
        <w:rPr>
          <w:rFonts w:hint="eastAsia" w:ascii="仿宋" w:hAnsi="仿宋" w:eastAsia="仿宋"/>
          <w:sz w:val="24"/>
        </w:rPr>
        <w:t>项，</w:t>
      </w:r>
      <w:r>
        <w:rPr>
          <w:rFonts w:hint="eastAsia" w:ascii="仿宋" w:hAnsi="仿宋" w:eastAsia="仿宋"/>
          <w:sz w:val="24"/>
          <w:highlight w:val="none"/>
        </w:rPr>
        <w:t>参加</w:t>
      </w:r>
      <w:r>
        <w:rPr>
          <w:rFonts w:hint="eastAsia" w:ascii="仿宋" w:hAnsi="仿宋" w:eastAsia="仿宋"/>
          <w:sz w:val="24"/>
          <w:highlight w:val="none"/>
          <w:lang w:eastAsia="zh-CN"/>
        </w:rPr>
        <w:t>评审</w:t>
      </w:r>
      <w:r>
        <w:rPr>
          <w:rFonts w:hint="eastAsia" w:ascii="仿宋" w:hAnsi="仿宋" w:eastAsia="仿宋"/>
          <w:sz w:val="24"/>
          <w:highlight w:val="none"/>
        </w:rPr>
        <w:t>的</w:t>
      </w:r>
      <w:r>
        <w:rPr>
          <w:rFonts w:hint="eastAsia" w:ascii="仿宋" w:hAnsi="仿宋" w:eastAsia="仿宋"/>
          <w:sz w:val="24"/>
          <w:highlight w:val="none"/>
          <w:lang w:val="en-US" w:eastAsia="zh-CN"/>
        </w:rPr>
        <w:t>询价采购小组应</w:t>
      </w:r>
      <w:r>
        <w:rPr>
          <w:rFonts w:hint="eastAsia" w:ascii="仿宋" w:hAnsi="仿宋" w:eastAsia="仿宋"/>
          <w:sz w:val="24"/>
          <w:highlight w:val="none"/>
        </w:rPr>
        <w:t>签名报到，以证明其出席</w:t>
      </w:r>
      <w:r>
        <w:rPr>
          <w:rFonts w:hint="eastAsia" w:ascii="仿宋" w:hAnsi="仿宋" w:eastAsia="仿宋"/>
          <w:sz w:val="24"/>
          <w:highlight w:val="none"/>
          <w:lang w:eastAsia="zh-CN"/>
        </w:rPr>
        <w:t>评审</w:t>
      </w:r>
      <w:r>
        <w:rPr>
          <w:rFonts w:hint="eastAsia" w:ascii="仿宋" w:hAnsi="仿宋" w:eastAsia="仿宋"/>
          <w:sz w:val="24"/>
          <w:highlight w:val="none"/>
        </w:rPr>
        <w:t>会议。</w:t>
      </w:r>
      <w:r>
        <w:rPr>
          <w:rFonts w:hint="eastAsia" w:ascii="仿宋" w:hAnsi="仿宋" w:eastAsia="仿宋"/>
          <w:sz w:val="24"/>
          <w:lang w:eastAsia="zh-CN"/>
        </w:rPr>
        <w:t>询价采购小组</w:t>
      </w:r>
      <w:r>
        <w:rPr>
          <w:rFonts w:hint="eastAsia" w:ascii="仿宋" w:hAnsi="仿宋" w:eastAsia="仿宋"/>
          <w:sz w:val="24"/>
        </w:rPr>
        <w:t>负责对</w:t>
      </w:r>
      <w:r>
        <w:rPr>
          <w:rFonts w:hint="eastAsia" w:ascii="仿宋" w:hAnsi="仿宋" w:eastAsia="仿宋"/>
          <w:sz w:val="24"/>
          <w:lang w:eastAsia="zh-CN"/>
        </w:rPr>
        <w:t>报价</w:t>
      </w:r>
      <w:r>
        <w:rPr>
          <w:rFonts w:hint="eastAsia" w:ascii="仿宋" w:hAnsi="仿宋" w:eastAsia="仿宋"/>
          <w:sz w:val="24"/>
        </w:rPr>
        <w:t>文件进行审查、质疑、评审，提出书面</w:t>
      </w:r>
      <w:r>
        <w:rPr>
          <w:rFonts w:hint="eastAsia" w:ascii="仿宋" w:hAnsi="仿宋" w:eastAsia="仿宋"/>
          <w:sz w:val="24"/>
          <w:lang w:eastAsia="zh-CN"/>
        </w:rPr>
        <w:t>评审</w:t>
      </w:r>
      <w:r>
        <w:rPr>
          <w:rFonts w:hint="eastAsia" w:ascii="仿宋" w:hAnsi="仿宋" w:eastAsia="仿宋"/>
          <w:sz w:val="24"/>
        </w:rPr>
        <w:t>报告。</w:t>
      </w:r>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22.  </w:t>
      </w:r>
      <w:r>
        <w:rPr>
          <w:rFonts w:hint="eastAsia" w:ascii="仿宋" w:hAnsi="仿宋" w:eastAsia="仿宋"/>
          <w:b/>
          <w:sz w:val="24"/>
          <w:lang w:eastAsia="zh-CN"/>
        </w:rPr>
        <w:t>评审</w:t>
      </w:r>
      <w:r>
        <w:rPr>
          <w:rFonts w:hint="eastAsia" w:ascii="仿宋" w:hAnsi="仿宋" w:eastAsia="仿宋"/>
          <w:b/>
          <w:sz w:val="24"/>
        </w:rPr>
        <w:t>原则</w:t>
      </w:r>
    </w:p>
    <w:p>
      <w:pPr>
        <w:pStyle w:val="31"/>
        <w:spacing w:after="0" w:line="560" w:lineRule="exact"/>
        <w:ind w:firstLine="600" w:firstLineChars="250"/>
        <w:rPr>
          <w:rFonts w:ascii="仿宋" w:hAnsi="仿宋" w:eastAsia="仿宋"/>
          <w:sz w:val="24"/>
        </w:rPr>
      </w:pPr>
      <w:r>
        <w:rPr>
          <w:rFonts w:ascii="仿宋" w:hAnsi="仿宋" w:eastAsia="仿宋"/>
          <w:sz w:val="24"/>
        </w:rPr>
        <w:t xml:space="preserve">22.1 </w:t>
      </w:r>
      <w:r>
        <w:rPr>
          <w:rFonts w:hint="eastAsia" w:ascii="仿宋" w:hAnsi="仿宋" w:eastAsia="仿宋"/>
          <w:sz w:val="24"/>
        </w:rPr>
        <w:t>客观性原则：</w:t>
      </w:r>
      <w:r>
        <w:rPr>
          <w:rFonts w:hint="eastAsia" w:ascii="仿宋" w:hAnsi="仿宋" w:eastAsia="仿宋"/>
          <w:sz w:val="24"/>
          <w:lang w:eastAsia="zh-CN"/>
        </w:rPr>
        <w:t>询价采购小组</w:t>
      </w:r>
      <w:r>
        <w:rPr>
          <w:rFonts w:hint="eastAsia" w:ascii="仿宋" w:hAnsi="仿宋" w:eastAsia="仿宋"/>
          <w:sz w:val="24"/>
        </w:rPr>
        <w:t>将严格按照</w:t>
      </w:r>
      <w:r>
        <w:rPr>
          <w:rFonts w:hint="eastAsia" w:ascii="仿宋" w:hAnsi="仿宋" w:eastAsia="仿宋"/>
          <w:sz w:val="24"/>
          <w:lang w:eastAsia="zh-CN"/>
        </w:rPr>
        <w:t>询价</w:t>
      </w:r>
      <w:r>
        <w:rPr>
          <w:rFonts w:hint="eastAsia" w:ascii="仿宋" w:hAnsi="仿宋" w:eastAsia="仿宋"/>
          <w:sz w:val="24"/>
        </w:rPr>
        <w:t>文件的要求，对</w:t>
      </w:r>
      <w:r>
        <w:rPr>
          <w:rFonts w:hint="eastAsia" w:ascii="仿宋" w:hAnsi="仿宋" w:eastAsia="仿宋"/>
          <w:sz w:val="24"/>
          <w:lang w:eastAsia="zh-CN"/>
        </w:rPr>
        <w:t>报价</w:t>
      </w:r>
      <w:r>
        <w:rPr>
          <w:rFonts w:hint="eastAsia" w:ascii="仿宋" w:hAnsi="仿宋" w:eastAsia="仿宋"/>
          <w:sz w:val="24"/>
        </w:rPr>
        <w:t>人的</w:t>
      </w:r>
      <w:r>
        <w:rPr>
          <w:rFonts w:hint="eastAsia" w:ascii="仿宋" w:hAnsi="仿宋" w:eastAsia="仿宋"/>
          <w:sz w:val="24"/>
          <w:lang w:eastAsia="zh-CN"/>
        </w:rPr>
        <w:t>报价</w:t>
      </w:r>
      <w:r>
        <w:rPr>
          <w:rFonts w:hint="eastAsia" w:ascii="仿宋" w:hAnsi="仿宋" w:eastAsia="仿宋"/>
          <w:sz w:val="24"/>
        </w:rPr>
        <w:t>文件进行认真评审；</w:t>
      </w:r>
      <w:r>
        <w:rPr>
          <w:rFonts w:hint="eastAsia" w:ascii="仿宋" w:hAnsi="仿宋" w:eastAsia="仿宋"/>
          <w:sz w:val="24"/>
          <w:lang w:eastAsia="zh-CN"/>
        </w:rPr>
        <w:t>询价采购小组</w:t>
      </w:r>
      <w:r>
        <w:rPr>
          <w:rFonts w:hint="eastAsia" w:ascii="仿宋" w:hAnsi="仿宋" w:eastAsia="仿宋"/>
          <w:sz w:val="24"/>
        </w:rPr>
        <w:t>对</w:t>
      </w:r>
      <w:r>
        <w:rPr>
          <w:rFonts w:hint="eastAsia" w:ascii="仿宋" w:hAnsi="仿宋" w:eastAsia="仿宋"/>
          <w:sz w:val="24"/>
          <w:lang w:eastAsia="zh-CN"/>
        </w:rPr>
        <w:t>报价</w:t>
      </w:r>
      <w:r>
        <w:rPr>
          <w:rFonts w:hint="eastAsia" w:ascii="仿宋" w:hAnsi="仿宋" w:eastAsia="仿宋"/>
          <w:sz w:val="24"/>
        </w:rPr>
        <w:t>文件的评审仅依据</w:t>
      </w:r>
      <w:r>
        <w:rPr>
          <w:rFonts w:hint="eastAsia" w:ascii="仿宋" w:hAnsi="仿宋" w:eastAsia="仿宋"/>
          <w:sz w:val="24"/>
          <w:lang w:eastAsia="zh-CN"/>
        </w:rPr>
        <w:t>报价</w:t>
      </w:r>
      <w:r>
        <w:rPr>
          <w:rFonts w:hint="eastAsia" w:ascii="仿宋" w:hAnsi="仿宋" w:eastAsia="仿宋"/>
          <w:sz w:val="24"/>
        </w:rPr>
        <w:t>文件本身，而不依据</w:t>
      </w:r>
      <w:r>
        <w:rPr>
          <w:rFonts w:hint="eastAsia" w:ascii="仿宋" w:hAnsi="仿宋" w:eastAsia="仿宋"/>
          <w:sz w:val="24"/>
          <w:lang w:eastAsia="zh-CN"/>
        </w:rPr>
        <w:t>报价</w:t>
      </w:r>
      <w:r>
        <w:rPr>
          <w:rFonts w:hint="eastAsia" w:ascii="仿宋" w:hAnsi="仿宋" w:eastAsia="仿宋"/>
          <w:sz w:val="24"/>
        </w:rPr>
        <w:t>文件以外的任何因素。</w:t>
      </w:r>
    </w:p>
    <w:p>
      <w:pPr>
        <w:pStyle w:val="31"/>
        <w:spacing w:after="0" w:line="560" w:lineRule="exact"/>
        <w:ind w:firstLine="600" w:firstLineChars="250"/>
        <w:rPr>
          <w:rFonts w:ascii="仿宋" w:hAnsi="仿宋" w:eastAsia="仿宋"/>
          <w:sz w:val="24"/>
        </w:rPr>
      </w:pPr>
      <w:r>
        <w:rPr>
          <w:rFonts w:ascii="仿宋" w:hAnsi="仿宋" w:eastAsia="仿宋"/>
          <w:sz w:val="24"/>
        </w:rPr>
        <w:t xml:space="preserve">22.2 </w:t>
      </w:r>
      <w:r>
        <w:rPr>
          <w:rFonts w:hint="eastAsia" w:ascii="仿宋" w:hAnsi="仿宋" w:eastAsia="仿宋"/>
          <w:sz w:val="24"/>
        </w:rPr>
        <w:t>统一性原则：</w:t>
      </w:r>
      <w:r>
        <w:rPr>
          <w:rFonts w:hint="eastAsia" w:ascii="仿宋" w:hAnsi="仿宋" w:eastAsia="仿宋"/>
          <w:sz w:val="24"/>
          <w:lang w:eastAsia="zh-CN"/>
        </w:rPr>
        <w:t>询价采购小组</w:t>
      </w:r>
      <w:r>
        <w:rPr>
          <w:rFonts w:hint="eastAsia" w:ascii="仿宋" w:hAnsi="仿宋" w:eastAsia="仿宋"/>
          <w:sz w:val="24"/>
        </w:rPr>
        <w:t>将按照</w:t>
      </w:r>
      <w:r>
        <w:rPr>
          <w:rFonts w:hint="eastAsia" w:ascii="仿宋" w:hAnsi="仿宋" w:eastAsia="仿宋"/>
          <w:sz w:val="24"/>
          <w:lang w:eastAsia="zh-CN"/>
        </w:rPr>
        <w:t>询价</w:t>
      </w:r>
      <w:r>
        <w:rPr>
          <w:rFonts w:hint="eastAsia" w:ascii="仿宋" w:hAnsi="仿宋" w:eastAsia="仿宋"/>
          <w:sz w:val="24"/>
        </w:rPr>
        <w:t>文件规定的统一的</w:t>
      </w:r>
      <w:r>
        <w:rPr>
          <w:rFonts w:hint="eastAsia" w:ascii="仿宋" w:hAnsi="仿宋" w:eastAsia="仿宋"/>
          <w:sz w:val="24"/>
          <w:lang w:val="en-US" w:eastAsia="zh-CN"/>
        </w:rPr>
        <w:t>评审</w:t>
      </w:r>
      <w:r>
        <w:rPr>
          <w:rFonts w:hint="eastAsia" w:ascii="仿宋" w:hAnsi="仿宋" w:eastAsia="仿宋"/>
          <w:sz w:val="24"/>
        </w:rPr>
        <w:t>原则和</w:t>
      </w:r>
      <w:r>
        <w:rPr>
          <w:rFonts w:hint="eastAsia" w:ascii="仿宋" w:hAnsi="仿宋" w:eastAsia="仿宋"/>
          <w:sz w:val="24"/>
          <w:lang w:val="en-US" w:eastAsia="zh-CN"/>
        </w:rPr>
        <w:t>评审</w:t>
      </w:r>
      <w:r>
        <w:rPr>
          <w:rFonts w:hint="eastAsia" w:ascii="仿宋" w:hAnsi="仿宋" w:eastAsia="仿宋"/>
          <w:sz w:val="24"/>
        </w:rPr>
        <w:t>方法，用同一标准进行</w:t>
      </w:r>
      <w:r>
        <w:rPr>
          <w:rFonts w:hint="eastAsia" w:ascii="仿宋" w:hAnsi="仿宋" w:eastAsia="仿宋"/>
          <w:sz w:val="24"/>
          <w:lang w:val="en-US" w:eastAsia="zh-CN"/>
        </w:rPr>
        <w:t>评审</w:t>
      </w:r>
      <w:r>
        <w:rPr>
          <w:rFonts w:hint="eastAsia" w:ascii="仿宋" w:hAnsi="仿宋" w:eastAsia="仿宋"/>
          <w:sz w:val="24"/>
        </w:rPr>
        <w:t>。</w:t>
      </w:r>
    </w:p>
    <w:p>
      <w:pPr>
        <w:pStyle w:val="31"/>
        <w:spacing w:after="0" w:line="560" w:lineRule="exact"/>
        <w:ind w:firstLine="600" w:firstLineChars="250"/>
        <w:rPr>
          <w:rFonts w:ascii="仿宋" w:hAnsi="仿宋" w:eastAsia="仿宋"/>
          <w:sz w:val="24"/>
        </w:rPr>
      </w:pPr>
      <w:r>
        <w:rPr>
          <w:rFonts w:ascii="仿宋" w:hAnsi="仿宋" w:eastAsia="仿宋"/>
          <w:sz w:val="24"/>
        </w:rPr>
        <w:t xml:space="preserve">22.3 </w:t>
      </w:r>
      <w:r>
        <w:rPr>
          <w:rFonts w:hint="eastAsia" w:ascii="仿宋" w:hAnsi="仿宋" w:eastAsia="仿宋"/>
          <w:sz w:val="24"/>
        </w:rPr>
        <w:t>独立性原则：</w:t>
      </w:r>
      <w:r>
        <w:rPr>
          <w:rFonts w:hint="eastAsia" w:ascii="仿宋" w:hAnsi="仿宋" w:eastAsia="仿宋"/>
          <w:sz w:val="24"/>
          <w:lang w:val="en-US" w:eastAsia="zh-CN"/>
        </w:rPr>
        <w:t>评审</w:t>
      </w:r>
      <w:r>
        <w:rPr>
          <w:rFonts w:hint="eastAsia" w:ascii="仿宋" w:hAnsi="仿宋" w:eastAsia="仿宋"/>
          <w:sz w:val="24"/>
        </w:rPr>
        <w:t>工作在</w:t>
      </w:r>
      <w:r>
        <w:rPr>
          <w:rFonts w:hint="eastAsia" w:ascii="仿宋" w:hAnsi="仿宋" w:eastAsia="仿宋"/>
          <w:sz w:val="24"/>
          <w:lang w:eastAsia="zh-CN"/>
        </w:rPr>
        <w:t>询价采购小组</w:t>
      </w:r>
      <w:r>
        <w:rPr>
          <w:rFonts w:hint="eastAsia" w:ascii="仿宋" w:hAnsi="仿宋" w:eastAsia="仿宋"/>
          <w:sz w:val="24"/>
        </w:rPr>
        <w:t>内部独立进行，不受外界任何因素的干扰和影响。</w:t>
      </w:r>
      <w:r>
        <w:rPr>
          <w:rFonts w:hint="eastAsia" w:ascii="仿宋" w:hAnsi="仿宋" w:eastAsia="仿宋"/>
          <w:sz w:val="24"/>
          <w:lang w:val="en-US" w:eastAsia="zh-CN"/>
        </w:rPr>
        <w:t>小组成员</w:t>
      </w:r>
      <w:r>
        <w:rPr>
          <w:rFonts w:hint="eastAsia" w:ascii="仿宋" w:hAnsi="仿宋" w:eastAsia="仿宋"/>
          <w:sz w:val="24"/>
        </w:rPr>
        <w:t>对出具的</w:t>
      </w:r>
      <w:r>
        <w:rPr>
          <w:rFonts w:hint="eastAsia" w:ascii="仿宋" w:hAnsi="仿宋" w:eastAsia="仿宋"/>
          <w:sz w:val="24"/>
          <w:lang w:val="en-US" w:eastAsia="zh-CN"/>
        </w:rPr>
        <w:t>评审</w:t>
      </w:r>
      <w:r>
        <w:rPr>
          <w:rFonts w:hint="eastAsia" w:ascii="仿宋" w:hAnsi="仿宋" w:eastAsia="仿宋"/>
          <w:sz w:val="24"/>
        </w:rPr>
        <w:t>意见承担个人责任。</w:t>
      </w:r>
    </w:p>
    <w:p>
      <w:pPr>
        <w:pStyle w:val="31"/>
        <w:spacing w:after="0" w:line="560" w:lineRule="exact"/>
        <w:ind w:firstLine="600" w:firstLineChars="250"/>
        <w:rPr>
          <w:rFonts w:ascii="仿宋" w:hAnsi="仿宋" w:eastAsia="仿宋"/>
          <w:sz w:val="24"/>
        </w:rPr>
      </w:pPr>
      <w:r>
        <w:rPr>
          <w:rFonts w:ascii="仿宋" w:hAnsi="仿宋" w:eastAsia="仿宋"/>
          <w:sz w:val="24"/>
        </w:rPr>
        <w:t xml:space="preserve">22.4 </w:t>
      </w:r>
      <w:r>
        <w:rPr>
          <w:rFonts w:hint="eastAsia" w:ascii="仿宋" w:hAnsi="仿宋" w:eastAsia="仿宋"/>
          <w:sz w:val="24"/>
        </w:rPr>
        <w:t>保密性原则：</w:t>
      </w:r>
      <w:r>
        <w:rPr>
          <w:rFonts w:hint="eastAsia" w:ascii="仿宋" w:hAnsi="仿宋" w:eastAsia="仿宋"/>
          <w:sz w:val="24"/>
          <w:lang w:eastAsia="zh-CN"/>
        </w:rPr>
        <w:t>询价</w:t>
      </w:r>
      <w:r>
        <w:rPr>
          <w:rFonts w:hint="eastAsia" w:ascii="仿宋" w:hAnsi="仿宋" w:eastAsia="仿宋"/>
          <w:sz w:val="24"/>
        </w:rPr>
        <w:t>人应当采取必要的措施，保证</w:t>
      </w:r>
      <w:r>
        <w:rPr>
          <w:rFonts w:hint="eastAsia" w:ascii="仿宋" w:hAnsi="仿宋" w:eastAsia="仿宋"/>
          <w:sz w:val="24"/>
          <w:lang w:eastAsia="zh-CN"/>
        </w:rPr>
        <w:t>评审</w:t>
      </w:r>
      <w:r>
        <w:rPr>
          <w:rFonts w:hint="eastAsia" w:ascii="仿宋" w:hAnsi="仿宋" w:eastAsia="仿宋"/>
          <w:sz w:val="24"/>
        </w:rPr>
        <w:t>在严格保密的情况下进行。</w:t>
      </w:r>
    </w:p>
    <w:p>
      <w:pPr>
        <w:pStyle w:val="31"/>
        <w:spacing w:after="0" w:line="560" w:lineRule="exact"/>
        <w:ind w:firstLine="600" w:firstLineChars="250"/>
        <w:rPr>
          <w:rFonts w:ascii="仿宋" w:hAnsi="仿宋" w:eastAsia="仿宋"/>
          <w:sz w:val="24"/>
        </w:rPr>
      </w:pPr>
      <w:r>
        <w:rPr>
          <w:rFonts w:ascii="仿宋" w:hAnsi="仿宋" w:eastAsia="仿宋"/>
          <w:sz w:val="24"/>
          <w:highlight w:val="none"/>
        </w:rPr>
        <w:t xml:space="preserve">22.5 </w:t>
      </w:r>
      <w:r>
        <w:rPr>
          <w:rFonts w:hint="eastAsia" w:ascii="仿宋" w:hAnsi="仿宋" w:eastAsia="仿宋"/>
          <w:sz w:val="24"/>
          <w:highlight w:val="none"/>
          <w:lang w:val="en-US" w:eastAsia="zh-CN"/>
        </w:rPr>
        <w:t>初步评审</w:t>
      </w:r>
      <w:r>
        <w:rPr>
          <w:rFonts w:hint="eastAsia" w:ascii="仿宋" w:hAnsi="仿宋" w:eastAsia="仿宋"/>
          <w:sz w:val="24"/>
          <w:highlight w:val="none"/>
        </w:rPr>
        <w:t>原则：</w:t>
      </w:r>
      <w:r>
        <w:rPr>
          <w:rFonts w:hint="eastAsia" w:ascii="仿宋" w:hAnsi="仿宋" w:eastAsia="仿宋"/>
          <w:sz w:val="24"/>
          <w:highlight w:val="none"/>
          <w:lang w:val="en-US" w:eastAsia="zh-CN"/>
        </w:rPr>
        <w:t>资格、商务要求、技术</w:t>
      </w:r>
      <w:r>
        <w:rPr>
          <w:rFonts w:hint="eastAsia" w:ascii="仿宋" w:hAnsi="仿宋" w:eastAsia="仿宋"/>
          <w:sz w:val="24"/>
          <w:highlight w:val="none"/>
        </w:rPr>
        <w:t>指标</w:t>
      </w:r>
      <w:r>
        <w:rPr>
          <w:rFonts w:hint="eastAsia" w:ascii="仿宋" w:hAnsi="仿宋" w:eastAsia="仿宋"/>
          <w:sz w:val="24"/>
          <w:highlight w:val="none"/>
          <w:lang w:val="en-US" w:eastAsia="zh-CN"/>
        </w:rPr>
        <w:t>及</w:t>
      </w:r>
      <w:r>
        <w:rPr>
          <w:rFonts w:hint="eastAsia" w:ascii="仿宋" w:hAnsi="仿宋" w:eastAsia="仿宋"/>
          <w:sz w:val="24"/>
          <w:highlight w:val="none"/>
          <w:lang w:eastAsia="zh-CN"/>
        </w:rPr>
        <w:t>报价</w:t>
      </w:r>
      <w:r>
        <w:rPr>
          <w:rFonts w:hint="eastAsia" w:ascii="仿宋" w:hAnsi="仿宋" w:eastAsia="仿宋"/>
          <w:sz w:val="24"/>
          <w:highlight w:val="none"/>
        </w:rPr>
        <w:t>文件的符合性</w:t>
      </w:r>
      <w:r>
        <w:rPr>
          <w:rFonts w:hint="eastAsia" w:ascii="仿宋" w:hAnsi="仿宋" w:eastAsia="仿宋"/>
          <w:sz w:val="24"/>
          <w:highlight w:val="none"/>
          <w:lang w:val="en-US" w:eastAsia="zh-CN"/>
        </w:rPr>
        <w:t>为初步评审内容</w:t>
      </w:r>
      <w:r>
        <w:rPr>
          <w:rFonts w:hint="eastAsia" w:ascii="仿宋" w:hAnsi="仿宋" w:eastAsia="仿宋"/>
          <w:sz w:val="24"/>
          <w:highlight w:val="none"/>
        </w:rPr>
        <w:t>，</w:t>
      </w:r>
      <w:r>
        <w:rPr>
          <w:rFonts w:hint="eastAsia" w:ascii="仿宋" w:hAnsi="仿宋" w:eastAsia="仿宋"/>
          <w:sz w:val="24"/>
          <w:highlight w:val="none"/>
          <w:lang w:val="en-US" w:eastAsia="zh-CN"/>
        </w:rPr>
        <w:t>通过初步评审的报价人才有资格进入下一评审程序</w:t>
      </w:r>
      <w:r>
        <w:rPr>
          <w:rFonts w:hint="eastAsia" w:ascii="仿宋" w:hAnsi="仿宋" w:eastAsia="仿宋"/>
          <w:sz w:val="24"/>
          <w:highlight w:val="none"/>
        </w:rPr>
        <w:t>。</w:t>
      </w:r>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23.  </w:t>
      </w:r>
      <w:r>
        <w:rPr>
          <w:rFonts w:hint="eastAsia" w:ascii="仿宋" w:hAnsi="仿宋" w:eastAsia="仿宋"/>
          <w:b/>
          <w:sz w:val="24"/>
          <w:lang w:eastAsia="zh-CN"/>
        </w:rPr>
        <w:t>评审</w:t>
      </w:r>
      <w:r>
        <w:rPr>
          <w:rFonts w:hint="eastAsia" w:ascii="仿宋" w:hAnsi="仿宋" w:eastAsia="仿宋"/>
          <w:b/>
          <w:sz w:val="24"/>
        </w:rPr>
        <w:t>方法</w:t>
      </w:r>
    </w:p>
    <w:p>
      <w:pPr>
        <w:pStyle w:val="31"/>
        <w:spacing w:after="0" w:line="560" w:lineRule="exact"/>
        <w:ind w:firstLine="600" w:firstLineChars="250"/>
        <w:rPr>
          <w:rFonts w:ascii="仿宋" w:hAnsi="仿宋" w:eastAsia="仿宋"/>
          <w:sz w:val="24"/>
        </w:rPr>
      </w:pPr>
      <w:r>
        <w:rPr>
          <w:rFonts w:hint="eastAsia" w:ascii="仿宋" w:hAnsi="仿宋" w:eastAsia="仿宋"/>
          <w:sz w:val="24"/>
        </w:rPr>
        <w:t>本项目</w:t>
      </w:r>
      <w:r>
        <w:rPr>
          <w:rFonts w:hint="eastAsia" w:ascii="仿宋" w:hAnsi="仿宋" w:eastAsia="仿宋"/>
          <w:sz w:val="24"/>
          <w:lang w:eastAsia="zh-CN"/>
        </w:rPr>
        <w:t>评审</w:t>
      </w:r>
      <w:r>
        <w:rPr>
          <w:rFonts w:hint="eastAsia" w:ascii="仿宋" w:hAnsi="仿宋" w:eastAsia="仿宋"/>
          <w:sz w:val="24"/>
        </w:rPr>
        <w:t>方法见</w:t>
      </w:r>
      <w:r>
        <w:rPr>
          <w:rFonts w:hint="eastAsia" w:ascii="仿宋" w:hAnsi="仿宋" w:eastAsia="仿宋"/>
          <w:sz w:val="24"/>
          <w:lang w:eastAsia="zh-CN"/>
        </w:rPr>
        <w:t>报价</w:t>
      </w:r>
      <w:r>
        <w:rPr>
          <w:rFonts w:hint="eastAsia" w:ascii="仿宋" w:hAnsi="仿宋" w:eastAsia="仿宋"/>
          <w:sz w:val="24"/>
        </w:rPr>
        <w:t>人须知前附表第</w:t>
      </w:r>
      <w:r>
        <w:rPr>
          <w:rFonts w:ascii="仿宋" w:hAnsi="仿宋" w:eastAsia="仿宋"/>
          <w:sz w:val="24"/>
        </w:rPr>
        <w:t>20</w:t>
      </w:r>
      <w:r>
        <w:rPr>
          <w:rFonts w:hint="eastAsia" w:ascii="仿宋" w:hAnsi="仿宋" w:eastAsia="仿宋"/>
          <w:sz w:val="24"/>
        </w:rPr>
        <w:t>项。</w:t>
      </w:r>
    </w:p>
    <w:p>
      <w:pPr>
        <w:pStyle w:val="31"/>
        <w:tabs>
          <w:tab w:val="left" w:pos="955"/>
        </w:tabs>
        <w:spacing w:after="0" w:line="560" w:lineRule="exact"/>
        <w:ind w:left="1146" w:leftChars="273" w:hanging="573" w:hangingChars="238"/>
        <w:rPr>
          <w:rFonts w:ascii="仿宋" w:hAnsi="仿宋" w:eastAsia="仿宋"/>
          <w:b/>
          <w:sz w:val="24"/>
        </w:rPr>
      </w:pPr>
      <w:r>
        <w:rPr>
          <w:rFonts w:ascii="仿宋" w:hAnsi="仿宋" w:eastAsia="仿宋"/>
          <w:b/>
          <w:sz w:val="24"/>
        </w:rPr>
        <w:t xml:space="preserve">24.  </w:t>
      </w:r>
      <w:r>
        <w:rPr>
          <w:rFonts w:hint="eastAsia" w:ascii="仿宋" w:hAnsi="仿宋" w:eastAsia="仿宋"/>
          <w:b/>
          <w:sz w:val="24"/>
        </w:rPr>
        <w:t>初步评审</w:t>
      </w:r>
    </w:p>
    <w:p>
      <w:pPr>
        <w:pStyle w:val="31"/>
        <w:spacing w:after="0" w:line="560" w:lineRule="exact"/>
        <w:ind w:firstLine="600" w:firstLineChars="250"/>
        <w:rPr>
          <w:rFonts w:ascii="仿宋" w:hAnsi="仿宋" w:eastAsia="仿宋"/>
          <w:sz w:val="24"/>
        </w:rPr>
      </w:pPr>
      <w:r>
        <w:rPr>
          <w:rFonts w:hint="eastAsia" w:ascii="仿宋" w:hAnsi="仿宋" w:eastAsia="仿宋"/>
          <w:sz w:val="24"/>
        </w:rPr>
        <w:t>24.1 初步评审是对</w:t>
      </w:r>
      <w:r>
        <w:rPr>
          <w:rFonts w:hint="eastAsia" w:ascii="仿宋" w:hAnsi="仿宋" w:eastAsia="仿宋"/>
          <w:sz w:val="24"/>
          <w:lang w:eastAsia="zh-CN"/>
        </w:rPr>
        <w:t>报价</w:t>
      </w:r>
      <w:r>
        <w:rPr>
          <w:rFonts w:hint="eastAsia" w:ascii="仿宋" w:hAnsi="仿宋" w:eastAsia="仿宋"/>
          <w:sz w:val="24"/>
        </w:rPr>
        <w:t>人的资格</w:t>
      </w:r>
      <w:r>
        <w:rPr>
          <w:rFonts w:hint="eastAsia" w:ascii="仿宋" w:hAnsi="仿宋" w:eastAsia="仿宋"/>
          <w:sz w:val="24"/>
          <w:lang w:eastAsia="zh-CN"/>
        </w:rPr>
        <w:t>、</w:t>
      </w:r>
      <w:r>
        <w:rPr>
          <w:rFonts w:hint="eastAsia" w:ascii="仿宋" w:hAnsi="仿宋" w:eastAsia="仿宋"/>
          <w:sz w:val="24"/>
          <w:lang w:val="en-US" w:eastAsia="zh-CN"/>
        </w:rPr>
        <w:t>商务、技术</w:t>
      </w:r>
      <w:r>
        <w:rPr>
          <w:rFonts w:hint="eastAsia" w:ascii="仿宋" w:hAnsi="仿宋" w:eastAsia="仿宋"/>
          <w:sz w:val="24"/>
        </w:rPr>
        <w:t>和</w:t>
      </w:r>
      <w:r>
        <w:rPr>
          <w:rFonts w:hint="eastAsia" w:ascii="仿宋" w:hAnsi="仿宋" w:eastAsia="仿宋"/>
          <w:sz w:val="24"/>
          <w:lang w:eastAsia="zh-CN"/>
        </w:rPr>
        <w:t>报价</w:t>
      </w:r>
      <w:r>
        <w:rPr>
          <w:rFonts w:hint="eastAsia" w:ascii="仿宋" w:hAnsi="仿宋" w:eastAsia="仿宋"/>
          <w:sz w:val="24"/>
        </w:rPr>
        <w:t>文件的符合性进行审查</w:t>
      </w:r>
      <w:r>
        <w:rPr>
          <w:rFonts w:hint="eastAsia" w:ascii="仿宋" w:hAnsi="仿宋" w:eastAsia="仿宋"/>
          <w:sz w:val="24"/>
          <w:lang w:eastAsia="zh-CN"/>
        </w:rPr>
        <w:t>，</w:t>
      </w:r>
      <w:r>
        <w:rPr>
          <w:rFonts w:hint="eastAsia" w:ascii="仿宋" w:hAnsi="仿宋" w:eastAsia="仿宋"/>
          <w:sz w:val="24"/>
          <w:lang w:val="en-US" w:eastAsia="zh-CN"/>
        </w:rPr>
        <w:t>包括</w:t>
      </w:r>
      <w:r>
        <w:rPr>
          <w:rFonts w:hint="eastAsia" w:ascii="仿宋" w:hAnsi="仿宋" w:eastAsia="仿宋"/>
          <w:sz w:val="24"/>
          <w:lang w:eastAsia="zh-CN"/>
        </w:rPr>
        <w:t>报价</w:t>
      </w:r>
      <w:r>
        <w:rPr>
          <w:rFonts w:hint="eastAsia" w:ascii="仿宋" w:hAnsi="仿宋" w:eastAsia="仿宋"/>
          <w:sz w:val="24"/>
        </w:rPr>
        <w:t>文件的有效性、完整性和对</w:t>
      </w:r>
      <w:r>
        <w:rPr>
          <w:rFonts w:hint="eastAsia" w:ascii="仿宋" w:hAnsi="仿宋" w:eastAsia="仿宋"/>
          <w:sz w:val="24"/>
          <w:lang w:eastAsia="zh-CN"/>
        </w:rPr>
        <w:t>询价</w:t>
      </w:r>
      <w:r>
        <w:rPr>
          <w:rFonts w:hint="eastAsia" w:ascii="仿宋" w:hAnsi="仿宋" w:eastAsia="仿宋"/>
          <w:sz w:val="24"/>
        </w:rPr>
        <w:t>文件的响应情况，看其是否对</w:t>
      </w:r>
      <w:r>
        <w:rPr>
          <w:rFonts w:hint="eastAsia" w:ascii="仿宋" w:hAnsi="仿宋" w:eastAsia="仿宋"/>
          <w:sz w:val="24"/>
          <w:lang w:eastAsia="zh-CN"/>
        </w:rPr>
        <w:t>询价</w:t>
      </w:r>
      <w:r>
        <w:rPr>
          <w:rFonts w:hint="eastAsia" w:ascii="仿宋" w:hAnsi="仿宋" w:eastAsia="仿宋"/>
          <w:sz w:val="24"/>
        </w:rPr>
        <w:t>文件的要求做出了</w:t>
      </w:r>
      <w:r>
        <w:rPr>
          <w:rFonts w:hint="eastAsia" w:ascii="仿宋" w:hAnsi="仿宋" w:eastAsia="仿宋"/>
          <w:sz w:val="24"/>
          <w:lang w:val="en-US" w:eastAsia="zh-CN"/>
        </w:rPr>
        <w:t>满足性</w:t>
      </w:r>
      <w:r>
        <w:rPr>
          <w:rFonts w:hint="eastAsia" w:ascii="仿宋" w:hAnsi="仿宋" w:eastAsia="仿宋"/>
          <w:sz w:val="24"/>
        </w:rPr>
        <w:t>的响应。</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24.2</w:t>
      </w:r>
      <w:r>
        <w:rPr>
          <w:rFonts w:hint="eastAsia" w:ascii="仿宋" w:hAnsi="仿宋" w:eastAsia="仿宋"/>
          <w:sz w:val="24"/>
          <w:lang w:eastAsia="zh-CN"/>
        </w:rPr>
        <w:t>询价采购小组</w:t>
      </w:r>
      <w:r>
        <w:rPr>
          <w:rFonts w:hint="eastAsia" w:ascii="仿宋" w:hAnsi="仿宋" w:eastAsia="仿宋"/>
          <w:sz w:val="24"/>
        </w:rPr>
        <w:t>依据</w:t>
      </w:r>
      <w:r>
        <w:rPr>
          <w:rFonts w:hint="eastAsia" w:ascii="仿宋" w:hAnsi="仿宋" w:eastAsia="仿宋"/>
          <w:sz w:val="24"/>
          <w:lang w:eastAsia="zh-CN"/>
        </w:rPr>
        <w:t>询价</w:t>
      </w:r>
      <w:r>
        <w:rPr>
          <w:rFonts w:hint="eastAsia" w:ascii="仿宋" w:hAnsi="仿宋" w:eastAsia="仿宋"/>
          <w:sz w:val="24"/>
        </w:rPr>
        <w:t>文件和</w:t>
      </w:r>
      <w:r>
        <w:rPr>
          <w:rFonts w:hint="eastAsia" w:ascii="仿宋" w:hAnsi="仿宋" w:eastAsia="仿宋"/>
          <w:sz w:val="24"/>
          <w:lang w:val="en-US" w:eastAsia="zh-CN"/>
        </w:rPr>
        <w:t>公司相关采购办法</w:t>
      </w:r>
      <w:r>
        <w:rPr>
          <w:rFonts w:hint="eastAsia" w:ascii="仿宋" w:hAnsi="仿宋" w:eastAsia="仿宋"/>
          <w:sz w:val="24"/>
        </w:rPr>
        <w:t>对</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val="en-US" w:eastAsia="zh-CN"/>
        </w:rPr>
        <w:t>进行初步</w:t>
      </w:r>
      <w:r>
        <w:rPr>
          <w:rFonts w:hint="eastAsia" w:ascii="仿宋" w:hAnsi="仿宋" w:eastAsia="仿宋"/>
          <w:sz w:val="24"/>
        </w:rPr>
        <w:t>评审，以确定</w:t>
      </w:r>
      <w:r>
        <w:rPr>
          <w:rFonts w:hint="eastAsia" w:ascii="仿宋" w:hAnsi="仿宋" w:eastAsia="仿宋"/>
          <w:sz w:val="24"/>
          <w:lang w:eastAsia="zh-CN"/>
        </w:rPr>
        <w:t>报价</w:t>
      </w:r>
      <w:r>
        <w:rPr>
          <w:rFonts w:hint="eastAsia" w:ascii="仿宋" w:hAnsi="仿宋" w:eastAsia="仿宋"/>
          <w:sz w:val="24"/>
        </w:rPr>
        <w:t>人是否具备</w:t>
      </w:r>
      <w:r>
        <w:rPr>
          <w:rFonts w:hint="eastAsia" w:ascii="仿宋" w:hAnsi="仿宋" w:eastAsia="仿宋"/>
          <w:sz w:val="24"/>
          <w:lang w:eastAsia="zh-CN"/>
        </w:rPr>
        <w:t>报价</w:t>
      </w:r>
      <w:r>
        <w:rPr>
          <w:rFonts w:hint="eastAsia" w:ascii="仿宋" w:hAnsi="仿宋" w:eastAsia="仿宋"/>
          <w:sz w:val="24"/>
        </w:rPr>
        <w:t>资格。对于通过</w:t>
      </w:r>
      <w:r>
        <w:rPr>
          <w:rFonts w:hint="eastAsia" w:ascii="仿宋" w:hAnsi="仿宋" w:eastAsia="仿宋"/>
          <w:sz w:val="24"/>
          <w:lang w:val="en-US" w:eastAsia="zh-CN"/>
        </w:rPr>
        <w:t>初步</w:t>
      </w:r>
      <w:r>
        <w:rPr>
          <w:rFonts w:hint="eastAsia" w:ascii="仿宋" w:hAnsi="仿宋" w:eastAsia="仿宋"/>
          <w:sz w:val="24"/>
        </w:rPr>
        <w:t>评审的</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eastAsia="zh-CN"/>
        </w:rPr>
        <w:t>询价采购小组</w:t>
      </w:r>
      <w:r>
        <w:rPr>
          <w:rFonts w:hint="eastAsia" w:ascii="仿宋" w:hAnsi="仿宋" w:eastAsia="仿宋"/>
          <w:sz w:val="24"/>
        </w:rPr>
        <w:t>将进行</w:t>
      </w:r>
      <w:r>
        <w:rPr>
          <w:rFonts w:hint="eastAsia" w:ascii="仿宋" w:hAnsi="仿宋" w:eastAsia="仿宋"/>
          <w:sz w:val="24"/>
          <w:lang w:val="en-US" w:eastAsia="zh-CN"/>
        </w:rPr>
        <w:t>价格审查</w:t>
      </w:r>
      <w:r>
        <w:rPr>
          <w:rFonts w:hint="eastAsia" w:ascii="仿宋" w:hAnsi="仿宋" w:eastAsia="仿宋"/>
          <w:sz w:val="24"/>
          <w:highlight w:val="none"/>
        </w:rPr>
        <w:t>。</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24.3 如出现下列情形之一的，视为对</w:t>
      </w:r>
      <w:r>
        <w:rPr>
          <w:rFonts w:hint="eastAsia" w:ascii="仿宋" w:hAnsi="仿宋" w:eastAsia="仿宋"/>
          <w:sz w:val="24"/>
          <w:lang w:eastAsia="zh-CN"/>
        </w:rPr>
        <w:t>询价</w:t>
      </w:r>
      <w:r>
        <w:rPr>
          <w:rFonts w:hint="eastAsia" w:ascii="仿宋" w:hAnsi="仿宋" w:eastAsia="仿宋"/>
          <w:sz w:val="24"/>
        </w:rPr>
        <w:t>文件没有做出</w:t>
      </w:r>
      <w:r>
        <w:rPr>
          <w:rFonts w:hint="eastAsia" w:ascii="仿宋" w:hAnsi="仿宋" w:eastAsia="仿宋"/>
          <w:sz w:val="24"/>
          <w:lang w:val="en-US" w:eastAsia="zh-CN"/>
        </w:rPr>
        <w:t>满足性</w:t>
      </w:r>
      <w:r>
        <w:rPr>
          <w:rFonts w:hint="eastAsia" w:ascii="仿宋" w:hAnsi="仿宋" w:eastAsia="仿宋"/>
          <w:sz w:val="24"/>
        </w:rPr>
        <w:t>响应，按照无效</w:t>
      </w:r>
      <w:r>
        <w:rPr>
          <w:rFonts w:hint="eastAsia" w:ascii="仿宋" w:hAnsi="仿宋" w:eastAsia="仿宋"/>
          <w:sz w:val="24"/>
          <w:lang w:eastAsia="zh-CN"/>
        </w:rPr>
        <w:t>报价</w:t>
      </w:r>
      <w:r>
        <w:rPr>
          <w:rFonts w:hint="eastAsia" w:ascii="仿宋" w:hAnsi="仿宋" w:eastAsia="仿宋"/>
          <w:sz w:val="24"/>
          <w:lang w:val="en-US" w:eastAsia="zh-CN"/>
        </w:rPr>
        <w:t>文件</w:t>
      </w:r>
      <w:r>
        <w:rPr>
          <w:rFonts w:hint="eastAsia" w:ascii="仿宋" w:hAnsi="仿宋" w:eastAsia="仿宋"/>
          <w:sz w:val="24"/>
        </w:rPr>
        <w:t>处理。</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1）在规定的递交</w:t>
      </w:r>
      <w:r>
        <w:rPr>
          <w:rFonts w:hint="eastAsia" w:ascii="仿宋" w:hAnsi="仿宋" w:eastAsia="仿宋"/>
          <w:b/>
          <w:sz w:val="24"/>
          <w:lang w:eastAsia="zh-CN"/>
        </w:rPr>
        <w:t>报价</w:t>
      </w:r>
      <w:r>
        <w:rPr>
          <w:rFonts w:hint="eastAsia" w:ascii="仿宋" w:hAnsi="仿宋" w:eastAsia="仿宋"/>
          <w:b/>
          <w:sz w:val="24"/>
        </w:rPr>
        <w:t>文件截止时间之后递交的；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2）未按</w:t>
      </w:r>
      <w:r>
        <w:rPr>
          <w:rFonts w:hint="eastAsia" w:ascii="仿宋" w:hAnsi="仿宋" w:eastAsia="仿宋"/>
          <w:b/>
          <w:sz w:val="24"/>
          <w:lang w:eastAsia="zh-CN"/>
        </w:rPr>
        <w:t>询价</w:t>
      </w:r>
      <w:r>
        <w:rPr>
          <w:rFonts w:hint="eastAsia" w:ascii="仿宋" w:hAnsi="仿宋" w:eastAsia="仿宋"/>
          <w:b/>
          <w:sz w:val="24"/>
        </w:rPr>
        <w:t>文件规定要求密封、签署、盖章或</w:t>
      </w:r>
      <w:r>
        <w:rPr>
          <w:rFonts w:hint="eastAsia" w:ascii="仿宋" w:hAnsi="仿宋" w:eastAsia="仿宋"/>
          <w:b/>
          <w:sz w:val="24"/>
          <w:lang w:eastAsia="zh-CN"/>
        </w:rPr>
        <w:t>报价</w:t>
      </w:r>
      <w:r>
        <w:rPr>
          <w:rFonts w:hint="eastAsia" w:ascii="仿宋" w:hAnsi="仿宋" w:eastAsia="仿宋"/>
          <w:b/>
          <w:sz w:val="24"/>
        </w:rPr>
        <w:t>文件散装或者活页装订的；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3）至递交</w:t>
      </w:r>
      <w:r>
        <w:rPr>
          <w:rFonts w:hint="eastAsia" w:ascii="仿宋" w:hAnsi="仿宋" w:eastAsia="仿宋"/>
          <w:b/>
          <w:sz w:val="24"/>
          <w:lang w:eastAsia="zh-CN"/>
        </w:rPr>
        <w:t>报价</w:t>
      </w:r>
      <w:r>
        <w:rPr>
          <w:rFonts w:hint="eastAsia" w:ascii="仿宋" w:hAnsi="仿宋" w:eastAsia="仿宋"/>
          <w:b/>
          <w:sz w:val="24"/>
        </w:rPr>
        <w:t>文件截止时间止，被列入失信被执行人、重大税收违法案件当事人名单、政府</w:t>
      </w:r>
      <w:r>
        <w:rPr>
          <w:rFonts w:hint="eastAsia" w:ascii="仿宋" w:hAnsi="仿宋" w:eastAsia="仿宋"/>
          <w:b/>
          <w:sz w:val="24"/>
          <w:lang w:eastAsia="zh-CN"/>
        </w:rPr>
        <w:t>询价</w:t>
      </w:r>
      <w:r>
        <w:rPr>
          <w:rFonts w:hint="eastAsia" w:ascii="仿宋" w:hAnsi="仿宋" w:eastAsia="仿宋"/>
          <w:b/>
          <w:sz w:val="24"/>
        </w:rPr>
        <w:t>严重违法失信行为记录名单的；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4）不具备</w:t>
      </w:r>
      <w:r>
        <w:rPr>
          <w:rFonts w:hint="eastAsia" w:ascii="仿宋" w:hAnsi="仿宋" w:eastAsia="仿宋"/>
          <w:b/>
          <w:sz w:val="24"/>
          <w:lang w:eastAsia="zh-CN"/>
        </w:rPr>
        <w:t>询价</w:t>
      </w:r>
      <w:r>
        <w:rPr>
          <w:rFonts w:hint="eastAsia" w:ascii="仿宋" w:hAnsi="仿宋" w:eastAsia="仿宋"/>
          <w:b/>
          <w:sz w:val="24"/>
        </w:rPr>
        <w:t>文件中规定的资格条件的；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5）</w:t>
      </w:r>
      <w:r>
        <w:rPr>
          <w:rFonts w:hint="eastAsia" w:ascii="仿宋" w:hAnsi="仿宋" w:eastAsia="仿宋"/>
          <w:b/>
          <w:sz w:val="24"/>
          <w:lang w:eastAsia="zh-CN"/>
        </w:rPr>
        <w:t>报价</w:t>
      </w:r>
      <w:r>
        <w:rPr>
          <w:rFonts w:hint="eastAsia" w:ascii="仿宋" w:hAnsi="仿宋" w:eastAsia="仿宋"/>
          <w:b/>
          <w:sz w:val="24"/>
        </w:rPr>
        <w:t>文件载明的</w:t>
      </w:r>
      <w:r>
        <w:rPr>
          <w:rFonts w:hint="eastAsia" w:ascii="仿宋" w:hAnsi="仿宋" w:eastAsia="仿宋"/>
          <w:b/>
          <w:sz w:val="24"/>
          <w:lang w:val="en-US" w:eastAsia="zh-CN"/>
        </w:rPr>
        <w:t>交工（交货）</w:t>
      </w:r>
      <w:r>
        <w:rPr>
          <w:rFonts w:hint="eastAsia" w:ascii="仿宋" w:hAnsi="仿宋" w:eastAsia="仿宋"/>
          <w:b/>
          <w:sz w:val="24"/>
        </w:rPr>
        <w:t>时间超过</w:t>
      </w:r>
      <w:r>
        <w:rPr>
          <w:rFonts w:hint="eastAsia" w:ascii="仿宋" w:hAnsi="仿宋" w:eastAsia="仿宋"/>
          <w:b/>
          <w:sz w:val="24"/>
          <w:lang w:eastAsia="zh-CN"/>
        </w:rPr>
        <w:t>询价</w:t>
      </w:r>
      <w:r>
        <w:rPr>
          <w:rFonts w:hint="eastAsia" w:ascii="仿宋" w:hAnsi="仿宋" w:eastAsia="仿宋"/>
          <w:b/>
          <w:sz w:val="24"/>
        </w:rPr>
        <w:t>文件规定的时间且不能被</w:t>
      </w:r>
      <w:r>
        <w:rPr>
          <w:rFonts w:hint="eastAsia" w:ascii="仿宋" w:hAnsi="仿宋" w:eastAsia="仿宋"/>
          <w:b/>
          <w:sz w:val="24"/>
          <w:lang w:eastAsia="zh-CN"/>
        </w:rPr>
        <w:t>询价</w:t>
      </w:r>
      <w:r>
        <w:rPr>
          <w:rFonts w:hint="eastAsia" w:ascii="仿宋" w:hAnsi="仿宋" w:eastAsia="仿宋"/>
          <w:b/>
          <w:sz w:val="24"/>
        </w:rPr>
        <w:t>人接受；</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6）</w:t>
      </w:r>
      <w:r>
        <w:rPr>
          <w:rFonts w:hint="eastAsia" w:ascii="仿宋" w:hAnsi="仿宋" w:eastAsia="仿宋"/>
          <w:b/>
          <w:sz w:val="24"/>
          <w:lang w:eastAsia="zh-CN"/>
        </w:rPr>
        <w:t>报价</w:t>
      </w:r>
      <w:r>
        <w:rPr>
          <w:rFonts w:hint="eastAsia" w:ascii="仿宋" w:hAnsi="仿宋" w:eastAsia="仿宋"/>
          <w:b/>
          <w:sz w:val="24"/>
        </w:rPr>
        <w:t>文件内容不全或未按规定填写或字迹模糊、辨认不清或涂改未加盖公章确认的；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lang w:val="en-US" w:eastAsia="zh-CN"/>
        </w:rPr>
        <w:t>8</w:t>
      </w:r>
      <w:r>
        <w:rPr>
          <w:rFonts w:hint="eastAsia" w:ascii="仿宋" w:hAnsi="仿宋" w:eastAsia="仿宋"/>
          <w:b/>
          <w:sz w:val="24"/>
        </w:rPr>
        <w:t>）</w:t>
      </w:r>
      <w:r>
        <w:rPr>
          <w:rFonts w:hint="eastAsia" w:ascii="仿宋" w:hAnsi="仿宋" w:eastAsia="仿宋"/>
          <w:b/>
          <w:sz w:val="24"/>
          <w:lang w:eastAsia="zh-CN"/>
        </w:rPr>
        <w:t>报价</w:t>
      </w:r>
      <w:r>
        <w:rPr>
          <w:rFonts w:hint="eastAsia" w:ascii="仿宋" w:hAnsi="仿宋" w:eastAsia="仿宋"/>
          <w:b/>
          <w:sz w:val="24"/>
        </w:rPr>
        <w:t>人要求的付款方式、保修期及</w:t>
      </w:r>
      <w:r>
        <w:rPr>
          <w:rFonts w:hint="eastAsia" w:ascii="仿宋" w:hAnsi="仿宋" w:eastAsia="仿宋"/>
          <w:b/>
          <w:sz w:val="24"/>
          <w:lang w:eastAsia="zh-CN"/>
        </w:rPr>
        <w:t>报价</w:t>
      </w:r>
      <w:r>
        <w:rPr>
          <w:rFonts w:hint="eastAsia" w:ascii="仿宋" w:hAnsi="仿宋" w:eastAsia="仿宋"/>
          <w:b/>
          <w:sz w:val="24"/>
        </w:rPr>
        <w:t>文件有效期等明显不符合</w:t>
      </w:r>
      <w:r>
        <w:rPr>
          <w:rFonts w:hint="eastAsia" w:ascii="仿宋" w:hAnsi="仿宋" w:eastAsia="仿宋"/>
          <w:b/>
          <w:sz w:val="24"/>
          <w:lang w:eastAsia="zh-CN"/>
        </w:rPr>
        <w:t>询价</w:t>
      </w:r>
      <w:r>
        <w:rPr>
          <w:rFonts w:hint="eastAsia" w:ascii="仿宋" w:hAnsi="仿宋" w:eastAsia="仿宋"/>
          <w:b/>
          <w:sz w:val="24"/>
        </w:rPr>
        <w:t>文件要求的；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lang w:val="en-US" w:eastAsia="zh-CN"/>
        </w:rPr>
        <w:t>9</w:t>
      </w:r>
      <w:r>
        <w:rPr>
          <w:rFonts w:hint="eastAsia" w:ascii="仿宋" w:hAnsi="仿宋" w:eastAsia="仿宋"/>
          <w:b/>
          <w:sz w:val="24"/>
        </w:rPr>
        <w:t>）</w:t>
      </w:r>
      <w:r>
        <w:rPr>
          <w:rFonts w:hint="eastAsia" w:ascii="仿宋" w:hAnsi="仿宋" w:eastAsia="仿宋"/>
          <w:b/>
          <w:sz w:val="24"/>
          <w:lang w:eastAsia="zh-CN"/>
        </w:rPr>
        <w:t>报价</w:t>
      </w:r>
      <w:r>
        <w:rPr>
          <w:rFonts w:hint="eastAsia" w:ascii="仿宋" w:hAnsi="仿宋" w:eastAsia="仿宋"/>
          <w:b/>
          <w:sz w:val="24"/>
        </w:rPr>
        <w:t>超出</w:t>
      </w:r>
      <w:r>
        <w:rPr>
          <w:rFonts w:hint="eastAsia" w:ascii="仿宋" w:hAnsi="仿宋" w:eastAsia="仿宋"/>
          <w:b/>
          <w:sz w:val="24"/>
          <w:lang w:eastAsia="zh-CN"/>
        </w:rPr>
        <w:t>询价</w:t>
      </w:r>
      <w:r>
        <w:rPr>
          <w:rFonts w:hint="eastAsia" w:ascii="仿宋" w:hAnsi="仿宋" w:eastAsia="仿宋"/>
          <w:b/>
          <w:sz w:val="24"/>
        </w:rPr>
        <w:t>人公布的</w:t>
      </w:r>
      <w:r>
        <w:rPr>
          <w:rFonts w:hint="eastAsia" w:ascii="仿宋" w:hAnsi="仿宋" w:eastAsia="仿宋"/>
          <w:b/>
          <w:sz w:val="24"/>
          <w:lang w:eastAsia="zh-CN"/>
        </w:rPr>
        <w:t>询价</w:t>
      </w:r>
      <w:r>
        <w:rPr>
          <w:rFonts w:hint="eastAsia" w:ascii="仿宋" w:hAnsi="仿宋" w:eastAsia="仿宋"/>
          <w:b/>
          <w:sz w:val="24"/>
        </w:rPr>
        <w:t>最高限价的；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lang w:val="en-US" w:eastAsia="zh-CN"/>
        </w:rPr>
        <w:t>10</w:t>
      </w:r>
      <w:r>
        <w:rPr>
          <w:rFonts w:hint="eastAsia" w:ascii="仿宋" w:hAnsi="仿宋" w:eastAsia="仿宋"/>
          <w:b/>
          <w:sz w:val="24"/>
        </w:rPr>
        <w:t>）</w:t>
      </w:r>
      <w:r>
        <w:rPr>
          <w:rFonts w:hint="eastAsia" w:ascii="仿宋" w:hAnsi="仿宋" w:eastAsia="仿宋"/>
          <w:b/>
          <w:sz w:val="24"/>
          <w:lang w:eastAsia="zh-CN"/>
        </w:rPr>
        <w:t>询价采购小组</w:t>
      </w:r>
      <w:r>
        <w:rPr>
          <w:rFonts w:hint="eastAsia" w:ascii="仿宋" w:hAnsi="仿宋" w:eastAsia="仿宋"/>
          <w:b/>
          <w:sz w:val="24"/>
        </w:rPr>
        <w:t>认为</w:t>
      </w:r>
      <w:r>
        <w:rPr>
          <w:rFonts w:hint="eastAsia" w:ascii="仿宋" w:hAnsi="仿宋" w:eastAsia="仿宋"/>
          <w:b/>
          <w:sz w:val="24"/>
          <w:lang w:eastAsia="zh-CN"/>
        </w:rPr>
        <w:t>报价</w:t>
      </w:r>
      <w:r>
        <w:rPr>
          <w:rFonts w:hint="eastAsia" w:ascii="仿宋" w:hAnsi="仿宋" w:eastAsia="仿宋"/>
          <w:b/>
          <w:sz w:val="24"/>
        </w:rPr>
        <w:t>人的报价明显低于成本，有可能影响产品质量或者不能诚信履约要求</w:t>
      </w:r>
      <w:r>
        <w:rPr>
          <w:rFonts w:hint="eastAsia" w:ascii="仿宋" w:hAnsi="仿宋" w:eastAsia="仿宋"/>
          <w:b/>
          <w:sz w:val="24"/>
          <w:lang w:eastAsia="zh-CN"/>
        </w:rPr>
        <w:t>报价</w:t>
      </w:r>
      <w:r>
        <w:rPr>
          <w:rFonts w:hint="eastAsia" w:ascii="仿宋" w:hAnsi="仿宋" w:eastAsia="仿宋"/>
          <w:b/>
          <w:sz w:val="24"/>
        </w:rPr>
        <w:t>人在评审现场合理的时间内提供书面说明，但该</w:t>
      </w:r>
      <w:r>
        <w:rPr>
          <w:rFonts w:hint="eastAsia" w:ascii="仿宋" w:hAnsi="仿宋" w:eastAsia="仿宋"/>
          <w:b/>
          <w:sz w:val="24"/>
          <w:lang w:eastAsia="zh-CN"/>
        </w:rPr>
        <w:t>报价</w:t>
      </w:r>
      <w:r>
        <w:rPr>
          <w:rFonts w:hint="eastAsia" w:ascii="仿宋" w:hAnsi="仿宋" w:eastAsia="仿宋"/>
          <w:b/>
          <w:sz w:val="24"/>
        </w:rPr>
        <w:t>人未提交相关证明材料以证明其报价合理性的；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12）不满足</w:t>
      </w:r>
      <w:r>
        <w:rPr>
          <w:rFonts w:hint="eastAsia" w:ascii="仿宋" w:hAnsi="仿宋" w:eastAsia="仿宋"/>
          <w:b/>
          <w:sz w:val="24"/>
          <w:lang w:eastAsia="zh-CN"/>
        </w:rPr>
        <w:t>询价</w:t>
      </w:r>
      <w:r>
        <w:rPr>
          <w:rFonts w:hint="eastAsia" w:ascii="仿宋" w:hAnsi="仿宋" w:eastAsia="仿宋"/>
          <w:b/>
          <w:sz w:val="24"/>
        </w:rPr>
        <w:t>文件规定条款的；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13）</w:t>
      </w:r>
      <w:r>
        <w:rPr>
          <w:rFonts w:hint="eastAsia" w:ascii="仿宋" w:hAnsi="仿宋" w:eastAsia="仿宋"/>
          <w:b/>
          <w:sz w:val="24"/>
          <w:lang w:eastAsia="zh-CN"/>
        </w:rPr>
        <w:t>报价</w:t>
      </w:r>
      <w:r>
        <w:rPr>
          <w:rFonts w:hint="eastAsia" w:ascii="仿宋" w:hAnsi="仿宋" w:eastAsia="仿宋"/>
          <w:b/>
          <w:sz w:val="24"/>
        </w:rPr>
        <w:t>文件中</w:t>
      </w:r>
      <w:r>
        <w:rPr>
          <w:rFonts w:hint="eastAsia" w:ascii="仿宋" w:hAnsi="仿宋" w:eastAsia="仿宋"/>
          <w:b/>
          <w:sz w:val="24"/>
          <w:lang w:val="en-US" w:eastAsia="zh-CN"/>
        </w:rPr>
        <w:t>出现负偏离</w:t>
      </w:r>
      <w:r>
        <w:rPr>
          <w:rFonts w:hint="eastAsia" w:ascii="仿宋" w:hAnsi="仿宋" w:eastAsia="仿宋"/>
          <w:b/>
          <w:sz w:val="24"/>
        </w:rPr>
        <w:t>的；</w:t>
      </w:r>
    </w:p>
    <w:p>
      <w:pPr>
        <w:pStyle w:val="31"/>
        <w:spacing w:after="0" w:line="560" w:lineRule="exact"/>
        <w:ind w:firstLine="602" w:firstLineChars="250"/>
        <w:rPr>
          <w:rFonts w:hint="eastAsia" w:ascii="仿宋" w:hAnsi="仿宋" w:eastAsia="仿宋"/>
          <w:b/>
          <w:sz w:val="24"/>
        </w:rPr>
      </w:pPr>
      <w:r>
        <w:rPr>
          <w:rFonts w:hint="eastAsia" w:ascii="仿宋" w:hAnsi="仿宋" w:eastAsia="仿宋"/>
          <w:b/>
          <w:sz w:val="24"/>
        </w:rPr>
        <w:t>14）不符合法律、法规规定的其他情形。</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24.4 </w:t>
      </w:r>
      <w:r>
        <w:rPr>
          <w:rFonts w:hint="eastAsia" w:ascii="仿宋" w:hAnsi="仿宋" w:eastAsia="仿宋"/>
          <w:sz w:val="24"/>
          <w:lang w:eastAsia="zh-CN"/>
        </w:rPr>
        <w:t>询价采购小组</w:t>
      </w:r>
      <w:r>
        <w:rPr>
          <w:rFonts w:hint="eastAsia" w:ascii="仿宋" w:hAnsi="仿宋" w:eastAsia="仿宋"/>
          <w:sz w:val="24"/>
        </w:rPr>
        <w:t>将否决被确定为非</w:t>
      </w:r>
      <w:r>
        <w:rPr>
          <w:rFonts w:hint="eastAsia" w:ascii="仿宋" w:hAnsi="仿宋" w:eastAsia="仿宋"/>
          <w:sz w:val="24"/>
          <w:lang w:val="en-US" w:eastAsia="zh-CN"/>
        </w:rPr>
        <w:t>满足性</w:t>
      </w:r>
      <w:r>
        <w:rPr>
          <w:rFonts w:hint="eastAsia" w:ascii="仿宋" w:hAnsi="仿宋" w:eastAsia="仿宋"/>
          <w:sz w:val="24"/>
        </w:rPr>
        <w:t>响应的</w:t>
      </w:r>
      <w:r>
        <w:rPr>
          <w:rFonts w:hint="eastAsia" w:ascii="仿宋" w:hAnsi="仿宋" w:eastAsia="仿宋"/>
          <w:sz w:val="24"/>
          <w:lang w:eastAsia="zh-CN"/>
        </w:rPr>
        <w:t>报价</w:t>
      </w:r>
      <w:r>
        <w:rPr>
          <w:rFonts w:hint="eastAsia" w:ascii="仿宋" w:hAnsi="仿宋" w:eastAsia="仿宋"/>
          <w:sz w:val="24"/>
        </w:rPr>
        <w:t>文件，</w:t>
      </w:r>
      <w:r>
        <w:rPr>
          <w:rFonts w:hint="eastAsia" w:ascii="仿宋" w:hAnsi="仿宋" w:eastAsia="仿宋"/>
          <w:sz w:val="24"/>
          <w:lang w:eastAsia="zh-CN"/>
        </w:rPr>
        <w:t>报价</w:t>
      </w:r>
      <w:r>
        <w:rPr>
          <w:rFonts w:hint="eastAsia" w:ascii="仿宋" w:hAnsi="仿宋" w:eastAsia="仿宋"/>
          <w:sz w:val="24"/>
        </w:rPr>
        <w:t>人不能通过修正或撤销</w:t>
      </w:r>
      <w:r>
        <w:rPr>
          <w:rFonts w:hint="eastAsia" w:ascii="仿宋" w:hAnsi="仿宋" w:eastAsia="仿宋"/>
          <w:sz w:val="24"/>
          <w:lang w:eastAsia="zh-CN"/>
        </w:rPr>
        <w:t>报价</w:t>
      </w:r>
      <w:r>
        <w:rPr>
          <w:rFonts w:hint="eastAsia" w:ascii="仿宋" w:hAnsi="仿宋" w:eastAsia="仿宋"/>
          <w:sz w:val="24"/>
        </w:rPr>
        <w:t>文件中的不符之处而使其成为</w:t>
      </w:r>
      <w:r>
        <w:rPr>
          <w:rFonts w:hint="eastAsia" w:ascii="仿宋" w:hAnsi="仿宋" w:eastAsia="仿宋"/>
          <w:sz w:val="24"/>
          <w:lang w:val="en-US" w:eastAsia="zh-CN"/>
        </w:rPr>
        <w:t>满足性</w:t>
      </w:r>
      <w:r>
        <w:rPr>
          <w:rFonts w:hint="eastAsia" w:ascii="仿宋" w:hAnsi="仿宋" w:eastAsia="仿宋"/>
          <w:sz w:val="24"/>
        </w:rPr>
        <w:t>响应的</w:t>
      </w:r>
      <w:r>
        <w:rPr>
          <w:rFonts w:hint="eastAsia" w:ascii="仿宋" w:hAnsi="仿宋" w:eastAsia="仿宋"/>
          <w:sz w:val="24"/>
          <w:lang w:eastAsia="zh-CN"/>
        </w:rPr>
        <w:t>报价</w:t>
      </w:r>
      <w:r>
        <w:rPr>
          <w:rFonts w:hint="eastAsia" w:ascii="仿宋" w:hAnsi="仿宋" w:eastAsia="仿宋"/>
          <w:sz w:val="24"/>
          <w:lang w:val="en-US" w:eastAsia="zh-CN"/>
        </w:rPr>
        <w:t>文件</w:t>
      </w:r>
      <w:r>
        <w:rPr>
          <w:rFonts w:hint="eastAsia" w:ascii="仿宋" w:hAnsi="仿宋" w:eastAsia="仿宋"/>
          <w:sz w:val="24"/>
        </w:rPr>
        <w:t>。</w:t>
      </w:r>
    </w:p>
    <w:p>
      <w:pPr>
        <w:pStyle w:val="31"/>
        <w:spacing w:after="0" w:line="560" w:lineRule="exact"/>
        <w:ind w:firstLine="600" w:firstLineChars="250"/>
        <w:rPr>
          <w:rFonts w:hint="eastAsia" w:ascii="仿宋" w:hAnsi="仿宋" w:eastAsia="仿宋"/>
          <w:b/>
          <w:strike/>
          <w:sz w:val="24"/>
        </w:rPr>
      </w:pPr>
      <w:r>
        <w:rPr>
          <w:rFonts w:hint="eastAsia" w:ascii="仿宋" w:hAnsi="仿宋" w:eastAsia="仿宋"/>
          <w:sz w:val="24"/>
        </w:rPr>
        <w:t xml:space="preserve">24.5 </w:t>
      </w:r>
      <w:r>
        <w:rPr>
          <w:rFonts w:hint="eastAsia" w:ascii="仿宋" w:hAnsi="仿宋" w:eastAsia="仿宋"/>
          <w:b/>
          <w:sz w:val="24"/>
          <w:lang w:eastAsia="zh-CN"/>
        </w:rPr>
        <w:t>询价采购小组</w:t>
      </w:r>
      <w:r>
        <w:rPr>
          <w:rFonts w:hint="eastAsia" w:ascii="仿宋" w:hAnsi="仿宋" w:eastAsia="仿宋"/>
          <w:b/>
          <w:sz w:val="24"/>
        </w:rPr>
        <w:t>对各</w:t>
      </w:r>
      <w:r>
        <w:rPr>
          <w:rFonts w:hint="eastAsia" w:ascii="仿宋" w:hAnsi="仿宋" w:eastAsia="仿宋"/>
          <w:b/>
          <w:sz w:val="24"/>
          <w:lang w:eastAsia="zh-CN"/>
        </w:rPr>
        <w:t>报价</w:t>
      </w:r>
      <w:r>
        <w:rPr>
          <w:rFonts w:hint="eastAsia" w:ascii="仿宋" w:hAnsi="仿宋" w:eastAsia="仿宋"/>
          <w:b/>
          <w:sz w:val="24"/>
        </w:rPr>
        <w:t>人的</w:t>
      </w:r>
      <w:r>
        <w:rPr>
          <w:rFonts w:hint="eastAsia" w:ascii="仿宋" w:hAnsi="仿宋" w:eastAsia="仿宋"/>
          <w:b/>
          <w:sz w:val="24"/>
          <w:lang w:eastAsia="zh-CN"/>
        </w:rPr>
        <w:t>报价</w:t>
      </w:r>
      <w:r>
        <w:rPr>
          <w:rFonts w:hint="eastAsia" w:ascii="仿宋" w:hAnsi="仿宋" w:eastAsia="仿宋"/>
          <w:b/>
          <w:sz w:val="24"/>
        </w:rPr>
        <w:t>进行评审，对超出项目最高限价的报价或</w:t>
      </w:r>
      <w:r>
        <w:rPr>
          <w:rFonts w:hint="eastAsia" w:ascii="仿宋" w:hAnsi="仿宋" w:eastAsia="仿宋"/>
          <w:b/>
          <w:sz w:val="24"/>
          <w:lang w:eastAsia="zh-CN"/>
        </w:rPr>
        <w:t>明显</w:t>
      </w:r>
      <w:r>
        <w:rPr>
          <w:rFonts w:hint="eastAsia" w:ascii="仿宋" w:hAnsi="仿宋" w:eastAsia="仿宋"/>
          <w:b/>
          <w:sz w:val="24"/>
        </w:rPr>
        <w:t>低于成本价的报价予以淘汰。</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24.6 </w:t>
      </w:r>
      <w:r>
        <w:rPr>
          <w:rFonts w:hint="eastAsia" w:ascii="仿宋" w:hAnsi="仿宋" w:eastAsia="仿宋"/>
          <w:sz w:val="24"/>
          <w:lang w:eastAsia="zh-CN"/>
        </w:rPr>
        <w:t>询价采购小组</w:t>
      </w:r>
      <w:r>
        <w:rPr>
          <w:rFonts w:hint="eastAsia" w:ascii="仿宋" w:hAnsi="仿宋" w:eastAsia="仿宋"/>
          <w:sz w:val="24"/>
        </w:rPr>
        <w:t>通过上述评审，确定通过初步评审的</w:t>
      </w:r>
      <w:r>
        <w:rPr>
          <w:rFonts w:hint="eastAsia" w:ascii="仿宋" w:hAnsi="仿宋" w:eastAsia="仿宋"/>
          <w:sz w:val="24"/>
          <w:lang w:eastAsia="zh-CN"/>
        </w:rPr>
        <w:t>报价</w:t>
      </w:r>
      <w:r>
        <w:rPr>
          <w:rFonts w:hint="eastAsia" w:ascii="仿宋" w:hAnsi="仿宋" w:eastAsia="仿宋"/>
          <w:sz w:val="24"/>
        </w:rPr>
        <w:t>人名单，只有通过初步评审的</w:t>
      </w:r>
      <w:r>
        <w:rPr>
          <w:rFonts w:hint="eastAsia" w:ascii="仿宋" w:hAnsi="仿宋" w:eastAsia="仿宋"/>
          <w:sz w:val="24"/>
          <w:lang w:eastAsia="zh-CN"/>
        </w:rPr>
        <w:t>报价</w:t>
      </w:r>
      <w:r>
        <w:rPr>
          <w:rFonts w:hint="eastAsia" w:ascii="仿宋" w:hAnsi="仿宋" w:eastAsia="仿宋"/>
          <w:sz w:val="24"/>
        </w:rPr>
        <w:t>人，才能进入</w:t>
      </w:r>
      <w:r>
        <w:rPr>
          <w:rFonts w:hint="eastAsia" w:ascii="仿宋" w:hAnsi="仿宋" w:eastAsia="仿宋"/>
          <w:sz w:val="24"/>
          <w:lang w:val="en-US" w:eastAsia="zh-CN"/>
        </w:rPr>
        <w:t>价格</w:t>
      </w:r>
      <w:r>
        <w:rPr>
          <w:rFonts w:hint="eastAsia" w:ascii="仿宋" w:hAnsi="仿宋" w:eastAsia="仿宋"/>
          <w:sz w:val="24"/>
        </w:rPr>
        <w:t>评审。</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25.  </w:t>
      </w:r>
      <w:r>
        <w:rPr>
          <w:rFonts w:hint="eastAsia" w:ascii="仿宋" w:hAnsi="仿宋" w:eastAsia="仿宋"/>
          <w:b/>
          <w:bCs/>
          <w:sz w:val="24"/>
          <w:lang w:val="en-US" w:eastAsia="zh-CN"/>
        </w:rPr>
        <w:t>价格</w:t>
      </w:r>
      <w:r>
        <w:rPr>
          <w:rFonts w:hint="eastAsia" w:ascii="仿宋" w:hAnsi="仿宋" w:eastAsia="仿宋"/>
          <w:b/>
          <w:bCs/>
          <w:sz w:val="24"/>
        </w:rPr>
        <w:t>评审</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25.1对通过初步评审后的</w:t>
      </w:r>
      <w:r>
        <w:rPr>
          <w:rFonts w:hint="eastAsia" w:ascii="仿宋" w:hAnsi="仿宋" w:eastAsia="仿宋"/>
          <w:sz w:val="24"/>
          <w:lang w:eastAsia="zh-CN"/>
        </w:rPr>
        <w:t>报价</w:t>
      </w:r>
      <w:r>
        <w:rPr>
          <w:rFonts w:hint="eastAsia" w:ascii="仿宋" w:hAnsi="仿宋" w:eastAsia="仿宋"/>
          <w:sz w:val="24"/>
        </w:rPr>
        <w:t>人，由</w:t>
      </w:r>
      <w:r>
        <w:rPr>
          <w:rFonts w:hint="eastAsia" w:ascii="仿宋" w:hAnsi="仿宋" w:eastAsia="仿宋"/>
          <w:sz w:val="24"/>
          <w:lang w:eastAsia="zh-CN"/>
        </w:rPr>
        <w:t>询价采购小组</w:t>
      </w:r>
      <w:r>
        <w:rPr>
          <w:rFonts w:hint="eastAsia" w:ascii="仿宋" w:hAnsi="仿宋" w:eastAsia="仿宋"/>
          <w:sz w:val="24"/>
        </w:rPr>
        <w:t>根据</w:t>
      </w:r>
      <w:r>
        <w:rPr>
          <w:rFonts w:hint="eastAsia" w:ascii="仿宋" w:hAnsi="仿宋" w:eastAsia="仿宋"/>
          <w:sz w:val="24"/>
          <w:lang w:eastAsia="zh-CN"/>
        </w:rPr>
        <w:t>询价</w:t>
      </w:r>
      <w:r>
        <w:rPr>
          <w:rFonts w:hint="eastAsia" w:ascii="仿宋" w:hAnsi="仿宋" w:eastAsia="仿宋"/>
          <w:sz w:val="24"/>
        </w:rPr>
        <w:t>文件前附表第20项规定的评审办法进行</w:t>
      </w:r>
      <w:r>
        <w:rPr>
          <w:rFonts w:hint="eastAsia" w:ascii="仿宋" w:hAnsi="仿宋" w:eastAsia="仿宋"/>
          <w:sz w:val="24"/>
          <w:lang w:val="en-US" w:eastAsia="zh-CN"/>
        </w:rPr>
        <w:t>价格</w:t>
      </w:r>
      <w:r>
        <w:rPr>
          <w:rFonts w:hint="eastAsia" w:ascii="仿宋" w:hAnsi="仿宋" w:eastAsia="仿宋"/>
          <w:sz w:val="24"/>
        </w:rPr>
        <w:t xml:space="preserve">评审。 </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26.  </w:t>
      </w:r>
      <w:r>
        <w:rPr>
          <w:rFonts w:hint="eastAsia" w:ascii="仿宋" w:hAnsi="仿宋" w:eastAsia="仿宋"/>
          <w:b/>
          <w:bCs/>
          <w:sz w:val="24"/>
          <w:lang w:eastAsia="zh-CN"/>
        </w:rPr>
        <w:t>报价</w:t>
      </w:r>
      <w:r>
        <w:rPr>
          <w:rFonts w:hint="eastAsia" w:ascii="仿宋" w:hAnsi="仿宋" w:eastAsia="仿宋"/>
          <w:b/>
          <w:bCs/>
          <w:sz w:val="24"/>
        </w:rPr>
        <w:t>不一致时的修正和处理</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26.1</w:t>
      </w:r>
      <w:r>
        <w:rPr>
          <w:rFonts w:hint="eastAsia" w:ascii="仿宋" w:hAnsi="仿宋" w:eastAsia="仿宋"/>
          <w:sz w:val="24"/>
          <w:lang w:eastAsia="zh-CN"/>
        </w:rPr>
        <w:t>评审</w:t>
      </w:r>
      <w:r>
        <w:rPr>
          <w:rFonts w:hint="eastAsia" w:ascii="仿宋" w:hAnsi="仿宋" w:eastAsia="仿宋"/>
          <w:sz w:val="24"/>
        </w:rPr>
        <w:t>时，如发现</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eastAsia="zh-CN"/>
        </w:rPr>
        <w:t>报价</w:t>
      </w:r>
      <w:r>
        <w:rPr>
          <w:rFonts w:hint="eastAsia" w:ascii="仿宋" w:hAnsi="仿宋" w:eastAsia="仿宋"/>
          <w:sz w:val="24"/>
        </w:rPr>
        <w:t>文件中</w:t>
      </w:r>
      <w:r>
        <w:rPr>
          <w:rFonts w:hint="eastAsia" w:ascii="仿宋" w:hAnsi="仿宋" w:eastAsia="仿宋"/>
          <w:sz w:val="24"/>
          <w:lang w:eastAsia="zh-CN"/>
        </w:rPr>
        <w:t>报价表</w:t>
      </w:r>
      <w:r>
        <w:rPr>
          <w:rFonts w:hint="eastAsia" w:ascii="仿宋" w:hAnsi="仿宋" w:eastAsia="仿宋"/>
          <w:sz w:val="24"/>
        </w:rPr>
        <w:t>内容与</w:t>
      </w:r>
      <w:r>
        <w:rPr>
          <w:rFonts w:hint="eastAsia" w:ascii="仿宋" w:hAnsi="仿宋" w:eastAsia="仿宋"/>
          <w:sz w:val="24"/>
          <w:lang w:eastAsia="zh-CN"/>
        </w:rPr>
        <w:t>报价</w:t>
      </w:r>
      <w:r>
        <w:rPr>
          <w:rFonts w:hint="eastAsia" w:ascii="仿宋" w:hAnsi="仿宋" w:eastAsia="仿宋"/>
          <w:sz w:val="24"/>
        </w:rPr>
        <w:t>文件</w:t>
      </w:r>
      <w:r>
        <w:rPr>
          <w:rFonts w:hint="eastAsia" w:ascii="仿宋" w:hAnsi="仿宋" w:eastAsia="仿宋"/>
          <w:sz w:val="24"/>
          <w:highlight w:val="none"/>
        </w:rPr>
        <w:t>中明细表内容不一致的，以</w:t>
      </w:r>
      <w:r>
        <w:rPr>
          <w:rFonts w:hint="eastAsia" w:ascii="仿宋" w:hAnsi="仿宋" w:eastAsia="仿宋"/>
          <w:sz w:val="24"/>
          <w:highlight w:val="none"/>
          <w:lang w:eastAsia="zh-CN"/>
        </w:rPr>
        <w:t>报价表</w:t>
      </w:r>
      <w:r>
        <w:rPr>
          <w:rFonts w:hint="eastAsia" w:ascii="仿宋" w:hAnsi="仿宋" w:eastAsia="仿宋"/>
          <w:sz w:val="24"/>
          <w:highlight w:val="none"/>
        </w:rPr>
        <w:t>为准</w:t>
      </w:r>
      <w:r>
        <w:rPr>
          <w:rFonts w:hint="eastAsia" w:ascii="仿宋" w:hAnsi="仿宋" w:eastAsia="仿宋"/>
          <w:sz w:val="24"/>
        </w:rPr>
        <w:t>；两个或以上</w:t>
      </w:r>
      <w:r>
        <w:rPr>
          <w:rFonts w:hint="eastAsia" w:ascii="仿宋" w:hAnsi="仿宋" w:eastAsia="仿宋"/>
          <w:sz w:val="24"/>
          <w:lang w:eastAsia="zh-CN"/>
        </w:rPr>
        <w:t>报价表</w:t>
      </w:r>
      <w:r>
        <w:rPr>
          <w:rFonts w:hint="eastAsia" w:ascii="仿宋" w:hAnsi="仿宋" w:eastAsia="仿宋"/>
          <w:sz w:val="24"/>
        </w:rPr>
        <w:t>不一致的，视为投报两个或多个方案，除非</w:t>
      </w:r>
      <w:r>
        <w:rPr>
          <w:rFonts w:hint="eastAsia" w:ascii="仿宋" w:hAnsi="仿宋" w:eastAsia="仿宋"/>
          <w:sz w:val="24"/>
          <w:lang w:eastAsia="zh-CN"/>
        </w:rPr>
        <w:t>询价</w:t>
      </w:r>
      <w:r>
        <w:rPr>
          <w:rFonts w:hint="eastAsia" w:ascii="仿宋" w:hAnsi="仿宋" w:eastAsia="仿宋"/>
          <w:sz w:val="24"/>
        </w:rPr>
        <w:t>文件明确规定接受备选方案外，均按未</w:t>
      </w:r>
      <w:r>
        <w:rPr>
          <w:rFonts w:hint="eastAsia" w:ascii="仿宋" w:hAnsi="仿宋" w:eastAsia="仿宋"/>
          <w:sz w:val="24"/>
          <w:lang w:val="en-US" w:eastAsia="zh-CN"/>
        </w:rPr>
        <w:t>满足</w:t>
      </w:r>
      <w:r>
        <w:rPr>
          <w:rFonts w:hint="eastAsia" w:ascii="仿宋" w:hAnsi="仿宋" w:eastAsia="仿宋"/>
          <w:sz w:val="24"/>
        </w:rPr>
        <w:t>性响应</w:t>
      </w:r>
      <w:r>
        <w:rPr>
          <w:rFonts w:hint="eastAsia" w:ascii="仿宋" w:hAnsi="仿宋" w:eastAsia="仿宋"/>
          <w:sz w:val="24"/>
          <w:lang w:eastAsia="zh-CN"/>
        </w:rPr>
        <w:t>询价</w:t>
      </w:r>
      <w:r>
        <w:rPr>
          <w:rFonts w:hint="eastAsia" w:ascii="仿宋" w:hAnsi="仿宋" w:eastAsia="仿宋"/>
          <w:sz w:val="24"/>
        </w:rPr>
        <w:t>文件处理。</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26.2</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eastAsia="zh-CN"/>
        </w:rPr>
        <w:t>报价</w:t>
      </w:r>
      <w:r>
        <w:rPr>
          <w:rFonts w:hint="eastAsia" w:ascii="仿宋" w:hAnsi="仿宋" w:eastAsia="仿宋"/>
          <w:sz w:val="24"/>
        </w:rPr>
        <w:t>文件大写金额和小写金额不一致的，以大写金额为准；总价金额与按单价汇总金额不一致的，以单价金额计算结果为准；单价金额小数点有明显错位的，应以总价为准，并修改单价；</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eastAsia="zh-CN"/>
        </w:rPr>
        <w:t>报价</w:t>
      </w:r>
      <w:r>
        <w:rPr>
          <w:rFonts w:hint="eastAsia" w:ascii="仿宋" w:hAnsi="仿宋" w:eastAsia="仿宋"/>
          <w:sz w:val="24"/>
        </w:rPr>
        <w:t>文件的正本与副本不一致的，以正本为准；对不同文字文本</w:t>
      </w:r>
      <w:r>
        <w:rPr>
          <w:rFonts w:hint="eastAsia" w:ascii="仿宋" w:hAnsi="仿宋" w:eastAsia="仿宋"/>
          <w:sz w:val="24"/>
          <w:lang w:eastAsia="zh-CN"/>
        </w:rPr>
        <w:t>报价</w:t>
      </w:r>
      <w:r>
        <w:rPr>
          <w:rFonts w:hint="eastAsia" w:ascii="仿宋" w:hAnsi="仿宋" w:eastAsia="仿宋"/>
          <w:sz w:val="24"/>
        </w:rPr>
        <w:t>文件的解释发生异议的，以中文文本为准。</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26.3</w:t>
      </w:r>
      <w:r>
        <w:rPr>
          <w:rFonts w:hint="eastAsia" w:ascii="仿宋" w:hAnsi="仿宋" w:eastAsia="仿宋"/>
          <w:sz w:val="24"/>
          <w:lang w:eastAsia="zh-CN"/>
        </w:rPr>
        <w:t>报价</w:t>
      </w:r>
      <w:r>
        <w:rPr>
          <w:rFonts w:hint="eastAsia" w:ascii="仿宋" w:hAnsi="仿宋" w:eastAsia="仿宋"/>
          <w:sz w:val="24"/>
        </w:rPr>
        <w:t>人应按以上要求接受</w:t>
      </w:r>
      <w:r>
        <w:rPr>
          <w:rFonts w:hint="eastAsia" w:ascii="仿宋" w:hAnsi="仿宋" w:eastAsia="仿宋"/>
          <w:sz w:val="24"/>
          <w:lang w:eastAsia="zh-CN"/>
        </w:rPr>
        <w:t>报价</w:t>
      </w:r>
      <w:r>
        <w:rPr>
          <w:rFonts w:hint="eastAsia" w:ascii="仿宋" w:hAnsi="仿宋" w:eastAsia="仿宋"/>
          <w:sz w:val="24"/>
        </w:rPr>
        <w:t>文件的修正，修正后的数据对</w:t>
      </w:r>
      <w:r>
        <w:rPr>
          <w:rFonts w:hint="eastAsia" w:ascii="仿宋" w:hAnsi="仿宋" w:eastAsia="仿宋"/>
          <w:sz w:val="24"/>
          <w:lang w:eastAsia="zh-CN"/>
        </w:rPr>
        <w:t>报价</w:t>
      </w:r>
      <w:r>
        <w:rPr>
          <w:rFonts w:hint="eastAsia" w:ascii="仿宋" w:hAnsi="仿宋" w:eastAsia="仿宋"/>
          <w:sz w:val="24"/>
        </w:rPr>
        <w:t>人具有约束力。如</w:t>
      </w:r>
      <w:r>
        <w:rPr>
          <w:rFonts w:hint="eastAsia" w:ascii="仿宋" w:hAnsi="仿宋" w:eastAsia="仿宋"/>
          <w:sz w:val="24"/>
          <w:lang w:eastAsia="zh-CN"/>
        </w:rPr>
        <w:t>报价</w:t>
      </w:r>
      <w:r>
        <w:rPr>
          <w:rFonts w:hint="eastAsia" w:ascii="仿宋" w:hAnsi="仿宋" w:eastAsia="仿宋"/>
          <w:sz w:val="24"/>
        </w:rPr>
        <w:t>人不接受以上修正，其</w:t>
      </w:r>
      <w:r>
        <w:rPr>
          <w:rFonts w:hint="eastAsia" w:ascii="仿宋" w:hAnsi="仿宋" w:eastAsia="仿宋"/>
          <w:sz w:val="24"/>
          <w:lang w:eastAsia="zh-CN"/>
        </w:rPr>
        <w:t>报价</w:t>
      </w:r>
      <w:r>
        <w:rPr>
          <w:rFonts w:hint="eastAsia" w:ascii="仿宋" w:hAnsi="仿宋" w:eastAsia="仿宋"/>
          <w:sz w:val="24"/>
        </w:rPr>
        <w:t>将被拒绝。</w:t>
      </w:r>
    </w:p>
    <w:p>
      <w:pPr>
        <w:pStyle w:val="31"/>
        <w:spacing w:after="0" w:line="560" w:lineRule="exact"/>
        <w:ind w:firstLine="602" w:firstLineChars="250"/>
        <w:rPr>
          <w:rFonts w:hint="eastAsia" w:ascii="仿宋" w:hAnsi="仿宋" w:eastAsia="仿宋"/>
          <w:b/>
          <w:bCs/>
          <w:sz w:val="24"/>
        </w:rPr>
      </w:pPr>
      <w:r>
        <w:rPr>
          <w:rFonts w:hint="eastAsia" w:ascii="仿宋" w:hAnsi="仿宋" w:eastAsia="仿宋"/>
          <w:b/>
          <w:bCs/>
          <w:sz w:val="24"/>
        </w:rPr>
        <w:t xml:space="preserve">27.  </w:t>
      </w:r>
      <w:r>
        <w:rPr>
          <w:rFonts w:hint="eastAsia" w:ascii="仿宋" w:hAnsi="仿宋" w:eastAsia="仿宋"/>
          <w:b/>
          <w:bCs/>
          <w:sz w:val="24"/>
          <w:lang w:eastAsia="zh-CN"/>
        </w:rPr>
        <w:t>报价</w:t>
      </w:r>
      <w:r>
        <w:rPr>
          <w:rFonts w:hint="eastAsia" w:ascii="仿宋" w:hAnsi="仿宋" w:eastAsia="仿宋"/>
          <w:b/>
          <w:bCs/>
          <w:sz w:val="24"/>
        </w:rPr>
        <w:t>文件的澄清</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27.1为有助于对</w:t>
      </w:r>
      <w:r>
        <w:rPr>
          <w:rFonts w:hint="eastAsia" w:ascii="仿宋" w:hAnsi="仿宋" w:eastAsia="仿宋"/>
          <w:sz w:val="24"/>
          <w:lang w:eastAsia="zh-CN"/>
        </w:rPr>
        <w:t>报价</w:t>
      </w:r>
      <w:r>
        <w:rPr>
          <w:rFonts w:hint="eastAsia" w:ascii="仿宋" w:hAnsi="仿宋" w:eastAsia="仿宋"/>
          <w:sz w:val="24"/>
        </w:rPr>
        <w:t>文件进行审查、评估和比较，</w:t>
      </w:r>
      <w:r>
        <w:rPr>
          <w:rFonts w:hint="eastAsia" w:ascii="仿宋" w:hAnsi="仿宋" w:eastAsia="仿宋"/>
          <w:sz w:val="24"/>
          <w:lang w:eastAsia="zh-CN"/>
        </w:rPr>
        <w:t>询价采购小组</w:t>
      </w:r>
      <w:r>
        <w:rPr>
          <w:rFonts w:hint="eastAsia" w:ascii="仿宋" w:hAnsi="仿宋" w:eastAsia="仿宋"/>
          <w:sz w:val="24"/>
        </w:rPr>
        <w:t>有权向</w:t>
      </w:r>
      <w:r>
        <w:rPr>
          <w:rFonts w:hint="eastAsia" w:ascii="仿宋" w:hAnsi="仿宋" w:eastAsia="仿宋"/>
          <w:sz w:val="24"/>
          <w:lang w:eastAsia="zh-CN"/>
        </w:rPr>
        <w:t>报价</w:t>
      </w:r>
      <w:r>
        <w:rPr>
          <w:rFonts w:hint="eastAsia" w:ascii="仿宋" w:hAnsi="仿宋" w:eastAsia="仿宋"/>
          <w:sz w:val="24"/>
        </w:rPr>
        <w:t>人询问。</w:t>
      </w:r>
      <w:r>
        <w:rPr>
          <w:rFonts w:hint="eastAsia" w:ascii="仿宋" w:hAnsi="仿宋" w:eastAsia="仿宋"/>
          <w:sz w:val="24"/>
          <w:lang w:eastAsia="zh-CN"/>
        </w:rPr>
        <w:t>报价</w:t>
      </w:r>
      <w:r>
        <w:rPr>
          <w:rFonts w:hint="eastAsia" w:ascii="仿宋" w:hAnsi="仿宋" w:eastAsia="仿宋"/>
          <w:sz w:val="24"/>
        </w:rPr>
        <w:t>人有义务以书面形式对其</w:t>
      </w:r>
      <w:r>
        <w:rPr>
          <w:rFonts w:hint="eastAsia" w:ascii="仿宋" w:hAnsi="仿宋" w:eastAsia="仿宋"/>
          <w:sz w:val="24"/>
          <w:lang w:eastAsia="zh-CN"/>
        </w:rPr>
        <w:t>报价</w:t>
      </w:r>
      <w:r>
        <w:rPr>
          <w:rFonts w:hint="eastAsia" w:ascii="仿宋" w:hAnsi="仿宋" w:eastAsia="仿宋"/>
          <w:sz w:val="24"/>
        </w:rPr>
        <w:t>文件中含义不明确、同类问题表述不一致或有明显文字错误的内容进行澄清和说明，但澄清和说明的内容不得超出</w:t>
      </w:r>
      <w:r>
        <w:rPr>
          <w:rFonts w:hint="eastAsia" w:ascii="仿宋" w:hAnsi="仿宋" w:eastAsia="仿宋"/>
          <w:sz w:val="24"/>
          <w:lang w:eastAsia="zh-CN"/>
        </w:rPr>
        <w:t>报价</w:t>
      </w:r>
      <w:r>
        <w:rPr>
          <w:rFonts w:hint="eastAsia" w:ascii="仿宋" w:hAnsi="仿宋" w:eastAsia="仿宋"/>
          <w:sz w:val="24"/>
        </w:rPr>
        <w:t>文件的范围或改变</w:t>
      </w:r>
      <w:r>
        <w:rPr>
          <w:rFonts w:hint="eastAsia" w:ascii="仿宋" w:hAnsi="仿宋" w:eastAsia="仿宋"/>
          <w:sz w:val="24"/>
          <w:lang w:eastAsia="zh-CN"/>
        </w:rPr>
        <w:t>报价</w:t>
      </w:r>
      <w:r>
        <w:rPr>
          <w:rFonts w:hint="eastAsia" w:ascii="仿宋" w:hAnsi="仿宋" w:eastAsia="仿宋"/>
          <w:sz w:val="24"/>
        </w:rPr>
        <w:t>文件的</w:t>
      </w:r>
      <w:r>
        <w:rPr>
          <w:rFonts w:hint="eastAsia" w:ascii="仿宋" w:hAnsi="仿宋" w:eastAsia="仿宋"/>
          <w:sz w:val="24"/>
          <w:lang w:eastAsia="zh-CN"/>
        </w:rPr>
        <w:t>满足性</w:t>
      </w:r>
      <w:r>
        <w:rPr>
          <w:rFonts w:hint="eastAsia" w:ascii="仿宋" w:hAnsi="仿宋" w:eastAsia="仿宋"/>
          <w:sz w:val="24"/>
        </w:rPr>
        <w:t>内容。</w:t>
      </w:r>
      <w:r>
        <w:rPr>
          <w:rFonts w:hint="eastAsia" w:ascii="仿宋" w:hAnsi="仿宋" w:eastAsia="仿宋"/>
          <w:sz w:val="24"/>
          <w:lang w:eastAsia="zh-CN"/>
        </w:rPr>
        <w:t>报价</w:t>
      </w:r>
      <w:r>
        <w:rPr>
          <w:rFonts w:hint="eastAsia" w:ascii="仿宋" w:hAnsi="仿宋" w:eastAsia="仿宋"/>
          <w:sz w:val="24"/>
        </w:rPr>
        <w:t>人澄清和说明的内容构成</w:t>
      </w:r>
      <w:r>
        <w:rPr>
          <w:rFonts w:hint="eastAsia" w:ascii="仿宋" w:hAnsi="仿宋" w:eastAsia="仿宋"/>
          <w:sz w:val="24"/>
          <w:lang w:eastAsia="zh-CN"/>
        </w:rPr>
        <w:t>报价</w:t>
      </w:r>
      <w:r>
        <w:rPr>
          <w:rFonts w:hint="eastAsia" w:ascii="仿宋" w:hAnsi="仿宋" w:eastAsia="仿宋"/>
          <w:sz w:val="24"/>
        </w:rPr>
        <w:t>文件的组成部分；拒不进行澄清、说明或补正的，</w:t>
      </w:r>
      <w:r>
        <w:rPr>
          <w:rFonts w:hint="eastAsia" w:ascii="仿宋" w:hAnsi="仿宋" w:eastAsia="仿宋"/>
          <w:sz w:val="24"/>
          <w:lang w:eastAsia="zh-CN"/>
        </w:rPr>
        <w:t>询价采购小组</w:t>
      </w:r>
      <w:r>
        <w:rPr>
          <w:rFonts w:hint="eastAsia" w:ascii="仿宋" w:hAnsi="仿宋" w:eastAsia="仿宋"/>
          <w:sz w:val="24"/>
        </w:rPr>
        <w:t>可以视为</w:t>
      </w:r>
      <w:r>
        <w:rPr>
          <w:rFonts w:hint="eastAsia" w:ascii="仿宋" w:hAnsi="仿宋" w:eastAsia="仿宋"/>
          <w:sz w:val="24"/>
          <w:lang w:eastAsia="zh-CN"/>
        </w:rPr>
        <w:t>报价</w:t>
      </w:r>
      <w:r>
        <w:rPr>
          <w:rFonts w:hint="eastAsia" w:ascii="仿宋" w:hAnsi="仿宋" w:eastAsia="仿宋"/>
          <w:sz w:val="24"/>
        </w:rPr>
        <w:t>人未</w:t>
      </w:r>
      <w:r>
        <w:rPr>
          <w:rFonts w:hint="eastAsia" w:ascii="仿宋" w:hAnsi="仿宋" w:eastAsia="仿宋"/>
          <w:sz w:val="24"/>
          <w:lang w:eastAsia="zh-CN"/>
        </w:rPr>
        <w:t>满足性</w:t>
      </w:r>
      <w:r>
        <w:rPr>
          <w:rFonts w:hint="eastAsia" w:ascii="仿宋" w:hAnsi="仿宋" w:eastAsia="仿宋"/>
          <w:sz w:val="24"/>
        </w:rPr>
        <w:t>响应</w:t>
      </w:r>
      <w:r>
        <w:rPr>
          <w:rFonts w:hint="eastAsia" w:ascii="仿宋" w:hAnsi="仿宋" w:eastAsia="仿宋"/>
          <w:sz w:val="24"/>
          <w:lang w:eastAsia="zh-CN"/>
        </w:rPr>
        <w:t>报价</w:t>
      </w:r>
      <w:r>
        <w:rPr>
          <w:rFonts w:hint="eastAsia" w:ascii="仿宋" w:hAnsi="仿宋" w:eastAsia="仿宋"/>
          <w:sz w:val="24"/>
        </w:rPr>
        <w:t>。</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27.2</w:t>
      </w:r>
      <w:r>
        <w:rPr>
          <w:rFonts w:hint="eastAsia" w:ascii="仿宋" w:hAnsi="仿宋" w:eastAsia="仿宋"/>
          <w:sz w:val="24"/>
          <w:lang w:eastAsia="zh-CN"/>
        </w:rPr>
        <w:t>询价采购小组</w:t>
      </w:r>
      <w:r>
        <w:rPr>
          <w:rFonts w:hint="eastAsia" w:ascii="仿宋" w:hAnsi="仿宋" w:eastAsia="仿宋"/>
          <w:sz w:val="24"/>
        </w:rPr>
        <w:t>不接受</w:t>
      </w:r>
      <w:r>
        <w:rPr>
          <w:rFonts w:hint="eastAsia" w:ascii="仿宋" w:hAnsi="仿宋" w:eastAsia="仿宋"/>
          <w:sz w:val="24"/>
          <w:lang w:eastAsia="zh-CN"/>
        </w:rPr>
        <w:t>报价</w:t>
      </w:r>
      <w:r>
        <w:rPr>
          <w:rFonts w:hint="eastAsia" w:ascii="仿宋" w:hAnsi="仿宋" w:eastAsia="仿宋"/>
          <w:sz w:val="24"/>
        </w:rPr>
        <w:t>人主动提出的澄清。</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28.  特殊情况下的</w:t>
      </w:r>
      <w:r>
        <w:rPr>
          <w:rFonts w:hint="eastAsia" w:ascii="仿宋" w:hAnsi="仿宋" w:eastAsia="仿宋"/>
          <w:b/>
          <w:bCs/>
          <w:sz w:val="24"/>
          <w:lang w:eastAsia="zh-CN"/>
        </w:rPr>
        <w:t>评审</w:t>
      </w:r>
      <w:r>
        <w:rPr>
          <w:rFonts w:hint="eastAsia" w:ascii="仿宋" w:hAnsi="仿宋" w:eastAsia="仿宋"/>
          <w:b/>
          <w:bCs/>
          <w:sz w:val="24"/>
        </w:rPr>
        <w:t>方法</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如出现有效</w:t>
      </w:r>
      <w:r>
        <w:rPr>
          <w:rFonts w:hint="eastAsia" w:ascii="仿宋" w:hAnsi="仿宋" w:eastAsia="仿宋"/>
          <w:sz w:val="24"/>
          <w:lang w:eastAsia="zh-CN"/>
        </w:rPr>
        <w:t>报价</w:t>
      </w:r>
      <w:r>
        <w:rPr>
          <w:rFonts w:hint="eastAsia" w:ascii="仿宋" w:hAnsi="仿宋" w:eastAsia="仿宋"/>
          <w:sz w:val="24"/>
        </w:rPr>
        <w:t>的</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eastAsia="zh-CN"/>
        </w:rPr>
        <w:t>不足三家</w:t>
      </w:r>
      <w:r>
        <w:rPr>
          <w:rFonts w:hint="eastAsia" w:ascii="仿宋" w:hAnsi="仿宋" w:eastAsia="仿宋"/>
          <w:sz w:val="24"/>
        </w:rPr>
        <w:t>，串通</w:t>
      </w:r>
      <w:r>
        <w:rPr>
          <w:rFonts w:hint="eastAsia" w:ascii="仿宋" w:hAnsi="仿宋" w:eastAsia="仿宋"/>
          <w:sz w:val="24"/>
          <w:lang w:eastAsia="zh-CN"/>
        </w:rPr>
        <w:t>报价</w:t>
      </w:r>
      <w:r>
        <w:rPr>
          <w:rFonts w:hint="eastAsia" w:ascii="仿宋" w:hAnsi="仿宋" w:eastAsia="仿宋"/>
          <w:sz w:val="24"/>
        </w:rPr>
        <w:t>以及</w:t>
      </w:r>
      <w:r>
        <w:rPr>
          <w:rFonts w:hint="eastAsia" w:ascii="仿宋" w:hAnsi="仿宋" w:eastAsia="仿宋"/>
          <w:sz w:val="24"/>
          <w:lang w:eastAsia="zh-CN"/>
        </w:rPr>
        <w:t>报价</w:t>
      </w:r>
      <w:r>
        <w:rPr>
          <w:rFonts w:hint="eastAsia" w:ascii="仿宋" w:hAnsi="仿宋" w:eastAsia="仿宋"/>
          <w:sz w:val="24"/>
        </w:rPr>
        <w:t>人互相诋毁导致</w:t>
      </w:r>
      <w:r>
        <w:rPr>
          <w:rFonts w:hint="eastAsia" w:ascii="仿宋" w:hAnsi="仿宋" w:eastAsia="仿宋"/>
          <w:sz w:val="24"/>
          <w:lang w:eastAsia="zh-CN"/>
        </w:rPr>
        <w:t>询价采购小组</w:t>
      </w:r>
      <w:r>
        <w:rPr>
          <w:rFonts w:hint="eastAsia" w:ascii="仿宋" w:hAnsi="仿宋" w:eastAsia="仿宋"/>
          <w:sz w:val="24"/>
        </w:rPr>
        <w:t>无法</w:t>
      </w:r>
      <w:r>
        <w:rPr>
          <w:rFonts w:hint="eastAsia" w:ascii="仿宋" w:hAnsi="仿宋" w:eastAsia="仿宋"/>
          <w:sz w:val="24"/>
          <w:lang w:eastAsia="zh-CN"/>
        </w:rPr>
        <w:t>评审</w:t>
      </w:r>
      <w:r>
        <w:rPr>
          <w:rFonts w:hint="eastAsia" w:ascii="仿宋" w:hAnsi="仿宋" w:eastAsia="仿宋"/>
          <w:sz w:val="24"/>
        </w:rPr>
        <w:t>时，</w:t>
      </w:r>
      <w:r>
        <w:rPr>
          <w:rFonts w:hint="eastAsia" w:ascii="仿宋" w:hAnsi="仿宋" w:eastAsia="仿宋"/>
          <w:sz w:val="24"/>
          <w:lang w:eastAsia="zh-CN"/>
        </w:rPr>
        <w:t>询价采购小组</w:t>
      </w:r>
      <w:r>
        <w:rPr>
          <w:rFonts w:hint="eastAsia" w:ascii="仿宋" w:hAnsi="仿宋" w:eastAsia="仿宋"/>
          <w:sz w:val="24"/>
        </w:rPr>
        <w:t>有权否决所有</w:t>
      </w:r>
      <w:r>
        <w:rPr>
          <w:rFonts w:hint="eastAsia" w:ascii="仿宋" w:hAnsi="仿宋" w:eastAsia="仿宋"/>
          <w:sz w:val="24"/>
          <w:lang w:eastAsia="zh-CN"/>
        </w:rPr>
        <w:t>报价</w:t>
      </w:r>
      <w:r>
        <w:rPr>
          <w:rFonts w:hint="eastAsia" w:ascii="仿宋" w:hAnsi="仿宋" w:eastAsia="仿宋"/>
          <w:sz w:val="24"/>
        </w:rPr>
        <w:t>。</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29.</w:t>
      </w:r>
      <w:r>
        <w:rPr>
          <w:rFonts w:hint="eastAsia" w:ascii="仿宋" w:hAnsi="仿宋" w:eastAsia="仿宋"/>
          <w:b/>
          <w:bCs/>
          <w:sz w:val="24"/>
          <w:lang w:eastAsia="zh-CN"/>
        </w:rPr>
        <w:t>报价</w:t>
      </w:r>
      <w:r>
        <w:rPr>
          <w:rFonts w:hint="eastAsia" w:ascii="仿宋" w:hAnsi="仿宋" w:eastAsia="仿宋"/>
          <w:b/>
          <w:bCs/>
          <w:sz w:val="24"/>
        </w:rPr>
        <w:t>存在问题而未被发现情况的处理</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lang w:eastAsia="zh-CN"/>
        </w:rPr>
        <w:t>报价</w:t>
      </w:r>
      <w:r>
        <w:rPr>
          <w:rFonts w:hint="eastAsia" w:ascii="仿宋" w:hAnsi="仿宋" w:eastAsia="仿宋"/>
          <w:sz w:val="24"/>
        </w:rPr>
        <w:t>人若有严重违背</w:t>
      </w:r>
      <w:r>
        <w:rPr>
          <w:rFonts w:hint="eastAsia" w:ascii="仿宋" w:hAnsi="仿宋" w:eastAsia="仿宋"/>
          <w:sz w:val="24"/>
          <w:lang w:eastAsia="zh-CN"/>
        </w:rPr>
        <w:t>询价</w:t>
      </w:r>
      <w:r>
        <w:rPr>
          <w:rFonts w:hint="eastAsia" w:ascii="仿宋" w:hAnsi="仿宋" w:eastAsia="仿宋"/>
          <w:sz w:val="24"/>
        </w:rPr>
        <w:t>文件规定或违背国家法律法规的行为，其</w:t>
      </w:r>
      <w:r>
        <w:rPr>
          <w:rFonts w:hint="eastAsia" w:ascii="仿宋" w:hAnsi="仿宋" w:eastAsia="仿宋"/>
          <w:sz w:val="24"/>
          <w:lang w:eastAsia="zh-CN"/>
        </w:rPr>
        <w:t>报价</w:t>
      </w:r>
      <w:r>
        <w:rPr>
          <w:rFonts w:hint="eastAsia" w:ascii="仿宋" w:hAnsi="仿宋" w:eastAsia="仿宋"/>
          <w:sz w:val="24"/>
        </w:rPr>
        <w:t>文件本应被拒绝无论基于何种原因而未被及时发现，以致使该</w:t>
      </w:r>
      <w:r>
        <w:rPr>
          <w:rFonts w:hint="eastAsia" w:ascii="仿宋" w:hAnsi="仿宋" w:eastAsia="仿宋"/>
          <w:sz w:val="24"/>
          <w:lang w:eastAsia="zh-CN"/>
        </w:rPr>
        <w:t>报价</w:t>
      </w:r>
      <w:r>
        <w:rPr>
          <w:rFonts w:hint="eastAsia" w:ascii="仿宋" w:hAnsi="仿宋" w:eastAsia="仿宋"/>
          <w:sz w:val="24"/>
        </w:rPr>
        <w:t>人进入初审、</w:t>
      </w:r>
      <w:r>
        <w:rPr>
          <w:rFonts w:hint="eastAsia" w:ascii="仿宋" w:hAnsi="仿宋" w:eastAsia="仿宋"/>
          <w:sz w:val="24"/>
          <w:lang w:val="en-US" w:eastAsia="zh-CN"/>
        </w:rPr>
        <w:t>通过初步评审</w:t>
      </w:r>
      <w:r>
        <w:rPr>
          <w:rFonts w:hint="eastAsia" w:ascii="仿宋" w:hAnsi="仿宋" w:eastAsia="仿宋"/>
          <w:sz w:val="24"/>
        </w:rPr>
        <w:t>或其它后续程序，包括已经签订合同的情形，一旦发现，</w:t>
      </w:r>
      <w:r>
        <w:rPr>
          <w:rFonts w:hint="eastAsia" w:ascii="仿宋" w:hAnsi="仿宋" w:eastAsia="仿宋"/>
          <w:sz w:val="24"/>
          <w:lang w:eastAsia="zh-CN"/>
        </w:rPr>
        <w:t>询价</w:t>
      </w:r>
      <w:r>
        <w:rPr>
          <w:rFonts w:hint="eastAsia" w:ascii="仿宋" w:hAnsi="仿宋" w:eastAsia="仿宋"/>
          <w:sz w:val="24"/>
        </w:rPr>
        <w:t>人均有权视情形决定是否取消该</w:t>
      </w:r>
      <w:r>
        <w:rPr>
          <w:rFonts w:hint="eastAsia" w:ascii="仿宋" w:hAnsi="仿宋" w:eastAsia="仿宋"/>
          <w:sz w:val="24"/>
          <w:lang w:eastAsia="zh-CN"/>
        </w:rPr>
        <w:t>报价</w:t>
      </w:r>
      <w:r>
        <w:rPr>
          <w:rFonts w:hint="eastAsia" w:ascii="仿宋" w:hAnsi="仿宋" w:eastAsia="仿宋"/>
          <w:sz w:val="24"/>
        </w:rPr>
        <w:t>人的此前评议结果，或视情形决定是否对该</w:t>
      </w:r>
      <w:r>
        <w:rPr>
          <w:rFonts w:hint="eastAsia" w:ascii="仿宋" w:hAnsi="仿宋" w:eastAsia="仿宋"/>
          <w:sz w:val="24"/>
          <w:lang w:eastAsia="zh-CN"/>
        </w:rPr>
        <w:t>报价</w:t>
      </w:r>
      <w:r>
        <w:rPr>
          <w:rFonts w:hint="eastAsia" w:ascii="仿宋" w:hAnsi="仿宋" w:eastAsia="仿宋"/>
          <w:sz w:val="24"/>
        </w:rPr>
        <w:t>予以拒绝，并有权决定采取相应的补救或纠正措施。一旦该</w:t>
      </w:r>
      <w:r>
        <w:rPr>
          <w:rFonts w:hint="eastAsia" w:ascii="仿宋" w:hAnsi="仿宋" w:eastAsia="仿宋"/>
          <w:sz w:val="24"/>
          <w:lang w:eastAsia="zh-CN"/>
        </w:rPr>
        <w:t>报价</w:t>
      </w:r>
      <w:r>
        <w:rPr>
          <w:rFonts w:hint="eastAsia" w:ascii="仿宋" w:hAnsi="仿宋" w:eastAsia="仿宋"/>
          <w:sz w:val="24"/>
        </w:rPr>
        <w:t>人被拒绝或被取消该</w:t>
      </w:r>
      <w:r>
        <w:rPr>
          <w:rFonts w:hint="eastAsia" w:ascii="仿宋" w:hAnsi="仿宋" w:eastAsia="仿宋"/>
          <w:sz w:val="24"/>
          <w:lang w:eastAsia="zh-CN"/>
        </w:rPr>
        <w:t>报价</w:t>
      </w:r>
      <w:r>
        <w:rPr>
          <w:rFonts w:hint="eastAsia" w:ascii="仿宋" w:hAnsi="仿宋" w:eastAsia="仿宋"/>
          <w:sz w:val="24"/>
        </w:rPr>
        <w:t>人的此前评议结果，相关的一切损失均由该</w:t>
      </w:r>
      <w:r>
        <w:rPr>
          <w:rFonts w:hint="eastAsia" w:ascii="仿宋" w:hAnsi="仿宋" w:eastAsia="仿宋"/>
          <w:sz w:val="24"/>
          <w:lang w:eastAsia="zh-CN"/>
        </w:rPr>
        <w:t>报价</w:t>
      </w:r>
      <w:r>
        <w:rPr>
          <w:rFonts w:hint="eastAsia" w:ascii="仿宋" w:hAnsi="仿宋" w:eastAsia="仿宋"/>
          <w:sz w:val="24"/>
        </w:rPr>
        <w:t>人自行承担，不得有异议。</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30.  </w:t>
      </w:r>
      <w:r>
        <w:rPr>
          <w:rFonts w:hint="eastAsia" w:ascii="仿宋" w:hAnsi="仿宋" w:eastAsia="仿宋"/>
          <w:b/>
          <w:bCs/>
          <w:sz w:val="24"/>
          <w:lang w:val="en-US" w:eastAsia="zh-CN"/>
        </w:rPr>
        <w:t>停止询价</w:t>
      </w:r>
      <w:r>
        <w:rPr>
          <w:rFonts w:hint="eastAsia" w:ascii="仿宋" w:hAnsi="仿宋" w:eastAsia="仿宋"/>
          <w:b/>
          <w:bCs/>
          <w:sz w:val="24"/>
          <w:lang w:eastAsia="zh-CN"/>
        </w:rPr>
        <w:t>（</w:t>
      </w:r>
      <w:r>
        <w:rPr>
          <w:rFonts w:hint="eastAsia" w:ascii="仿宋" w:hAnsi="仿宋" w:eastAsia="仿宋"/>
          <w:b/>
          <w:bCs/>
          <w:sz w:val="24"/>
        </w:rPr>
        <w:t>流标</w:t>
      </w:r>
      <w:r>
        <w:rPr>
          <w:rFonts w:hint="eastAsia" w:ascii="仿宋" w:hAnsi="仿宋" w:eastAsia="仿宋"/>
          <w:b/>
          <w:bCs/>
          <w:sz w:val="24"/>
          <w:lang w:eastAsia="zh-CN"/>
        </w:rPr>
        <w:t>）</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有下列情形之一，本项目将予以废标：</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1）在</w:t>
      </w:r>
      <w:r>
        <w:rPr>
          <w:rFonts w:hint="eastAsia" w:ascii="仿宋" w:hAnsi="仿宋" w:eastAsia="仿宋"/>
          <w:sz w:val="24"/>
          <w:lang w:eastAsia="zh-CN"/>
        </w:rPr>
        <w:t>报价</w:t>
      </w:r>
      <w:r>
        <w:rPr>
          <w:rFonts w:hint="eastAsia" w:ascii="仿宋" w:hAnsi="仿宋" w:eastAsia="仿宋"/>
          <w:sz w:val="24"/>
        </w:rPr>
        <w:t>文件递交截止时间结束时，递交</w:t>
      </w:r>
      <w:r>
        <w:rPr>
          <w:rFonts w:hint="eastAsia" w:ascii="仿宋" w:hAnsi="仿宋" w:eastAsia="仿宋"/>
          <w:sz w:val="24"/>
          <w:lang w:eastAsia="zh-CN"/>
        </w:rPr>
        <w:t>报价</w:t>
      </w:r>
      <w:r>
        <w:rPr>
          <w:rFonts w:hint="eastAsia" w:ascii="仿宋" w:hAnsi="仿宋" w:eastAsia="仿宋"/>
          <w:sz w:val="24"/>
        </w:rPr>
        <w:t>文件的</w:t>
      </w:r>
      <w:r>
        <w:rPr>
          <w:rFonts w:hint="eastAsia" w:ascii="仿宋" w:hAnsi="仿宋" w:eastAsia="仿宋"/>
          <w:sz w:val="24"/>
          <w:lang w:eastAsia="zh-CN"/>
        </w:rPr>
        <w:t>报价</w:t>
      </w:r>
      <w:r>
        <w:rPr>
          <w:rFonts w:hint="eastAsia" w:ascii="仿宋" w:hAnsi="仿宋" w:eastAsia="仿宋"/>
          <w:sz w:val="24"/>
        </w:rPr>
        <w:t>人不足3家的；</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w:t>
      </w:r>
      <w:r>
        <w:rPr>
          <w:rFonts w:hint="eastAsia" w:ascii="仿宋" w:hAnsi="仿宋" w:eastAsia="仿宋"/>
          <w:sz w:val="24"/>
          <w:lang w:eastAsia="zh-CN"/>
        </w:rPr>
        <w:t>满足性</w:t>
      </w:r>
      <w:r>
        <w:rPr>
          <w:rFonts w:hint="eastAsia" w:ascii="仿宋" w:hAnsi="仿宋" w:eastAsia="仿宋"/>
          <w:sz w:val="24"/>
        </w:rPr>
        <w:t>满足</w:t>
      </w:r>
      <w:r>
        <w:rPr>
          <w:rFonts w:hint="eastAsia" w:ascii="仿宋" w:hAnsi="仿宋" w:eastAsia="仿宋"/>
          <w:sz w:val="24"/>
          <w:lang w:eastAsia="zh-CN"/>
        </w:rPr>
        <w:t>询价</w:t>
      </w:r>
      <w:r>
        <w:rPr>
          <w:rFonts w:hint="eastAsia" w:ascii="仿宋" w:hAnsi="仿宋" w:eastAsia="仿宋"/>
          <w:sz w:val="24"/>
        </w:rPr>
        <w:t>文件的</w:t>
      </w:r>
      <w:r>
        <w:rPr>
          <w:rFonts w:hint="eastAsia" w:ascii="仿宋" w:hAnsi="仿宋" w:eastAsia="仿宋"/>
          <w:sz w:val="24"/>
          <w:lang w:eastAsia="zh-CN"/>
        </w:rPr>
        <w:t>报价</w:t>
      </w:r>
      <w:r>
        <w:rPr>
          <w:rFonts w:hint="eastAsia" w:ascii="仿宋" w:hAnsi="仿宋" w:eastAsia="仿宋"/>
          <w:sz w:val="24"/>
        </w:rPr>
        <w:t>人不足三家的；</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3）出现影响</w:t>
      </w:r>
      <w:r>
        <w:rPr>
          <w:rFonts w:hint="eastAsia" w:ascii="仿宋" w:hAnsi="仿宋" w:eastAsia="仿宋"/>
          <w:sz w:val="24"/>
          <w:lang w:eastAsia="zh-CN"/>
        </w:rPr>
        <w:t>询价</w:t>
      </w:r>
      <w:r>
        <w:rPr>
          <w:rFonts w:hint="eastAsia" w:ascii="仿宋" w:hAnsi="仿宋" w:eastAsia="仿宋"/>
          <w:sz w:val="24"/>
        </w:rPr>
        <w:t>公正的违法违规行为的；</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4）</w:t>
      </w:r>
      <w:r>
        <w:rPr>
          <w:rFonts w:hint="eastAsia" w:ascii="仿宋" w:hAnsi="仿宋" w:eastAsia="仿宋"/>
          <w:sz w:val="24"/>
          <w:lang w:eastAsia="zh-CN"/>
        </w:rPr>
        <w:t>报价</w:t>
      </w:r>
      <w:r>
        <w:rPr>
          <w:rFonts w:hint="eastAsia" w:ascii="仿宋" w:hAnsi="仿宋" w:eastAsia="仿宋"/>
          <w:sz w:val="24"/>
        </w:rPr>
        <w:t>人的报价均超过</w:t>
      </w:r>
      <w:r>
        <w:rPr>
          <w:rFonts w:hint="eastAsia" w:ascii="仿宋" w:hAnsi="仿宋" w:eastAsia="仿宋"/>
          <w:sz w:val="24"/>
          <w:lang w:eastAsia="zh-CN"/>
        </w:rPr>
        <w:t>询价</w:t>
      </w:r>
      <w:r>
        <w:rPr>
          <w:rFonts w:hint="eastAsia" w:ascii="仿宋" w:hAnsi="仿宋" w:eastAsia="仿宋"/>
          <w:sz w:val="24"/>
        </w:rPr>
        <w:t>最高限价的；</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5）因不可抗力原因，</w:t>
      </w:r>
      <w:r>
        <w:rPr>
          <w:rFonts w:hint="eastAsia" w:ascii="仿宋" w:hAnsi="仿宋" w:eastAsia="仿宋"/>
          <w:sz w:val="24"/>
          <w:lang w:eastAsia="zh-CN"/>
        </w:rPr>
        <w:t>询价</w:t>
      </w:r>
      <w:r>
        <w:rPr>
          <w:rFonts w:hint="eastAsia" w:ascii="仿宋" w:hAnsi="仿宋" w:eastAsia="仿宋"/>
          <w:sz w:val="24"/>
        </w:rPr>
        <w:t>任务取消的；</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7）法律、法规及</w:t>
      </w:r>
      <w:r>
        <w:rPr>
          <w:rFonts w:hint="eastAsia" w:ascii="仿宋" w:hAnsi="仿宋" w:eastAsia="仿宋"/>
          <w:sz w:val="24"/>
          <w:lang w:eastAsia="zh-CN"/>
        </w:rPr>
        <w:t>询价</w:t>
      </w:r>
      <w:r>
        <w:rPr>
          <w:rFonts w:hint="eastAsia" w:ascii="仿宋" w:hAnsi="仿宋" w:eastAsia="仿宋"/>
          <w:sz w:val="24"/>
        </w:rPr>
        <w:t>文件规定的其他情况。</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lang w:eastAsia="zh-CN"/>
        </w:rPr>
        <w:t>询价</w:t>
      </w:r>
      <w:r>
        <w:rPr>
          <w:rFonts w:hint="eastAsia" w:ascii="仿宋" w:hAnsi="仿宋" w:eastAsia="仿宋"/>
          <w:sz w:val="24"/>
        </w:rPr>
        <w:t>人将严格按照</w:t>
      </w:r>
      <w:r>
        <w:rPr>
          <w:rFonts w:hint="eastAsia" w:ascii="仿宋" w:hAnsi="仿宋" w:eastAsia="仿宋"/>
          <w:sz w:val="24"/>
          <w:lang w:val="en-US" w:eastAsia="zh-CN"/>
        </w:rPr>
        <w:t>公司采购办法及上级部门相关</w:t>
      </w:r>
      <w:r>
        <w:rPr>
          <w:rFonts w:hint="eastAsia" w:ascii="仿宋" w:hAnsi="仿宋" w:eastAsia="仿宋"/>
          <w:sz w:val="24"/>
        </w:rPr>
        <w:t>规章制度的规定组织</w:t>
      </w:r>
      <w:r>
        <w:rPr>
          <w:rFonts w:hint="eastAsia" w:ascii="仿宋" w:hAnsi="仿宋" w:eastAsia="仿宋"/>
          <w:sz w:val="24"/>
          <w:lang w:eastAsia="zh-CN"/>
        </w:rPr>
        <w:t>评审</w:t>
      </w:r>
      <w:r>
        <w:rPr>
          <w:rFonts w:hint="eastAsia" w:ascii="仿宋" w:hAnsi="仿宋" w:eastAsia="仿宋"/>
          <w:sz w:val="24"/>
        </w:rPr>
        <w:t>。</w:t>
      </w:r>
      <w:r>
        <w:rPr>
          <w:rFonts w:hint="eastAsia" w:ascii="仿宋" w:hAnsi="仿宋" w:eastAsia="仿宋"/>
          <w:sz w:val="24"/>
          <w:lang w:eastAsia="zh-CN"/>
        </w:rPr>
        <w:t>报价</w:t>
      </w:r>
      <w:r>
        <w:rPr>
          <w:rFonts w:hint="eastAsia" w:ascii="仿宋" w:hAnsi="仿宋" w:eastAsia="仿宋"/>
          <w:sz w:val="24"/>
        </w:rPr>
        <w:t>人出现串标或影响</w:t>
      </w:r>
      <w:r>
        <w:rPr>
          <w:rFonts w:hint="eastAsia" w:ascii="仿宋" w:hAnsi="仿宋" w:eastAsia="仿宋"/>
          <w:sz w:val="24"/>
          <w:lang w:eastAsia="zh-CN"/>
        </w:rPr>
        <w:t>询价</w:t>
      </w:r>
      <w:r>
        <w:rPr>
          <w:rFonts w:hint="eastAsia" w:ascii="仿宋" w:hAnsi="仿宋" w:eastAsia="仿宋"/>
          <w:sz w:val="24"/>
        </w:rPr>
        <w:t>的违法行为，给</w:t>
      </w:r>
      <w:r>
        <w:rPr>
          <w:rFonts w:hint="eastAsia" w:ascii="仿宋" w:hAnsi="仿宋" w:eastAsia="仿宋"/>
          <w:sz w:val="24"/>
          <w:lang w:eastAsia="zh-CN"/>
        </w:rPr>
        <w:t>询价</w:t>
      </w:r>
      <w:r>
        <w:rPr>
          <w:rFonts w:hint="eastAsia" w:ascii="仿宋" w:hAnsi="仿宋" w:eastAsia="仿宋"/>
          <w:sz w:val="24"/>
        </w:rPr>
        <w:t>人造成损失的，</w:t>
      </w:r>
      <w:r>
        <w:rPr>
          <w:rFonts w:hint="eastAsia" w:ascii="仿宋" w:hAnsi="仿宋" w:eastAsia="仿宋"/>
          <w:sz w:val="24"/>
          <w:lang w:eastAsia="zh-CN"/>
        </w:rPr>
        <w:t>询价</w:t>
      </w:r>
      <w:r>
        <w:rPr>
          <w:rFonts w:hint="eastAsia" w:ascii="仿宋" w:hAnsi="仿宋" w:eastAsia="仿宋"/>
          <w:sz w:val="24"/>
        </w:rPr>
        <w:t>人有权</w:t>
      </w:r>
      <w:r>
        <w:rPr>
          <w:rFonts w:hint="eastAsia" w:ascii="仿宋" w:hAnsi="仿宋" w:eastAsia="仿宋"/>
          <w:sz w:val="24"/>
          <w:lang w:val="en-US" w:eastAsia="zh-CN"/>
        </w:rPr>
        <w:t>向报价人</w:t>
      </w:r>
      <w:r>
        <w:rPr>
          <w:rFonts w:hint="eastAsia" w:ascii="仿宋" w:hAnsi="仿宋" w:eastAsia="仿宋"/>
          <w:sz w:val="24"/>
        </w:rPr>
        <w:t>提出赔偿，</w:t>
      </w:r>
      <w:r>
        <w:rPr>
          <w:rFonts w:hint="eastAsia" w:ascii="仿宋" w:hAnsi="仿宋" w:eastAsia="仿宋"/>
          <w:sz w:val="24"/>
          <w:lang w:eastAsia="zh-CN"/>
        </w:rPr>
        <w:t>报价</w:t>
      </w:r>
      <w:r>
        <w:rPr>
          <w:rFonts w:hint="eastAsia" w:ascii="仿宋" w:hAnsi="仿宋" w:eastAsia="仿宋"/>
          <w:sz w:val="24"/>
        </w:rPr>
        <w:t>人应予以赔偿。</w:t>
      </w:r>
    </w:p>
    <w:p>
      <w:pPr>
        <w:pStyle w:val="31"/>
        <w:spacing w:after="0" w:line="560" w:lineRule="exact"/>
        <w:ind w:firstLine="602" w:firstLineChars="250"/>
        <w:rPr>
          <w:rFonts w:hint="eastAsia" w:ascii="仿宋" w:hAnsi="仿宋" w:eastAsia="仿宋"/>
          <w:sz w:val="24"/>
        </w:rPr>
      </w:pPr>
      <w:r>
        <w:rPr>
          <w:rFonts w:hint="eastAsia" w:ascii="仿宋" w:hAnsi="仿宋" w:eastAsia="仿宋"/>
          <w:b/>
          <w:bCs/>
          <w:sz w:val="24"/>
        </w:rPr>
        <w:t>31.质疑、投诉</w:t>
      </w:r>
      <w:r>
        <w:rPr>
          <w:rFonts w:hint="eastAsia" w:ascii="仿宋" w:hAnsi="仿宋" w:eastAsia="仿宋"/>
          <w:sz w:val="24"/>
        </w:rPr>
        <w:t xml:space="preserve"> </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31.1</w:t>
      </w:r>
      <w:r>
        <w:rPr>
          <w:rFonts w:hint="eastAsia" w:ascii="仿宋" w:hAnsi="仿宋" w:eastAsia="仿宋"/>
          <w:sz w:val="24"/>
          <w:lang w:eastAsia="zh-CN"/>
        </w:rPr>
        <w:t>报价</w:t>
      </w:r>
      <w:r>
        <w:rPr>
          <w:rFonts w:hint="eastAsia" w:ascii="仿宋" w:hAnsi="仿宋" w:eastAsia="仿宋"/>
          <w:sz w:val="24"/>
        </w:rPr>
        <w:t>人对</w:t>
      </w:r>
      <w:r>
        <w:rPr>
          <w:rFonts w:hint="eastAsia" w:ascii="仿宋" w:hAnsi="仿宋" w:eastAsia="仿宋"/>
          <w:sz w:val="24"/>
          <w:lang w:eastAsia="zh-CN"/>
        </w:rPr>
        <w:t>询价</w:t>
      </w:r>
      <w:r>
        <w:rPr>
          <w:rFonts w:hint="eastAsia" w:ascii="仿宋" w:hAnsi="仿宋" w:eastAsia="仿宋"/>
          <w:sz w:val="24"/>
        </w:rPr>
        <w:t>活动事项有疑问的，可以向</w:t>
      </w:r>
      <w:r>
        <w:rPr>
          <w:rFonts w:hint="eastAsia" w:ascii="仿宋" w:hAnsi="仿宋" w:eastAsia="仿宋"/>
          <w:sz w:val="24"/>
          <w:lang w:eastAsia="zh-CN"/>
        </w:rPr>
        <w:t>询价</w:t>
      </w:r>
      <w:r>
        <w:rPr>
          <w:rFonts w:hint="eastAsia" w:ascii="仿宋" w:hAnsi="仿宋" w:eastAsia="仿宋"/>
          <w:sz w:val="24"/>
        </w:rPr>
        <w:t>人提出询问，</w:t>
      </w:r>
      <w:r>
        <w:rPr>
          <w:rFonts w:hint="eastAsia" w:ascii="仿宋" w:hAnsi="仿宋" w:eastAsia="仿宋"/>
          <w:sz w:val="24"/>
          <w:lang w:eastAsia="zh-CN"/>
        </w:rPr>
        <w:t>询价</w:t>
      </w:r>
      <w:r>
        <w:rPr>
          <w:rFonts w:hint="eastAsia" w:ascii="仿宋" w:hAnsi="仿宋" w:eastAsia="仿宋"/>
          <w:sz w:val="24"/>
        </w:rPr>
        <w:t>人将依法作出答复，但答复的内容不涉及商业秘密；</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31.2</w:t>
      </w:r>
      <w:r>
        <w:rPr>
          <w:rFonts w:hint="eastAsia" w:ascii="仿宋" w:hAnsi="仿宋" w:eastAsia="仿宋"/>
          <w:sz w:val="24"/>
          <w:lang w:eastAsia="zh-CN"/>
        </w:rPr>
        <w:t>报价</w:t>
      </w:r>
      <w:r>
        <w:rPr>
          <w:rFonts w:hint="eastAsia" w:ascii="仿宋" w:hAnsi="仿宋" w:eastAsia="仿宋"/>
          <w:sz w:val="24"/>
        </w:rPr>
        <w:t>人认为</w:t>
      </w:r>
      <w:r>
        <w:rPr>
          <w:rFonts w:hint="eastAsia" w:ascii="仿宋" w:hAnsi="仿宋" w:eastAsia="仿宋"/>
          <w:sz w:val="24"/>
          <w:lang w:eastAsia="zh-CN"/>
        </w:rPr>
        <w:t>询价</w:t>
      </w:r>
      <w:r>
        <w:rPr>
          <w:rFonts w:hint="eastAsia" w:ascii="仿宋" w:hAnsi="仿宋" w:eastAsia="仿宋"/>
          <w:sz w:val="24"/>
        </w:rPr>
        <w:t>文件、</w:t>
      </w:r>
      <w:r>
        <w:rPr>
          <w:rFonts w:hint="eastAsia" w:ascii="仿宋" w:hAnsi="仿宋" w:eastAsia="仿宋"/>
          <w:sz w:val="24"/>
          <w:lang w:eastAsia="zh-CN"/>
        </w:rPr>
        <w:t>询价</w:t>
      </w:r>
      <w:r>
        <w:rPr>
          <w:rFonts w:hint="eastAsia" w:ascii="仿宋" w:hAnsi="仿宋" w:eastAsia="仿宋"/>
          <w:sz w:val="24"/>
        </w:rPr>
        <w:t>过程和</w:t>
      </w:r>
      <w:r>
        <w:rPr>
          <w:rFonts w:hint="eastAsia" w:ascii="仿宋" w:hAnsi="仿宋" w:eastAsia="仿宋"/>
          <w:sz w:val="24"/>
          <w:lang w:eastAsia="zh-CN"/>
        </w:rPr>
        <w:t>成交</w:t>
      </w:r>
      <w:r>
        <w:rPr>
          <w:rFonts w:hint="eastAsia" w:ascii="仿宋" w:hAnsi="仿宋" w:eastAsia="仿宋"/>
          <w:sz w:val="24"/>
        </w:rPr>
        <w:t>结果使自己的合法权益受到损害的，可以按相关法律法规规定的程序进行质疑。</w:t>
      </w:r>
    </w:p>
    <w:p>
      <w:pPr>
        <w:pStyle w:val="31"/>
        <w:spacing w:after="0" w:line="560" w:lineRule="exact"/>
        <w:ind w:firstLine="600" w:firstLineChars="250"/>
        <w:rPr>
          <w:rFonts w:hint="eastAsia" w:ascii="仿宋" w:hAnsi="仿宋" w:eastAsia="仿宋"/>
          <w:color w:val="FF0000"/>
          <w:sz w:val="24"/>
        </w:rPr>
      </w:pPr>
      <w:r>
        <w:rPr>
          <w:rFonts w:hint="eastAsia" w:ascii="仿宋" w:hAnsi="仿宋" w:eastAsia="仿宋"/>
          <w:sz w:val="24"/>
        </w:rPr>
        <w:t>31.4</w:t>
      </w:r>
      <w:r>
        <w:rPr>
          <w:rFonts w:hint="eastAsia" w:ascii="仿宋" w:hAnsi="仿宋" w:eastAsia="仿宋"/>
          <w:sz w:val="24"/>
          <w:lang w:eastAsia="zh-CN"/>
        </w:rPr>
        <w:t>报价</w:t>
      </w:r>
      <w:r>
        <w:rPr>
          <w:rFonts w:hint="eastAsia" w:ascii="仿宋" w:hAnsi="仿宋" w:eastAsia="仿宋"/>
          <w:sz w:val="24"/>
        </w:rPr>
        <w:t>人不得虚假质疑和恶意质疑，并对质疑内容的真实性承担责任。</w:t>
      </w:r>
      <w:r>
        <w:rPr>
          <w:rFonts w:hint="eastAsia" w:ascii="仿宋" w:hAnsi="仿宋" w:eastAsia="仿宋"/>
          <w:sz w:val="24"/>
          <w:lang w:eastAsia="zh-CN"/>
        </w:rPr>
        <w:t>报价</w:t>
      </w:r>
      <w:r>
        <w:rPr>
          <w:rFonts w:hint="eastAsia" w:ascii="仿宋" w:hAnsi="仿宋" w:eastAsia="仿宋"/>
          <w:sz w:val="24"/>
        </w:rPr>
        <w:t>人或者其他利害关系人通过捏造事实、伪造证明材料等方式提出异议或投诉，阻碍</w:t>
      </w:r>
      <w:r>
        <w:rPr>
          <w:rFonts w:hint="eastAsia" w:ascii="仿宋" w:hAnsi="仿宋" w:eastAsia="仿宋"/>
          <w:sz w:val="24"/>
          <w:lang w:eastAsia="zh-CN"/>
        </w:rPr>
        <w:t>询价</w:t>
      </w:r>
      <w:r>
        <w:rPr>
          <w:rFonts w:hint="eastAsia" w:ascii="仿宋" w:hAnsi="仿宋" w:eastAsia="仿宋"/>
          <w:sz w:val="24"/>
        </w:rPr>
        <w:t>活动正常进行的，属于严重不良行为，</w:t>
      </w:r>
      <w:r>
        <w:rPr>
          <w:rFonts w:hint="eastAsia" w:ascii="仿宋" w:hAnsi="仿宋" w:eastAsia="仿宋"/>
          <w:sz w:val="24"/>
          <w:lang w:eastAsia="zh-CN"/>
        </w:rPr>
        <w:t>询价</w:t>
      </w:r>
      <w:r>
        <w:rPr>
          <w:rFonts w:hint="eastAsia" w:ascii="仿宋" w:hAnsi="仿宋" w:eastAsia="仿宋"/>
          <w:sz w:val="24"/>
        </w:rPr>
        <w:t>人将提请相关部门将其列入不良行为记录名单，并依法追究责任。</w:t>
      </w:r>
      <w:r>
        <w:rPr>
          <w:rFonts w:hint="eastAsia" w:ascii="仿宋" w:hAnsi="仿宋" w:eastAsia="仿宋"/>
          <w:color w:val="0000FF"/>
          <w:sz w:val="24"/>
        </w:rPr>
        <w:t xml:space="preserve"> </w:t>
      </w:r>
      <w:r>
        <w:rPr>
          <w:rFonts w:hint="eastAsia" w:ascii="仿宋" w:hAnsi="仿宋" w:eastAsia="仿宋"/>
          <w:color w:val="FF0000"/>
          <w:sz w:val="24"/>
        </w:rPr>
        <w:t xml:space="preserve"> </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31.5  </w:t>
      </w:r>
      <w:r>
        <w:rPr>
          <w:rFonts w:hint="eastAsia" w:ascii="仿宋" w:hAnsi="仿宋" w:eastAsia="仿宋"/>
          <w:sz w:val="24"/>
          <w:lang w:eastAsia="zh-CN"/>
        </w:rPr>
        <w:t>报价</w:t>
      </w:r>
      <w:r>
        <w:rPr>
          <w:rFonts w:hint="eastAsia" w:ascii="仿宋" w:hAnsi="仿宋" w:eastAsia="仿宋"/>
          <w:sz w:val="24"/>
        </w:rPr>
        <w:t>人认为</w:t>
      </w:r>
      <w:r>
        <w:rPr>
          <w:rFonts w:hint="eastAsia" w:ascii="仿宋" w:hAnsi="仿宋" w:eastAsia="仿宋"/>
          <w:sz w:val="24"/>
          <w:lang w:eastAsia="zh-CN"/>
        </w:rPr>
        <w:t>询价</w:t>
      </w:r>
      <w:r>
        <w:rPr>
          <w:rFonts w:hint="eastAsia" w:ascii="仿宋" w:hAnsi="仿宋" w:eastAsia="仿宋"/>
          <w:sz w:val="24"/>
        </w:rPr>
        <w:t>文件、</w:t>
      </w:r>
      <w:r>
        <w:rPr>
          <w:rFonts w:hint="eastAsia" w:ascii="仿宋" w:hAnsi="仿宋" w:eastAsia="仿宋"/>
          <w:sz w:val="24"/>
          <w:lang w:eastAsia="zh-CN"/>
        </w:rPr>
        <w:t>询价</w:t>
      </w:r>
      <w:r>
        <w:rPr>
          <w:rFonts w:hint="eastAsia" w:ascii="仿宋" w:hAnsi="仿宋" w:eastAsia="仿宋"/>
          <w:sz w:val="24"/>
        </w:rPr>
        <w:t>过程、</w:t>
      </w:r>
      <w:r>
        <w:rPr>
          <w:rFonts w:hint="eastAsia" w:ascii="仿宋" w:hAnsi="仿宋" w:eastAsia="仿宋"/>
          <w:sz w:val="24"/>
          <w:lang w:eastAsia="zh-CN"/>
        </w:rPr>
        <w:t>成交</w:t>
      </w:r>
      <w:r>
        <w:rPr>
          <w:rFonts w:hint="eastAsia" w:ascii="仿宋" w:hAnsi="仿宋" w:eastAsia="仿宋"/>
          <w:sz w:val="24"/>
        </w:rPr>
        <w:t>和成交结果使自己的合法权益受到损害的，可依法向</w:t>
      </w:r>
      <w:r>
        <w:rPr>
          <w:rFonts w:hint="eastAsia" w:ascii="仿宋" w:hAnsi="仿宋" w:eastAsia="仿宋"/>
          <w:sz w:val="24"/>
          <w:lang w:eastAsia="zh-CN"/>
        </w:rPr>
        <w:t>询价</w:t>
      </w:r>
      <w:r>
        <w:rPr>
          <w:rFonts w:hint="eastAsia" w:ascii="仿宋" w:hAnsi="仿宋" w:eastAsia="仿宋"/>
          <w:sz w:val="24"/>
        </w:rPr>
        <w:t>人提出质疑。对</w:t>
      </w:r>
      <w:r>
        <w:rPr>
          <w:rFonts w:hint="eastAsia" w:ascii="仿宋" w:hAnsi="仿宋" w:eastAsia="仿宋"/>
          <w:sz w:val="24"/>
          <w:lang w:eastAsia="zh-CN"/>
        </w:rPr>
        <w:t>询价</w:t>
      </w:r>
      <w:r>
        <w:rPr>
          <w:rFonts w:hint="eastAsia" w:ascii="仿宋" w:hAnsi="仿宋" w:eastAsia="仿宋"/>
          <w:sz w:val="24"/>
        </w:rPr>
        <w:t>人的答复不满意，或者</w:t>
      </w:r>
      <w:r>
        <w:rPr>
          <w:rFonts w:hint="eastAsia" w:ascii="仿宋" w:hAnsi="仿宋" w:eastAsia="仿宋"/>
          <w:sz w:val="24"/>
          <w:lang w:eastAsia="zh-CN"/>
        </w:rPr>
        <w:t>询价</w:t>
      </w:r>
      <w:r>
        <w:rPr>
          <w:rFonts w:hint="eastAsia" w:ascii="仿宋" w:hAnsi="仿宋" w:eastAsia="仿宋"/>
          <w:sz w:val="24"/>
        </w:rPr>
        <w:t>人未在规定期限内做出答复的，</w:t>
      </w:r>
      <w:r>
        <w:rPr>
          <w:rFonts w:hint="eastAsia" w:ascii="仿宋" w:hAnsi="仿宋" w:eastAsia="仿宋"/>
          <w:sz w:val="24"/>
          <w:lang w:eastAsia="zh-CN"/>
        </w:rPr>
        <w:t>报价</w:t>
      </w:r>
      <w:r>
        <w:rPr>
          <w:rFonts w:hint="eastAsia" w:ascii="仿宋" w:hAnsi="仿宋" w:eastAsia="仿宋"/>
          <w:sz w:val="24"/>
        </w:rPr>
        <w:t>人可以在答复期满后十五个工作日内向四川济通工程试验检测有限公司纪检委员（监督管理部门）提起投诉。</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31.6  投诉人投诉时，应当提交投诉书，并按照被投诉</w:t>
      </w:r>
      <w:r>
        <w:rPr>
          <w:rFonts w:hint="eastAsia" w:ascii="仿宋" w:hAnsi="仿宋" w:eastAsia="仿宋"/>
          <w:sz w:val="24"/>
          <w:lang w:eastAsia="zh-CN"/>
        </w:rPr>
        <w:t>询价</w:t>
      </w:r>
      <w:r>
        <w:rPr>
          <w:rFonts w:hint="eastAsia" w:ascii="仿宋" w:hAnsi="仿宋" w:eastAsia="仿宋"/>
          <w:sz w:val="24"/>
        </w:rPr>
        <w:t>人和与投诉事项有关的</w:t>
      </w:r>
      <w:r>
        <w:rPr>
          <w:rFonts w:hint="eastAsia" w:ascii="仿宋" w:hAnsi="仿宋" w:eastAsia="仿宋"/>
          <w:sz w:val="24"/>
          <w:lang w:eastAsia="zh-CN"/>
        </w:rPr>
        <w:t>报价</w:t>
      </w:r>
      <w:r>
        <w:rPr>
          <w:rFonts w:hint="eastAsia" w:ascii="仿宋" w:hAnsi="仿宋" w:eastAsia="仿宋"/>
          <w:sz w:val="24"/>
        </w:rPr>
        <w:t>人数量提供投诉书的副本。投诉书应当包括下列主要内容（如材料中有外文资料应同时附上对应的中文译本）：</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（1）投诉人和被投诉人的名称、地址、电话等； </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（2）具体的投诉事项及事实依据；</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（3）质疑和质疑答复情况及相关证明材料； </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（4）提起投诉的日期。</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    投诉书应当署名。投诉人为自然人的，应当由本人签字；投诉人为法人或者其他组织的，应当由法定代表人或者主要负责人签字并加盖公章。</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31.7  投诉人可以委托代理人办理投诉事务。代理人办理投诉事务时，除提交投诉书外，还应当提交投诉人的授权委托书，授权委托书应当载明委托代理的具体权限和事项。</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31.8  投诉人提起投诉应当符合下列条件：</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（1）投诉人是参与所投诉</w:t>
      </w:r>
      <w:r>
        <w:rPr>
          <w:rFonts w:hint="eastAsia" w:ascii="仿宋" w:hAnsi="仿宋" w:eastAsia="仿宋"/>
          <w:sz w:val="24"/>
          <w:lang w:eastAsia="zh-CN"/>
        </w:rPr>
        <w:t>询价</w:t>
      </w:r>
      <w:r>
        <w:rPr>
          <w:rFonts w:hint="eastAsia" w:ascii="仿宋" w:hAnsi="仿宋" w:eastAsia="仿宋"/>
          <w:sz w:val="24"/>
        </w:rPr>
        <w:t>活动的</w:t>
      </w:r>
      <w:r>
        <w:rPr>
          <w:rFonts w:hint="eastAsia" w:ascii="仿宋" w:hAnsi="仿宋" w:eastAsia="仿宋"/>
          <w:sz w:val="24"/>
          <w:lang w:eastAsia="zh-CN"/>
        </w:rPr>
        <w:t>报价</w:t>
      </w:r>
      <w:r>
        <w:rPr>
          <w:rFonts w:hint="eastAsia" w:ascii="仿宋" w:hAnsi="仿宋" w:eastAsia="仿宋"/>
          <w:sz w:val="24"/>
        </w:rPr>
        <w:t>人；</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（2）提起投诉前已依法进行质疑；</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（3）投诉书内容符合本章第31.6项的规定；</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（4）在投诉有效期限内提起投诉；</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（5）同一投诉事项未经四川济通公司监督管理部门投诉处理的；</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31.9 四川济通公司监督管理部门自受理投诉之日起三十个工作日内，对投诉事项作出处理决定，并以书面形式通知投诉人、被投诉人及其他与投诉处理结果有利害关系的</w:t>
      </w:r>
      <w:r>
        <w:rPr>
          <w:rFonts w:hint="eastAsia" w:ascii="仿宋" w:hAnsi="仿宋" w:eastAsia="仿宋"/>
          <w:sz w:val="24"/>
          <w:lang w:eastAsia="zh-CN"/>
        </w:rPr>
        <w:t>询价</w:t>
      </w:r>
      <w:r>
        <w:rPr>
          <w:rFonts w:hint="eastAsia" w:ascii="仿宋" w:hAnsi="仿宋" w:eastAsia="仿宋"/>
          <w:sz w:val="24"/>
        </w:rPr>
        <w:t>当事人。</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31.10 四川济通公司监督管理部门在处理投诉事项期间，暂停</w:t>
      </w:r>
      <w:r>
        <w:rPr>
          <w:rFonts w:hint="eastAsia" w:ascii="仿宋" w:hAnsi="仿宋" w:eastAsia="仿宋"/>
          <w:sz w:val="24"/>
          <w:lang w:eastAsia="zh-CN"/>
        </w:rPr>
        <w:t>询价</w:t>
      </w:r>
      <w:r>
        <w:rPr>
          <w:rFonts w:hint="eastAsia" w:ascii="仿宋" w:hAnsi="仿宋" w:eastAsia="仿宋"/>
          <w:sz w:val="24"/>
        </w:rPr>
        <w:t>活动。</w:t>
      </w:r>
    </w:p>
    <w:p>
      <w:pPr>
        <w:pStyle w:val="4"/>
        <w:spacing w:before="120" w:after="120" w:line="360" w:lineRule="exact"/>
        <w:ind w:firstLine="513" w:firstLineChars="214"/>
        <w:rPr>
          <w:rFonts w:hint="eastAsia" w:ascii="仿宋" w:hAnsi="仿宋" w:eastAsia="仿宋"/>
          <w:sz w:val="24"/>
        </w:rPr>
      </w:pPr>
      <w:bookmarkStart w:id="5" w:name="_Toc39918197"/>
      <w:r>
        <w:rPr>
          <w:rFonts w:hint="eastAsia" w:ascii="仿宋" w:hAnsi="仿宋" w:eastAsia="仿宋"/>
          <w:sz w:val="24"/>
        </w:rPr>
        <w:t>六、授予合同</w:t>
      </w:r>
      <w:bookmarkEnd w:id="5"/>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32.  拒绝权力</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若因维护国家安全和公共利益需要，</w:t>
      </w:r>
      <w:r>
        <w:rPr>
          <w:rFonts w:hint="eastAsia" w:ascii="仿宋" w:hAnsi="仿宋" w:eastAsia="仿宋"/>
          <w:sz w:val="24"/>
          <w:lang w:eastAsia="zh-CN"/>
        </w:rPr>
        <w:t>询价</w:t>
      </w:r>
      <w:r>
        <w:rPr>
          <w:rFonts w:hint="eastAsia" w:ascii="仿宋" w:hAnsi="仿宋" w:eastAsia="仿宋"/>
          <w:sz w:val="24"/>
        </w:rPr>
        <w:t>人在授予合同之前有依法做出选择或拒绝签订合同的权利。</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 xml:space="preserve">33.  </w:t>
      </w:r>
      <w:r>
        <w:rPr>
          <w:rFonts w:hint="eastAsia" w:ascii="仿宋" w:hAnsi="仿宋" w:eastAsia="仿宋"/>
          <w:b/>
          <w:bCs/>
          <w:sz w:val="24"/>
          <w:lang w:eastAsia="zh-CN"/>
        </w:rPr>
        <w:t>成交</w:t>
      </w:r>
      <w:r>
        <w:rPr>
          <w:rFonts w:hint="eastAsia" w:ascii="仿宋" w:hAnsi="仿宋" w:eastAsia="仿宋"/>
          <w:b/>
          <w:bCs/>
          <w:sz w:val="24"/>
        </w:rPr>
        <w:t>通知书</w:t>
      </w:r>
    </w:p>
    <w:p>
      <w:pPr>
        <w:pStyle w:val="31"/>
        <w:spacing w:after="0" w:line="560" w:lineRule="exact"/>
        <w:ind w:left="571" w:leftChars="272"/>
        <w:rPr>
          <w:rFonts w:hint="eastAsia" w:ascii="仿宋" w:hAnsi="仿宋" w:eastAsia="仿宋"/>
          <w:sz w:val="24"/>
        </w:rPr>
      </w:pPr>
      <w:r>
        <w:rPr>
          <w:rFonts w:hint="eastAsia" w:ascii="仿宋" w:hAnsi="仿宋" w:eastAsia="仿宋"/>
          <w:sz w:val="24"/>
        </w:rPr>
        <w:t>33.1 确定</w:t>
      </w:r>
      <w:r>
        <w:rPr>
          <w:rFonts w:hint="eastAsia" w:ascii="仿宋" w:hAnsi="仿宋" w:eastAsia="仿宋"/>
          <w:sz w:val="24"/>
          <w:lang w:eastAsia="zh-CN"/>
        </w:rPr>
        <w:t>成交</w:t>
      </w:r>
      <w:r>
        <w:rPr>
          <w:rFonts w:hint="eastAsia" w:ascii="仿宋" w:hAnsi="仿宋" w:eastAsia="仿宋"/>
          <w:sz w:val="24"/>
        </w:rPr>
        <w:t>结果后，</w:t>
      </w:r>
      <w:r>
        <w:rPr>
          <w:rFonts w:hint="eastAsia" w:ascii="仿宋" w:hAnsi="仿宋" w:eastAsia="仿宋"/>
          <w:sz w:val="24"/>
          <w:lang w:eastAsia="zh-CN"/>
        </w:rPr>
        <w:t>询价</w:t>
      </w:r>
      <w:r>
        <w:rPr>
          <w:rFonts w:hint="eastAsia" w:ascii="仿宋" w:hAnsi="仿宋" w:eastAsia="仿宋"/>
          <w:sz w:val="24"/>
        </w:rPr>
        <w:t>人向</w:t>
      </w:r>
      <w:r>
        <w:rPr>
          <w:rFonts w:hint="eastAsia" w:ascii="仿宋" w:hAnsi="仿宋" w:eastAsia="仿宋"/>
          <w:sz w:val="24"/>
          <w:lang w:eastAsia="zh-CN"/>
        </w:rPr>
        <w:t>成交</w:t>
      </w:r>
      <w:r>
        <w:rPr>
          <w:rFonts w:hint="eastAsia" w:ascii="仿宋" w:hAnsi="仿宋" w:eastAsia="仿宋"/>
          <w:sz w:val="24"/>
        </w:rPr>
        <w:t>人发出《</w:t>
      </w:r>
      <w:r>
        <w:rPr>
          <w:rFonts w:hint="eastAsia" w:ascii="仿宋" w:hAnsi="仿宋" w:eastAsia="仿宋"/>
          <w:sz w:val="24"/>
          <w:lang w:eastAsia="zh-CN"/>
        </w:rPr>
        <w:t>成交</w:t>
      </w:r>
      <w:r>
        <w:rPr>
          <w:rFonts w:hint="eastAsia" w:ascii="仿宋" w:hAnsi="仿宋" w:eastAsia="仿宋"/>
          <w:sz w:val="24"/>
        </w:rPr>
        <w:t>通知书》。</w:t>
      </w:r>
    </w:p>
    <w:p>
      <w:pPr>
        <w:pStyle w:val="31"/>
        <w:spacing w:after="0" w:line="560" w:lineRule="exact"/>
        <w:ind w:left="571" w:leftChars="272"/>
        <w:rPr>
          <w:rFonts w:hint="eastAsia" w:ascii="仿宋" w:hAnsi="仿宋" w:eastAsia="仿宋"/>
          <w:sz w:val="24"/>
        </w:rPr>
      </w:pPr>
      <w:r>
        <w:rPr>
          <w:rFonts w:hint="eastAsia" w:ascii="仿宋" w:hAnsi="仿宋" w:eastAsia="仿宋"/>
          <w:sz w:val="24"/>
        </w:rPr>
        <w:t xml:space="preserve">33.2 </w:t>
      </w:r>
      <w:r>
        <w:rPr>
          <w:rFonts w:hint="eastAsia" w:ascii="仿宋" w:hAnsi="仿宋" w:eastAsia="仿宋"/>
          <w:sz w:val="24"/>
          <w:highlight w:val="none"/>
          <w:lang w:eastAsia="zh-CN"/>
        </w:rPr>
        <w:t>成交</w:t>
      </w:r>
      <w:r>
        <w:rPr>
          <w:rFonts w:hint="eastAsia" w:ascii="仿宋" w:hAnsi="仿宋" w:eastAsia="仿宋"/>
          <w:sz w:val="24"/>
          <w:highlight w:val="none"/>
        </w:rPr>
        <w:t>通知书是合同的组成部分</w:t>
      </w:r>
      <w:r>
        <w:rPr>
          <w:rFonts w:hint="eastAsia" w:ascii="仿宋" w:hAnsi="仿宋" w:eastAsia="仿宋"/>
          <w:sz w:val="24"/>
        </w:rPr>
        <w:t>。</w:t>
      </w:r>
    </w:p>
    <w:p>
      <w:pPr>
        <w:pStyle w:val="31"/>
        <w:spacing w:after="0" w:line="560" w:lineRule="exact"/>
        <w:ind w:left="1146" w:leftChars="273" w:hanging="573" w:hangingChars="238"/>
        <w:rPr>
          <w:rFonts w:hint="eastAsia" w:ascii="仿宋" w:hAnsi="仿宋" w:eastAsia="仿宋"/>
          <w:b/>
          <w:bCs/>
          <w:sz w:val="24"/>
        </w:rPr>
      </w:pPr>
      <w:r>
        <w:rPr>
          <w:rFonts w:hint="eastAsia" w:ascii="仿宋" w:hAnsi="仿宋" w:eastAsia="仿宋"/>
          <w:b/>
          <w:bCs/>
          <w:sz w:val="24"/>
        </w:rPr>
        <w:t>34.  签订合同</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34.1 </w:t>
      </w:r>
      <w:r>
        <w:rPr>
          <w:rFonts w:hint="eastAsia" w:ascii="仿宋" w:hAnsi="仿宋" w:eastAsia="仿宋"/>
          <w:sz w:val="24"/>
          <w:lang w:eastAsia="zh-CN"/>
        </w:rPr>
        <w:t>成交</w:t>
      </w:r>
      <w:r>
        <w:rPr>
          <w:rFonts w:hint="eastAsia" w:ascii="仿宋" w:hAnsi="仿宋" w:eastAsia="仿宋"/>
          <w:sz w:val="24"/>
        </w:rPr>
        <w:t>通知书发出之日起</w:t>
      </w:r>
      <w:r>
        <w:rPr>
          <w:rFonts w:hint="eastAsia" w:ascii="仿宋" w:hAnsi="仿宋" w:eastAsia="仿宋"/>
          <w:sz w:val="24"/>
          <w:lang w:val="en-US" w:eastAsia="zh-CN"/>
        </w:rPr>
        <w:t>5</w:t>
      </w:r>
      <w:r>
        <w:rPr>
          <w:rFonts w:hint="eastAsia" w:ascii="仿宋" w:hAnsi="仿宋" w:eastAsia="仿宋"/>
          <w:sz w:val="24"/>
        </w:rPr>
        <w:t>日历天内，双方按照</w:t>
      </w:r>
      <w:r>
        <w:rPr>
          <w:rFonts w:hint="eastAsia" w:ascii="仿宋" w:hAnsi="仿宋" w:eastAsia="仿宋"/>
          <w:sz w:val="24"/>
          <w:lang w:eastAsia="zh-CN"/>
        </w:rPr>
        <w:t>询价</w:t>
      </w:r>
      <w:r>
        <w:rPr>
          <w:rFonts w:hint="eastAsia" w:ascii="仿宋" w:hAnsi="仿宋" w:eastAsia="仿宋"/>
          <w:sz w:val="24"/>
        </w:rPr>
        <w:t>文件确定的事项签订合同。</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 xml:space="preserve">34.2 </w:t>
      </w:r>
      <w:r>
        <w:rPr>
          <w:rFonts w:hint="eastAsia" w:ascii="仿宋" w:hAnsi="仿宋" w:eastAsia="仿宋"/>
          <w:sz w:val="24"/>
          <w:lang w:eastAsia="zh-CN"/>
        </w:rPr>
        <w:t>询价</w:t>
      </w:r>
      <w:r>
        <w:rPr>
          <w:rFonts w:hint="eastAsia" w:ascii="仿宋" w:hAnsi="仿宋" w:eastAsia="仿宋"/>
          <w:sz w:val="24"/>
        </w:rPr>
        <w:t>文件、</w:t>
      </w:r>
      <w:r>
        <w:rPr>
          <w:rFonts w:hint="eastAsia" w:ascii="仿宋" w:hAnsi="仿宋" w:eastAsia="仿宋"/>
          <w:sz w:val="24"/>
          <w:lang w:eastAsia="zh-CN"/>
        </w:rPr>
        <w:t>成交</w:t>
      </w:r>
      <w:r>
        <w:rPr>
          <w:rFonts w:hint="eastAsia" w:ascii="仿宋" w:hAnsi="仿宋" w:eastAsia="仿宋"/>
          <w:sz w:val="24"/>
        </w:rPr>
        <w:t>人的</w:t>
      </w:r>
      <w:r>
        <w:rPr>
          <w:rFonts w:hint="eastAsia" w:ascii="仿宋" w:hAnsi="仿宋" w:eastAsia="仿宋"/>
          <w:sz w:val="24"/>
          <w:lang w:eastAsia="zh-CN"/>
        </w:rPr>
        <w:t>报价</w:t>
      </w:r>
      <w:r>
        <w:rPr>
          <w:rFonts w:hint="eastAsia" w:ascii="仿宋" w:hAnsi="仿宋" w:eastAsia="仿宋"/>
          <w:sz w:val="24"/>
        </w:rPr>
        <w:t>文件以及</w:t>
      </w:r>
      <w:r>
        <w:rPr>
          <w:rFonts w:hint="eastAsia" w:ascii="仿宋" w:hAnsi="仿宋" w:eastAsia="仿宋"/>
          <w:sz w:val="24"/>
          <w:lang w:eastAsia="zh-CN"/>
        </w:rPr>
        <w:t>评审</w:t>
      </w:r>
      <w:r>
        <w:rPr>
          <w:rFonts w:hint="eastAsia" w:ascii="仿宋" w:hAnsi="仿宋" w:eastAsia="仿宋"/>
          <w:sz w:val="24"/>
        </w:rPr>
        <w:t>过程中的有关澄清、承诺文件均为合同的组成部分。</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34.3</w:t>
      </w:r>
      <w:r>
        <w:rPr>
          <w:rFonts w:hint="eastAsia" w:ascii="仿宋" w:hAnsi="仿宋" w:eastAsia="仿宋"/>
          <w:sz w:val="24"/>
          <w:lang w:eastAsia="zh-CN"/>
        </w:rPr>
        <w:t>成交</w:t>
      </w:r>
      <w:r>
        <w:rPr>
          <w:rFonts w:hint="eastAsia" w:ascii="仿宋" w:hAnsi="仿宋" w:eastAsia="仿宋"/>
          <w:sz w:val="24"/>
        </w:rPr>
        <w:t>人拒绝与</w:t>
      </w:r>
      <w:r>
        <w:rPr>
          <w:rFonts w:hint="eastAsia" w:ascii="仿宋" w:hAnsi="仿宋" w:eastAsia="仿宋"/>
          <w:sz w:val="24"/>
          <w:lang w:eastAsia="zh-CN"/>
        </w:rPr>
        <w:t>询价</w:t>
      </w:r>
      <w:r>
        <w:rPr>
          <w:rFonts w:hint="eastAsia" w:ascii="仿宋" w:hAnsi="仿宋" w:eastAsia="仿宋"/>
          <w:sz w:val="24"/>
        </w:rPr>
        <w:t>人签订合同的，</w:t>
      </w:r>
      <w:r>
        <w:rPr>
          <w:rFonts w:hint="eastAsia" w:ascii="仿宋" w:hAnsi="仿宋" w:eastAsia="仿宋"/>
          <w:sz w:val="24"/>
          <w:lang w:eastAsia="zh-CN"/>
        </w:rPr>
        <w:t>询价</w:t>
      </w:r>
      <w:r>
        <w:rPr>
          <w:rFonts w:hint="eastAsia" w:ascii="仿宋" w:hAnsi="仿宋" w:eastAsia="仿宋"/>
          <w:sz w:val="24"/>
        </w:rPr>
        <w:t>人可以按照</w:t>
      </w:r>
      <w:r>
        <w:rPr>
          <w:rFonts w:hint="eastAsia" w:ascii="仿宋" w:hAnsi="仿宋" w:eastAsia="仿宋"/>
          <w:sz w:val="24"/>
          <w:lang w:eastAsia="zh-CN"/>
        </w:rPr>
        <w:t>评审</w:t>
      </w:r>
      <w:r>
        <w:rPr>
          <w:rFonts w:hint="eastAsia" w:ascii="仿宋" w:hAnsi="仿宋" w:eastAsia="仿宋"/>
          <w:sz w:val="24"/>
        </w:rPr>
        <w:t>报告推荐的</w:t>
      </w:r>
      <w:r>
        <w:rPr>
          <w:rFonts w:hint="eastAsia" w:ascii="仿宋" w:hAnsi="仿宋" w:eastAsia="仿宋"/>
          <w:sz w:val="24"/>
          <w:lang w:eastAsia="zh-CN"/>
        </w:rPr>
        <w:t>成交</w:t>
      </w:r>
      <w:r>
        <w:rPr>
          <w:rFonts w:hint="eastAsia" w:ascii="仿宋" w:hAnsi="仿宋" w:eastAsia="仿宋"/>
          <w:sz w:val="24"/>
        </w:rPr>
        <w:t>候选人名单排序，确定下一候选人为</w:t>
      </w:r>
      <w:r>
        <w:rPr>
          <w:rFonts w:hint="eastAsia" w:ascii="仿宋" w:hAnsi="仿宋" w:eastAsia="仿宋"/>
          <w:sz w:val="24"/>
          <w:lang w:eastAsia="zh-CN"/>
        </w:rPr>
        <w:t>成交</w:t>
      </w:r>
      <w:r>
        <w:rPr>
          <w:rFonts w:hint="eastAsia" w:ascii="仿宋" w:hAnsi="仿宋" w:eastAsia="仿宋"/>
          <w:sz w:val="24"/>
        </w:rPr>
        <w:t>人，也可以重新开展</w:t>
      </w:r>
      <w:r>
        <w:rPr>
          <w:rFonts w:hint="eastAsia" w:ascii="仿宋" w:hAnsi="仿宋" w:eastAsia="仿宋"/>
          <w:sz w:val="24"/>
          <w:lang w:eastAsia="zh-CN"/>
        </w:rPr>
        <w:t>询价</w:t>
      </w:r>
      <w:r>
        <w:rPr>
          <w:rFonts w:hint="eastAsia" w:ascii="仿宋" w:hAnsi="仿宋" w:eastAsia="仿宋"/>
          <w:sz w:val="24"/>
        </w:rPr>
        <w:t>活动。</w:t>
      </w:r>
    </w:p>
    <w:p>
      <w:pPr>
        <w:pStyle w:val="4"/>
        <w:spacing w:before="120" w:after="120" w:line="360" w:lineRule="exact"/>
        <w:ind w:firstLine="513" w:firstLineChars="214"/>
        <w:rPr>
          <w:rFonts w:hint="eastAsia" w:ascii="仿宋" w:hAnsi="仿宋" w:eastAsia="仿宋"/>
          <w:sz w:val="24"/>
        </w:rPr>
      </w:pPr>
      <w:bookmarkStart w:id="6" w:name="_Toc39918198"/>
      <w:r>
        <w:rPr>
          <w:rFonts w:hint="eastAsia" w:ascii="仿宋" w:hAnsi="仿宋" w:eastAsia="仿宋"/>
          <w:sz w:val="24"/>
        </w:rPr>
        <w:t>七、相关费用</w:t>
      </w:r>
      <w:bookmarkEnd w:id="6"/>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本项目</w:t>
      </w:r>
      <w:r>
        <w:rPr>
          <w:rFonts w:hint="eastAsia" w:ascii="仿宋" w:hAnsi="仿宋" w:eastAsia="仿宋"/>
          <w:sz w:val="24"/>
          <w:lang w:eastAsia="zh-CN"/>
        </w:rPr>
        <w:t>询价</w:t>
      </w:r>
      <w:r>
        <w:rPr>
          <w:rFonts w:hint="eastAsia" w:ascii="仿宋" w:hAnsi="仿宋" w:eastAsia="仿宋"/>
          <w:sz w:val="24"/>
        </w:rPr>
        <w:t>相关费用详见</w:t>
      </w:r>
      <w:r>
        <w:rPr>
          <w:rFonts w:hint="eastAsia" w:ascii="仿宋" w:hAnsi="仿宋" w:eastAsia="仿宋"/>
          <w:sz w:val="24"/>
          <w:lang w:eastAsia="zh-CN"/>
        </w:rPr>
        <w:t>报价</w:t>
      </w:r>
      <w:r>
        <w:rPr>
          <w:rFonts w:hint="eastAsia" w:ascii="仿宋" w:hAnsi="仿宋" w:eastAsia="仿宋"/>
          <w:sz w:val="24"/>
        </w:rPr>
        <w:t>人须知前附表第22项。</w:t>
      </w:r>
    </w:p>
    <w:p>
      <w:pPr>
        <w:pStyle w:val="4"/>
        <w:spacing w:before="120" w:after="120" w:line="360" w:lineRule="exact"/>
        <w:ind w:firstLine="513" w:firstLineChars="214"/>
        <w:rPr>
          <w:rFonts w:hint="eastAsia" w:ascii="仿宋" w:hAnsi="仿宋" w:eastAsia="仿宋"/>
          <w:sz w:val="24"/>
        </w:rPr>
      </w:pPr>
      <w:bookmarkStart w:id="7" w:name="_Toc39918199"/>
      <w:r>
        <w:rPr>
          <w:rFonts w:hint="eastAsia" w:ascii="仿宋" w:hAnsi="仿宋" w:eastAsia="仿宋"/>
          <w:sz w:val="24"/>
        </w:rPr>
        <w:t>八、解释权</w:t>
      </w:r>
      <w:bookmarkEnd w:id="7"/>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rPr>
        <w:t>本</w:t>
      </w:r>
      <w:r>
        <w:rPr>
          <w:rFonts w:hint="eastAsia" w:ascii="仿宋" w:hAnsi="仿宋" w:eastAsia="仿宋"/>
          <w:sz w:val="24"/>
          <w:lang w:eastAsia="zh-CN"/>
        </w:rPr>
        <w:t>询价</w:t>
      </w:r>
      <w:r>
        <w:rPr>
          <w:rFonts w:hint="eastAsia" w:ascii="仿宋" w:hAnsi="仿宋" w:eastAsia="仿宋"/>
          <w:sz w:val="24"/>
        </w:rPr>
        <w:t>文件的最终解释权归</w:t>
      </w:r>
      <w:r>
        <w:rPr>
          <w:rFonts w:hint="eastAsia" w:ascii="仿宋" w:hAnsi="仿宋" w:eastAsia="仿宋"/>
          <w:sz w:val="24"/>
          <w:lang w:eastAsia="zh-CN"/>
        </w:rPr>
        <w:t>询价</w:t>
      </w:r>
      <w:r>
        <w:rPr>
          <w:rFonts w:hint="eastAsia" w:ascii="仿宋" w:hAnsi="仿宋" w:eastAsia="仿宋"/>
          <w:sz w:val="24"/>
        </w:rPr>
        <w:t>人，当对一个问题有多种解释时以</w:t>
      </w:r>
      <w:r>
        <w:rPr>
          <w:rFonts w:hint="eastAsia" w:ascii="仿宋" w:hAnsi="仿宋" w:eastAsia="仿宋"/>
          <w:sz w:val="24"/>
          <w:lang w:eastAsia="zh-CN"/>
        </w:rPr>
        <w:t>询价</w:t>
      </w:r>
      <w:r>
        <w:rPr>
          <w:rFonts w:hint="eastAsia" w:ascii="仿宋" w:hAnsi="仿宋" w:eastAsia="仿宋"/>
          <w:sz w:val="24"/>
        </w:rPr>
        <w:t>人的书面解释为准。</w:t>
      </w:r>
      <w:r>
        <w:rPr>
          <w:rFonts w:hint="eastAsia" w:ascii="仿宋" w:hAnsi="仿宋" w:eastAsia="仿宋"/>
          <w:sz w:val="24"/>
          <w:lang w:eastAsia="zh-CN"/>
        </w:rPr>
        <w:t>询价</w:t>
      </w:r>
      <w:r>
        <w:rPr>
          <w:rFonts w:hint="eastAsia" w:ascii="仿宋" w:hAnsi="仿宋" w:eastAsia="仿宋"/>
          <w:sz w:val="24"/>
        </w:rPr>
        <w:t>文件未做明示，而又有相关法律、法规规定的，</w:t>
      </w:r>
      <w:r>
        <w:rPr>
          <w:rFonts w:hint="eastAsia" w:ascii="仿宋" w:hAnsi="仿宋" w:eastAsia="仿宋"/>
          <w:sz w:val="24"/>
          <w:lang w:eastAsia="zh-CN"/>
        </w:rPr>
        <w:t>询价</w:t>
      </w:r>
      <w:r>
        <w:rPr>
          <w:rFonts w:hint="eastAsia" w:ascii="仿宋" w:hAnsi="仿宋" w:eastAsia="仿宋"/>
          <w:sz w:val="24"/>
        </w:rPr>
        <w:t>人对此所做解释以相关的法律、法规规定为依据。</w:t>
      </w:r>
    </w:p>
    <w:p>
      <w:pPr>
        <w:pStyle w:val="4"/>
        <w:spacing w:before="120" w:after="120" w:line="360" w:lineRule="exact"/>
        <w:rPr>
          <w:rFonts w:hint="eastAsia" w:ascii="仿宋" w:hAnsi="仿宋" w:eastAsia="仿宋"/>
          <w:sz w:val="24"/>
        </w:rPr>
      </w:pPr>
      <w:bookmarkStart w:id="8" w:name="_Toc39918200"/>
      <w:r>
        <w:rPr>
          <w:rFonts w:hint="eastAsia" w:ascii="仿宋" w:hAnsi="仿宋" w:eastAsia="仿宋"/>
          <w:sz w:val="24"/>
        </w:rPr>
        <w:t>九、其他</w:t>
      </w:r>
      <w:bookmarkEnd w:id="8"/>
    </w:p>
    <w:p>
      <w:pPr>
        <w:pStyle w:val="31"/>
        <w:spacing w:after="0" w:line="560" w:lineRule="exact"/>
        <w:ind w:firstLine="600" w:firstLineChars="250"/>
      </w:pPr>
      <w:r>
        <w:rPr>
          <w:rFonts w:hint="eastAsia" w:ascii="仿宋" w:hAnsi="仿宋" w:eastAsia="仿宋"/>
          <w:sz w:val="24"/>
        </w:rPr>
        <w:t>对“</w:t>
      </w:r>
      <w:r>
        <w:rPr>
          <w:rFonts w:hint="eastAsia" w:ascii="仿宋" w:hAnsi="仿宋" w:eastAsia="仿宋"/>
          <w:sz w:val="24"/>
          <w:lang w:eastAsia="zh-CN"/>
        </w:rPr>
        <w:t>报价</w:t>
      </w:r>
      <w:r>
        <w:rPr>
          <w:rFonts w:hint="eastAsia" w:ascii="仿宋" w:hAnsi="仿宋" w:eastAsia="仿宋"/>
          <w:sz w:val="24"/>
        </w:rPr>
        <w:t>人须知”正文进行补充和修改的内容详见“</w:t>
      </w:r>
      <w:r>
        <w:rPr>
          <w:rFonts w:hint="eastAsia" w:ascii="仿宋" w:hAnsi="仿宋" w:eastAsia="仿宋"/>
          <w:sz w:val="24"/>
          <w:lang w:eastAsia="zh-CN"/>
        </w:rPr>
        <w:t>报价</w:t>
      </w:r>
      <w:r>
        <w:rPr>
          <w:rFonts w:hint="eastAsia" w:ascii="仿宋" w:hAnsi="仿宋" w:eastAsia="仿宋"/>
          <w:sz w:val="24"/>
        </w:rPr>
        <w:t>人须知前附表”。</w:t>
      </w:r>
    </w:p>
    <w:p>
      <w:pPr>
        <w:pStyle w:val="31"/>
        <w:spacing w:after="0" w:line="560" w:lineRule="exact"/>
        <w:ind w:firstLine="600" w:firstLineChars="250"/>
        <w:rPr>
          <w:rFonts w:ascii="仿宋" w:hAnsi="仿宋" w:eastAsia="仿宋"/>
          <w:sz w:val="24"/>
        </w:rPr>
        <w:sectPr>
          <w:headerReference r:id="rId3" w:type="default"/>
          <w:footerReference r:id="rId4" w:type="default"/>
          <w:pgSz w:w="11907" w:h="16840"/>
          <w:pgMar w:top="1389" w:right="1418" w:bottom="1389" w:left="1418" w:header="851" w:footer="823" w:gutter="0"/>
          <w:pgBorders>
            <w:top w:val="none" w:sz="0" w:space="0"/>
            <w:left w:val="none" w:sz="0" w:space="0"/>
            <w:bottom w:val="none" w:sz="0" w:space="0"/>
            <w:right w:val="none" w:sz="0" w:space="0"/>
          </w:pgBorders>
          <w:cols w:space="720" w:num="1"/>
          <w:docGrid w:linePitch="290" w:charSpace="-3931"/>
        </w:sectPr>
      </w:pPr>
    </w:p>
    <w:p>
      <w:pPr>
        <w:pStyle w:val="3"/>
        <w:numPr>
          <w:ilvl w:val="0"/>
          <w:numId w:val="4"/>
        </w:numPr>
        <w:spacing w:before="120" w:after="120" w:line="240" w:lineRule="auto"/>
        <w:jc w:val="center"/>
        <w:rPr>
          <w:rFonts w:hint="eastAsia" w:ascii="仿宋" w:hAnsi="仿宋" w:eastAsia="仿宋"/>
          <w:kern w:val="2"/>
          <w:sz w:val="28"/>
          <w:szCs w:val="28"/>
        </w:rPr>
      </w:pPr>
      <w:bookmarkStart w:id="9" w:name="_Toc39918201"/>
      <w:r>
        <w:rPr>
          <w:rFonts w:ascii="仿宋" w:hAnsi="仿宋" w:eastAsia="仿宋"/>
          <w:kern w:val="2"/>
          <w:sz w:val="28"/>
          <w:szCs w:val="28"/>
        </w:rPr>
        <w:t xml:space="preserve">  </w:t>
      </w:r>
      <w:bookmarkEnd w:id="9"/>
      <w:r>
        <w:rPr>
          <w:rFonts w:hint="eastAsia" w:ascii="仿宋" w:hAnsi="仿宋" w:eastAsia="仿宋"/>
          <w:kern w:val="2"/>
          <w:sz w:val="28"/>
          <w:szCs w:val="28"/>
          <w:lang w:val="en-US" w:eastAsia="zh-CN"/>
        </w:rPr>
        <w:t>评审办法</w:t>
      </w:r>
    </w:p>
    <w:p>
      <w:pPr>
        <w:pStyle w:val="31"/>
        <w:spacing w:after="0" w:line="560" w:lineRule="exact"/>
        <w:ind w:firstLine="600" w:firstLineChars="250"/>
        <w:rPr>
          <w:rFonts w:hint="eastAsia" w:ascii="仿宋" w:hAnsi="仿宋" w:eastAsia="仿宋" w:cs="Times New Roman"/>
          <w:sz w:val="24"/>
          <w:lang w:eastAsia="zh-CN"/>
        </w:rPr>
      </w:pPr>
      <w:r>
        <w:rPr>
          <w:rFonts w:hint="eastAsia" w:ascii="仿宋" w:hAnsi="仿宋" w:eastAsia="仿宋" w:cs="Times New Roman"/>
          <w:sz w:val="24"/>
          <w:lang w:val="en-US" w:eastAsia="zh-CN"/>
        </w:rPr>
        <w:t>评审成交</w:t>
      </w:r>
      <w:r>
        <w:rPr>
          <w:rFonts w:hint="eastAsia" w:ascii="仿宋" w:hAnsi="仿宋" w:eastAsia="仿宋" w:cs="Times New Roman"/>
          <w:sz w:val="24"/>
        </w:rPr>
        <w:t>采用</w:t>
      </w:r>
      <w:r>
        <w:rPr>
          <w:rFonts w:hint="eastAsia" w:ascii="仿宋" w:hAnsi="仿宋" w:eastAsia="仿宋" w:cs="Times New Roman"/>
          <w:sz w:val="24"/>
          <w:lang w:val="en-US" w:eastAsia="zh-CN"/>
        </w:rPr>
        <w:t>通过初步评审后的最低价成交法</w:t>
      </w:r>
      <w:r>
        <w:rPr>
          <w:rFonts w:hint="eastAsia" w:ascii="仿宋" w:hAnsi="仿宋" w:eastAsia="仿宋" w:cs="Times New Roman"/>
          <w:sz w:val="24"/>
          <w:lang w:eastAsia="zh-CN"/>
        </w:rPr>
        <w:t>。</w:t>
      </w:r>
    </w:p>
    <w:p>
      <w:pPr>
        <w:pStyle w:val="31"/>
        <w:numPr>
          <w:ilvl w:val="0"/>
          <w:numId w:val="5"/>
        </w:numPr>
        <w:spacing w:after="0" w:line="560" w:lineRule="exact"/>
        <w:ind w:firstLine="600" w:firstLineChars="250"/>
        <w:rPr>
          <w:rFonts w:hint="eastAsia" w:ascii="仿宋" w:hAnsi="仿宋" w:eastAsia="仿宋" w:cs="Times New Roman"/>
          <w:sz w:val="24"/>
        </w:rPr>
      </w:pPr>
      <w:r>
        <w:rPr>
          <w:rFonts w:hint="eastAsia" w:ascii="仿宋" w:hAnsi="仿宋" w:eastAsia="仿宋" w:cs="Times New Roman"/>
          <w:sz w:val="24"/>
          <w:lang w:eastAsia="zh-CN"/>
        </w:rPr>
        <w:t>询价采购小组</w:t>
      </w:r>
      <w:r>
        <w:rPr>
          <w:rFonts w:hint="eastAsia" w:ascii="仿宋" w:hAnsi="仿宋" w:eastAsia="仿宋" w:cs="Times New Roman"/>
          <w:sz w:val="24"/>
          <w:lang w:val="en-US" w:eastAsia="zh-CN"/>
        </w:rPr>
        <w:t>审查</w:t>
      </w:r>
      <w:r>
        <w:rPr>
          <w:rFonts w:hint="eastAsia" w:ascii="仿宋" w:hAnsi="仿宋" w:eastAsia="仿宋" w:cs="Times New Roman"/>
          <w:sz w:val="24"/>
          <w:lang w:eastAsia="zh-CN"/>
        </w:rPr>
        <w:t>报价</w:t>
      </w:r>
      <w:r>
        <w:rPr>
          <w:rFonts w:hint="eastAsia" w:ascii="仿宋" w:hAnsi="仿宋" w:eastAsia="仿宋" w:cs="Times New Roman"/>
          <w:sz w:val="24"/>
        </w:rPr>
        <w:t>人的各项</w:t>
      </w:r>
      <w:r>
        <w:rPr>
          <w:rFonts w:hint="eastAsia" w:ascii="仿宋" w:hAnsi="仿宋" w:eastAsia="仿宋" w:cs="Times New Roman"/>
          <w:sz w:val="24"/>
          <w:lang w:val="en-US" w:eastAsia="zh-CN"/>
        </w:rPr>
        <w:t>资格、商务要求及各项技术</w:t>
      </w:r>
      <w:r>
        <w:rPr>
          <w:rFonts w:hint="eastAsia" w:ascii="仿宋" w:hAnsi="仿宋" w:eastAsia="仿宋" w:cs="Times New Roman"/>
          <w:sz w:val="24"/>
        </w:rPr>
        <w:t>指标</w:t>
      </w:r>
      <w:r>
        <w:rPr>
          <w:rFonts w:hint="eastAsia" w:ascii="仿宋" w:hAnsi="仿宋" w:eastAsia="仿宋" w:cs="Times New Roman"/>
          <w:sz w:val="24"/>
          <w:lang w:val="en-US" w:eastAsia="zh-CN"/>
        </w:rPr>
        <w:t>均满足询价文件要求后，通过初步评审，进入下一价格比较程序，若有任何一项不满足，即未通过初步评审，不得进入下一程序</w:t>
      </w:r>
      <w:r>
        <w:rPr>
          <w:rFonts w:hint="eastAsia" w:ascii="仿宋" w:hAnsi="仿宋" w:eastAsia="仿宋" w:cs="Times New Roman"/>
          <w:sz w:val="24"/>
        </w:rPr>
        <w:t>。</w:t>
      </w:r>
    </w:p>
    <w:p>
      <w:pPr>
        <w:pStyle w:val="31"/>
        <w:spacing w:after="0" w:line="560" w:lineRule="exact"/>
        <w:ind w:firstLine="600" w:firstLineChars="250"/>
        <w:rPr>
          <w:rFonts w:hint="eastAsia" w:ascii="仿宋" w:hAnsi="仿宋" w:eastAsia="仿宋" w:cs="Times New Roman"/>
          <w:sz w:val="24"/>
          <w:lang w:val="en-US" w:eastAsia="zh-CN"/>
        </w:rPr>
      </w:pPr>
      <w:r>
        <w:rPr>
          <w:rFonts w:hint="eastAsia" w:ascii="仿宋" w:hAnsi="仿宋" w:eastAsia="仿宋"/>
          <w:sz w:val="24"/>
          <w:lang w:val="en-US" w:eastAsia="zh-CN"/>
        </w:rPr>
        <w:t>2</w:t>
      </w:r>
      <w:r>
        <w:rPr>
          <w:rFonts w:hint="eastAsia" w:ascii="仿宋" w:hAnsi="仿宋" w:eastAsia="仿宋"/>
          <w:sz w:val="24"/>
        </w:rPr>
        <w:t>、</w:t>
      </w:r>
      <w:r>
        <w:rPr>
          <w:rFonts w:hint="eastAsia" w:ascii="仿宋" w:hAnsi="仿宋" w:eastAsia="仿宋"/>
          <w:sz w:val="24"/>
          <w:lang w:eastAsia="zh-CN"/>
        </w:rPr>
        <w:t>报价</w:t>
      </w:r>
      <w:r>
        <w:rPr>
          <w:rFonts w:hint="eastAsia" w:ascii="仿宋" w:hAnsi="仿宋" w:eastAsia="仿宋"/>
          <w:sz w:val="24"/>
        </w:rPr>
        <w:t>人</w:t>
      </w:r>
      <w:r>
        <w:rPr>
          <w:rFonts w:hint="eastAsia" w:ascii="仿宋" w:hAnsi="仿宋" w:eastAsia="仿宋"/>
          <w:sz w:val="24"/>
          <w:lang w:val="en-US" w:eastAsia="zh-CN"/>
        </w:rPr>
        <w:t>报价最低者为</w:t>
      </w:r>
      <w:r>
        <w:rPr>
          <w:rFonts w:hint="eastAsia" w:ascii="仿宋" w:hAnsi="仿宋" w:eastAsia="仿宋" w:cs="Times New Roman"/>
          <w:sz w:val="24"/>
          <w:lang w:val="en-US" w:eastAsia="zh-CN"/>
        </w:rPr>
        <w:t>推荐成交候选人；报价相同，技术条款响应情况经询价采购小组评审比较，优者优先排列推荐。</w:t>
      </w:r>
    </w:p>
    <w:p>
      <w:pPr>
        <w:pStyle w:val="31"/>
        <w:spacing w:after="0" w:line="560" w:lineRule="exact"/>
        <w:ind w:firstLine="600" w:firstLineChars="250"/>
        <w:rPr>
          <w:rFonts w:hint="eastAsia" w:ascii="仿宋" w:hAnsi="仿宋" w:eastAsia="仿宋"/>
          <w:sz w:val="24"/>
        </w:rPr>
      </w:pPr>
      <w:r>
        <w:rPr>
          <w:rFonts w:hint="eastAsia" w:ascii="仿宋" w:hAnsi="仿宋" w:eastAsia="仿宋"/>
          <w:sz w:val="24"/>
          <w:lang w:val="en-US" w:eastAsia="zh-CN"/>
        </w:rPr>
        <w:t>3、</w:t>
      </w:r>
      <w:r>
        <w:rPr>
          <w:rFonts w:hint="eastAsia" w:ascii="仿宋" w:hAnsi="仿宋" w:eastAsia="仿宋" w:cs="Times New Roman"/>
          <w:sz w:val="24"/>
          <w:lang w:eastAsia="zh-CN"/>
        </w:rPr>
        <w:t>询价采购小组</w:t>
      </w:r>
      <w:r>
        <w:rPr>
          <w:rFonts w:hint="eastAsia" w:ascii="仿宋" w:hAnsi="仿宋" w:eastAsia="仿宋"/>
          <w:sz w:val="24"/>
          <w:lang w:val="en-US" w:eastAsia="zh-CN"/>
        </w:rPr>
        <w:t>提交</w:t>
      </w:r>
      <w:r>
        <w:rPr>
          <w:rFonts w:hint="eastAsia" w:ascii="仿宋" w:hAnsi="仿宋" w:eastAsia="仿宋"/>
          <w:sz w:val="24"/>
        </w:rPr>
        <w:t>书面</w:t>
      </w:r>
      <w:r>
        <w:rPr>
          <w:rFonts w:hint="eastAsia" w:ascii="仿宋" w:hAnsi="仿宋" w:eastAsia="仿宋"/>
          <w:sz w:val="24"/>
          <w:lang w:val="en-US" w:eastAsia="zh-CN"/>
        </w:rPr>
        <w:t>询价</w:t>
      </w:r>
      <w:r>
        <w:rPr>
          <w:rFonts w:hint="eastAsia" w:ascii="仿宋" w:hAnsi="仿宋" w:eastAsia="仿宋"/>
          <w:sz w:val="24"/>
        </w:rPr>
        <w:t>报告</w:t>
      </w:r>
      <w:r>
        <w:rPr>
          <w:rFonts w:hint="eastAsia" w:ascii="仿宋" w:hAnsi="仿宋" w:eastAsia="仿宋"/>
          <w:sz w:val="24"/>
          <w:lang w:val="en-US" w:eastAsia="zh-CN"/>
        </w:rPr>
        <w:t>并签署</w:t>
      </w:r>
      <w:r>
        <w:rPr>
          <w:rFonts w:hint="eastAsia" w:ascii="仿宋" w:hAnsi="仿宋" w:eastAsia="仿宋"/>
          <w:sz w:val="24"/>
        </w:rPr>
        <w:t>。</w:t>
      </w:r>
    </w:p>
    <w:p>
      <w:pPr>
        <w:pStyle w:val="31"/>
        <w:spacing w:after="0" w:line="560" w:lineRule="exact"/>
        <w:ind w:firstLine="600" w:firstLineChars="250"/>
        <w:rPr>
          <w:rFonts w:hint="eastAsia" w:ascii="仿宋" w:hAnsi="仿宋" w:eastAsia="仿宋"/>
          <w:sz w:val="24"/>
          <w:lang w:eastAsia="zh-CN"/>
        </w:rPr>
      </w:pPr>
      <w:r>
        <w:rPr>
          <w:rFonts w:hint="eastAsia" w:ascii="仿宋" w:hAnsi="仿宋" w:eastAsia="仿宋"/>
          <w:sz w:val="24"/>
          <w:lang w:val="en-US" w:eastAsia="zh-CN"/>
        </w:rPr>
        <w:t>4、</w:t>
      </w:r>
      <w:r>
        <w:rPr>
          <w:rFonts w:hint="eastAsia" w:ascii="仿宋" w:hAnsi="仿宋" w:eastAsia="仿宋"/>
          <w:sz w:val="24"/>
        </w:rPr>
        <w:t>由</w:t>
      </w:r>
      <w:r>
        <w:rPr>
          <w:rFonts w:hint="eastAsia" w:ascii="仿宋" w:hAnsi="仿宋" w:eastAsia="仿宋"/>
          <w:sz w:val="24"/>
          <w:highlight w:val="none"/>
          <w:lang w:eastAsia="zh-CN"/>
        </w:rPr>
        <w:t>询价</w:t>
      </w:r>
      <w:r>
        <w:rPr>
          <w:rFonts w:hint="eastAsia" w:ascii="仿宋" w:hAnsi="仿宋" w:eastAsia="仿宋"/>
          <w:sz w:val="24"/>
          <w:highlight w:val="none"/>
        </w:rPr>
        <w:t>人依</w:t>
      </w:r>
      <w:r>
        <w:rPr>
          <w:rFonts w:hint="eastAsia" w:ascii="仿宋" w:hAnsi="仿宋" w:eastAsia="仿宋"/>
          <w:sz w:val="24"/>
          <w:highlight w:val="none"/>
          <w:lang w:val="en-US" w:eastAsia="zh-CN"/>
        </w:rPr>
        <w:t>据本文件相关要求</w:t>
      </w:r>
      <w:r>
        <w:rPr>
          <w:rFonts w:hint="eastAsia" w:ascii="仿宋" w:hAnsi="仿宋" w:eastAsia="仿宋"/>
          <w:sz w:val="24"/>
          <w:highlight w:val="none"/>
        </w:rPr>
        <w:t>确定</w:t>
      </w:r>
      <w:r>
        <w:rPr>
          <w:rFonts w:hint="eastAsia" w:ascii="仿宋" w:hAnsi="仿宋" w:eastAsia="仿宋"/>
          <w:sz w:val="24"/>
          <w:highlight w:val="none"/>
          <w:lang w:val="en-US" w:eastAsia="zh-CN"/>
        </w:rPr>
        <w:t>成交</w:t>
      </w:r>
      <w:r>
        <w:rPr>
          <w:rFonts w:hint="eastAsia" w:ascii="仿宋" w:hAnsi="仿宋" w:eastAsia="仿宋"/>
          <w:sz w:val="24"/>
        </w:rPr>
        <w:t>人</w:t>
      </w:r>
      <w:r>
        <w:rPr>
          <w:rFonts w:hint="eastAsia" w:ascii="仿宋" w:hAnsi="仿宋" w:eastAsia="仿宋"/>
          <w:sz w:val="24"/>
          <w:lang w:eastAsia="zh-CN"/>
        </w:rPr>
        <w:t>。</w:t>
      </w:r>
    </w:p>
    <w:p>
      <w:pPr>
        <w:pStyle w:val="31"/>
        <w:spacing w:after="0" w:line="560" w:lineRule="exact"/>
        <w:ind w:firstLine="600" w:firstLineChars="250"/>
        <w:rPr>
          <w:rFonts w:hint="eastAsia" w:ascii="仿宋" w:hAnsi="仿宋" w:eastAsia="仿宋"/>
          <w:sz w:val="24"/>
          <w:lang w:eastAsia="zh-CN"/>
        </w:rPr>
      </w:pPr>
      <w:r>
        <w:rPr>
          <w:rFonts w:hint="eastAsia" w:ascii="仿宋" w:hAnsi="仿宋" w:eastAsia="仿宋"/>
          <w:sz w:val="24"/>
          <w:lang w:val="en-US" w:eastAsia="zh-CN"/>
        </w:rPr>
        <w:t>5、</w:t>
      </w:r>
      <w:r>
        <w:rPr>
          <w:rFonts w:hint="eastAsia" w:ascii="仿宋" w:hAnsi="仿宋" w:eastAsia="仿宋"/>
          <w:sz w:val="24"/>
          <w:highlight w:val="none"/>
          <w:lang w:eastAsia="zh-CN"/>
        </w:rPr>
        <w:t>询价</w:t>
      </w:r>
      <w:r>
        <w:rPr>
          <w:rFonts w:hint="eastAsia" w:ascii="仿宋" w:hAnsi="仿宋" w:eastAsia="仿宋"/>
          <w:sz w:val="24"/>
          <w:highlight w:val="none"/>
        </w:rPr>
        <w:t>人</w:t>
      </w:r>
      <w:r>
        <w:rPr>
          <w:rFonts w:hint="eastAsia" w:ascii="仿宋" w:hAnsi="仿宋" w:eastAsia="仿宋"/>
          <w:sz w:val="24"/>
          <w:highlight w:val="none"/>
          <w:lang w:val="en-US" w:eastAsia="zh-CN"/>
        </w:rPr>
        <w:t>有权</w:t>
      </w:r>
      <w:r>
        <w:rPr>
          <w:rFonts w:hint="eastAsia" w:ascii="仿宋" w:hAnsi="仿宋" w:eastAsia="仿宋"/>
          <w:sz w:val="24"/>
          <w:lang w:val="en-US" w:eastAsia="zh-CN"/>
        </w:rPr>
        <w:t>确定</w:t>
      </w:r>
      <w:r>
        <w:rPr>
          <w:rFonts w:hint="eastAsia" w:ascii="仿宋" w:hAnsi="仿宋" w:eastAsia="仿宋"/>
          <w:sz w:val="24"/>
        </w:rPr>
        <w:t>重新开展</w:t>
      </w:r>
      <w:r>
        <w:rPr>
          <w:rFonts w:hint="eastAsia" w:ascii="仿宋" w:hAnsi="仿宋" w:eastAsia="仿宋"/>
          <w:sz w:val="24"/>
          <w:lang w:eastAsia="zh-CN"/>
        </w:rPr>
        <w:t>询价</w:t>
      </w:r>
      <w:r>
        <w:rPr>
          <w:rFonts w:hint="eastAsia" w:ascii="仿宋" w:hAnsi="仿宋" w:eastAsia="仿宋"/>
          <w:sz w:val="24"/>
        </w:rPr>
        <w:t>活动</w:t>
      </w:r>
      <w:r>
        <w:rPr>
          <w:rFonts w:hint="eastAsia" w:ascii="仿宋" w:hAnsi="仿宋" w:eastAsia="仿宋"/>
          <w:sz w:val="24"/>
          <w:lang w:eastAsia="zh-CN"/>
        </w:rPr>
        <w:t>。</w:t>
      </w:r>
    </w:p>
    <w:p>
      <w:pPr>
        <w:spacing w:line="360" w:lineRule="auto"/>
        <w:ind w:right="2" w:firstLine="480"/>
        <w:rPr>
          <w:rFonts w:hint="eastAsia" w:ascii="仿宋" w:hAnsi="仿宋" w:eastAsia="仿宋"/>
          <w:sz w:val="24"/>
        </w:rPr>
        <w:sectPr>
          <w:pgSz w:w="11907" w:h="16840"/>
          <w:pgMar w:top="1418" w:right="1418" w:bottom="1418" w:left="1418" w:header="851" w:footer="822" w:gutter="0"/>
          <w:pgBorders>
            <w:top w:val="none" w:sz="0" w:space="0"/>
            <w:left w:val="none" w:sz="0" w:space="0"/>
            <w:bottom w:val="none" w:sz="0" w:space="0"/>
            <w:right w:val="none" w:sz="0" w:space="0"/>
          </w:pgBorders>
          <w:cols w:space="720" w:num="1"/>
          <w:docGrid w:linePitch="290" w:charSpace="-3931"/>
        </w:sectPr>
      </w:pPr>
    </w:p>
    <w:p>
      <w:pPr>
        <w:pStyle w:val="3"/>
        <w:spacing w:before="120" w:after="120" w:line="360" w:lineRule="auto"/>
        <w:jc w:val="center"/>
        <w:rPr>
          <w:rFonts w:hint="eastAsia" w:ascii="仿宋" w:hAnsi="仿宋" w:eastAsia="仿宋"/>
          <w:kern w:val="2"/>
          <w:sz w:val="32"/>
          <w:highlight w:val="cyan"/>
          <w:lang w:eastAsia="zh-CN"/>
        </w:rPr>
      </w:pPr>
      <w:bookmarkStart w:id="10" w:name="_Toc39918202"/>
      <w:r>
        <w:rPr>
          <w:rFonts w:hint="eastAsia" w:ascii="仿宋" w:hAnsi="仿宋" w:eastAsia="仿宋"/>
          <w:kern w:val="2"/>
          <w:sz w:val="32"/>
          <w:highlight w:val="none"/>
        </w:rPr>
        <w:t>第三章</w:t>
      </w:r>
      <w:r>
        <w:rPr>
          <w:rFonts w:ascii="仿宋" w:hAnsi="仿宋" w:eastAsia="仿宋"/>
          <w:kern w:val="2"/>
          <w:sz w:val="32"/>
          <w:highlight w:val="none"/>
        </w:rPr>
        <w:t xml:space="preserve">   </w:t>
      </w:r>
      <w:r>
        <w:rPr>
          <w:rFonts w:hint="eastAsia" w:ascii="仿宋" w:hAnsi="仿宋" w:eastAsia="仿宋"/>
          <w:kern w:val="2"/>
          <w:sz w:val="32"/>
          <w:highlight w:val="none"/>
          <w:lang w:eastAsia="zh-CN"/>
        </w:rPr>
        <w:t>询价</w:t>
      </w:r>
      <w:r>
        <w:rPr>
          <w:rFonts w:hint="eastAsia" w:ascii="仿宋" w:hAnsi="仿宋" w:eastAsia="仿宋"/>
          <w:kern w:val="2"/>
          <w:sz w:val="32"/>
          <w:highlight w:val="none"/>
        </w:rPr>
        <w:t>内容及项目要求</w:t>
      </w:r>
      <w:bookmarkEnd w:id="10"/>
    </w:p>
    <w:p>
      <w:pPr>
        <w:ind w:firstLine="118" w:firstLineChars="49"/>
        <w:rPr>
          <w:rFonts w:hint="eastAsia" w:ascii="仿宋" w:hAnsi="仿宋" w:eastAsia="仿宋"/>
          <w:b/>
          <w:bCs/>
          <w:sz w:val="24"/>
        </w:rPr>
      </w:pPr>
      <w:r>
        <w:rPr>
          <w:rFonts w:hint="eastAsia" w:ascii="仿宋" w:hAnsi="仿宋" w:eastAsia="仿宋"/>
          <w:b/>
          <w:bCs/>
          <w:sz w:val="24"/>
        </w:rPr>
        <w:t>一、项目概况</w:t>
      </w:r>
    </w:p>
    <w:p>
      <w:pPr>
        <w:widowControl/>
        <w:spacing w:line="460" w:lineRule="exact"/>
        <w:ind w:firstLine="420" w:firstLineChars="200"/>
        <w:rPr>
          <w:rFonts w:hint="eastAsia" w:ascii="Times New Roman" w:hAnsi="Times New Roman" w:eastAsia="宋体" w:cs="Times New Roman"/>
          <w:kern w:val="1"/>
        </w:rPr>
      </w:pPr>
      <w:r>
        <w:rPr>
          <w:rFonts w:hint="eastAsia" w:ascii="Times New Roman" w:hAnsi="Times New Roman" w:eastAsia="宋体" w:cs="Times New Roman"/>
          <w:kern w:val="1"/>
        </w:rPr>
        <w:t>项目地址：四川省</w:t>
      </w:r>
      <w:r>
        <w:rPr>
          <w:rFonts w:hint="eastAsia" w:ascii="Times New Roman" w:hAnsi="Times New Roman" w:eastAsia="宋体" w:cs="Times New Roman"/>
          <w:kern w:val="1"/>
          <w:lang w:val="en-US" w:eastAsia="zh-CN"/>
        </w:rPr>
        <w:t>甘孜州九龙县斜卡乡</w:t>
      </w:r>
    </w:p>
    <w:p>
      <w:pPr>
        <w:widowControl/>
        <w:spacing w:line="460" w:lineRule="exact"/>
        <w:ind w:firstLine="420" w:firstLineChars="200"/>
        <w:rPr>
          <w:kern w:val="1"/>
        </w:rPr>
      </w:pPr>
      <w:r>
        <w:rPr>
          <w:kern w:val="1"/>
        </w:rPr>
        <w:t>依照</w:t>
      </w:r>
      <w:r>
        <w:rPr>
          <w:rFonts w:hint="eastAsia"/>
          <w:kern w:val="1"/>
        </w:rPr>
        <w:t>业主《监理</w:t>
      </w:r>
      <w:r>
        <w:rPr>
          <w:kern w:val="1"/>
        </w:rPr>
        <w:t>试验室</w:t>
      </w:r>
      <w:r>
        <w:rPr>
          <w:rFonts w:hint="eastAsia"/>
          <w:kern w:val="1"/>
        </w:rPr>
        <w:t>管理办法》</w:t>
      </w:r>
      <w:r>
        <w:rPr>
          <w:kern w:val="1"/>
        </w:rPr>
        <w:t>的要求，我</w:t>
      </w:r>
      <w:r>
        <w:rPr>
          <w:rFonts w:hint="eastAsia"/>
          <w:kern w:val="1"/>
        </w:rPr>
        <w:t>监理</w:t>
      </w:r>
      <w:r>
        <w:rPr>
          <w:kern w:val="1"/>
        </w:rPr>
        <w:t>试验室拟用活动板房建设，设计</w:t>
      </w:r>
      <w:r>
        <w:rPr>
          <w:rFonts w:hint="eastAsia"/>
          <w:kern w:val="1"/>
        </w:rPr>
        <w:t>规划为办公区和</w:t>
      </w:r>
      <w:r>
        <w:rPr>
          <w:rFonts w:hint="eastAsia"/>
          <w:kern w:val="1"/>
          <w:lang w:eastAsia="zh-CN"/>
        </w:rPr>
        <w:t>试验</w:t>
      </w:r>
      <w:r>
        <w:rPr>
          <w:rFonts w:hint="eastAsia"/>
          <w:kern w:val="1"/>
        </w:rPr>
        <w:t>区。</w:t>
      </w:r>
      <w:r>
        <w:rPr>
          <w:kern w:val="1"/>
        </w:rPr>
        <w:t>试验</w:t>
      </w:r>
      <w:r>
        <w:rPr>
          <w:rFonts w:hint="eastAsia"/>
          <w:kern w:val="1"/>
        </w:rPr>
        <w:t>区规划</w:t>
      </w:r>
      <w:r>
        <w:rPr>
          <w:kern w:val="1"/>
        </w:rPr>
        <w:t>操作间</w:t>
      </w:r>
      <w:r>
        <w:rPr>
          <w:rFonts w:hint="eastAsia"/>
          <w:kern w:val="1"/>
          <w:lang w:val="en-US" w:eastAsia="zh-CN"/>
        </w:rPr>
        <w:t>6</w:t>
      </w:r>
      <w:r>
        <w:rPr>
          <w:kern w:val="1"/>
        </w:rPr>
        <w:t>间</w:t>
      </w:r>
      <w:r>
        <w:rPr>
          <w:rFonts w:hint="eastAsia"/>
          <w:kern w:val="1"/>
        </w:rPr>
        <w:t>；办公区</w:t>
      </w:r>
      <w:r>
        <w:rPr>
          <w:rFonts w:hint="eastAsia"/>
          <w:kern w:val="1"/>
          <w:lang w:val="en-US" w:eastAsia="zh-CN"/>
        </w:rPr>
        <w:t>3</w:t>
      </w:r>
      <w:r>
        <w:rPr>
          <w:kern w:val="1"/>
        </w:rPr>
        <w:t>间，卫生间2间</w:t>
      </w:r>
      <w:r>
        <w:rPr>
          <w:rFonts w:hint="eastAsia"/>
          <w:kern w:val="1"/>
        </w:rPr>
        <w:t>。</w:t>
      </w:r>
    </w:p>
    <w:p>
      <w:pPr>
        <w:widowControl/>
        <w:spacing w:line="460" w:lineRule="exact"/>
        <w:rPr>
          <w:kern w:val="1"/>
        </w:rPr>
      </w:pPr>
      <w:r>
        <w:rPr>
          <w:rFonts w:hint="eastAsia"/>
          <w:kern w:val="1"/>
        </w:rPr>
        <w:t>试验室板房规划一览表：</w:t>
      </w:r>
    </w:p>
    <w:tbl>
      <w:tblPr>
        <w:tblStyle w:val="75"/>
        <w:tblW w:w="8184" w:type="dxa"/>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1328"/>
        <w:gridCol w:w="632"/>
        <w:gridCol w:w="632"/>
        <w:gridCol w:w="704"/>
        <w:gridCol w:w="616"/>
        <w:gridCol w:w="1520"/>
        <w:gridCol w:w="632"/>
        <w:gridCol w:w="688"/>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0"/>
                <w:szCs w:val="21"/>
              </w:rPr>
            </w:pPr>
            <w:r>
              <w:rPr>
                <w:rFonts w:hint="eastAsia" w:ascii="仿宋_GB2312" w:hAnsi="仿宋_GB2312" w:eastAsia="仿宋_GB2312" w:cs="仿宋_GB2312"/>
                <w:kern w:val="1"/>
                <w:sz w:val="18"/>
                <w:szCs w:val="20"/>
              </w:rPr>
              <w:t>序号</w:t>
            </w:r>
          </w:p>
        </w:tc>
        <w:tc>
          <w:tcPr>
            <w:tcW w:w="132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0"/>
                <w:szCs w:val="21"/>
              </w:rPr>
            </w:pPr>
            <w:r>
              <w:rPr>
                <w:rFonts w:hint="eastAsia" w:ascii="仿宋_GB2312" w:hAnsi="仿宋_GB2312" w:eastAsia="仿宋_GB2312" w:cs="仿宋_GB2312"/>
                <w:kern w:val="1"/>
                <w:sz w:val="20"/>
                <w:szCs w:val="21"/>
              </w:rPr>
              <w:t>功能室名称</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0"/>
                <w:szCs w:val="21"/>
              </w:rPr>
            </w:pPr>
            <w:r>
              <w:rPr>
                <w:rFonts w:hint="eastAsia" w:ascii="仿宋_GB2312" w:hAnsi="仿宋_GB2312" w:eastAsia="仿宋_GB2312" w:cs="仿宋_GB2312"/>
                <w:kern w:val="1"/>
                <w:sz w:val="20"/>
                <w:szCs w:val="22"/>
              </w:rPr>
              <w:t>单位</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0"/>
                <w:szCs w:val="21"/>
              </w:rPr>
            </w:pPr>
            <w:r>
              <w:rPr>
                <w:rFonts w:hint="eastAsia" w:ascii="仿宋_GB2312" w:hAnsi="仿宋_GB2312" w:eastAsia="仿宋_GB2312" w:cs="仿宋_GB2312"/>
                <w:kern w:val="1"/>
                <w:sz w:val="20"/>
                <w:szCs w:val="21"/>
              </w:rPr>
              <w:t>数量</w:t>
            </w:r>
          </w:p>
        </w:tc>
        <w:tc>
          <w:tcPr>
            <w:tcW w:w="70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0"/>
                <w:szCs w:val="21"/>
              </w:rPr>
            </w:pPr>
            <w:r>
              <w:rPr>
                <w:rFonts w:hint="eastAsia" w:ascii="仿宋_GB2312" w:hAnsi="仿宋_GB2312" w:eastAsia="仿宋_GB2312" w:cs="仿宋_GB2312"/>
                <w:kern w:val="1"/>
                <w:sz w:val="20"/>
                <w:szCs w:val="21"/>
              </w:rPr>
              <w:t>备注</w:t>
            </w:r>
          </w:p>
        </w:tc>
        <w:tc>
          <w:tcPr>
            <w:tcW w:w="616"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 w:val="22"/>
                <w:szCs w:val="21"/>
              </w:rPr>
            </w:pPr>
            <w:r>
              <w:rPr>
                <w:rFonts w:hint="eastAsia" w:ascii="仿宋_GB2312" w:hAnsi="仿宋_GB2312" w:eastAsia="仿宋_GB2312" w:cs="仿宋_GB2312"/>
                <w:kern w:val="1"/>
                <w:sz w:val="20"/>
                <w:szCs w:val="21"/>
              </w:rPr>
              <w:t>序号</w:t>
            </w:r>
          </w:p>
        </w:tc>
        <w:tc>
          <w:tcPr>
            <w:tcW w:w="152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 w:val="22"/>
                <w:szCs w:val="21"/>
              </w:rPr>
            </w:pPr>
            <w:r>
              <w:rPr>
                <w:rFonts w:hint="eastAsia" w:ascii="仿宋_GB2312" w:hAnsi="仿宋_GB2312" w:eastAsia="仿宋_GB2312" w:cs="仿宋_GB2312"/>
                <w:kern w:val="1"/>
                <w:sz w:val="20"/>
                <w:szCs w:val="21"/>
              </w:rPr>
              <w:t>功能室名称</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0"/>
                <w:szCs w:val="21"/>
              </w:rPr>
            </w:pPr>
            <w:r>
              <w:rPr>
                <w:rFonts w:hint="eastAsia" w:ascii="仿宋_GB2312" w:hAnsi="仿宋_GB2312" w:eastAsia="仿宋_GB2312" w:cs="仿宋_GB2312"/>
                <w:kern w:val="1"/>
                <w:sz w:val="20"/>
                <w:szCs w:val="22"/>
              </w:rPr>
              <w:t>单位</w:t>
            </w:r>
          </w:p>
        </w:tc>
        <w:tc>
          <w:tcPr>
            <w:tcW w:w="688" w:type="dxa"/>
            <w:noWrap w:val="0"/>
            <w:vAlign w:val="top"/>
          </w:tcPr>
          <w:p>
            <w:pPr>
              <w:keepNext w:val="0"/>
              <w:keepLines w:val="0"/>
              <w:widowControl/>
              <w:suppressLineNumbers w:val="0"/>
              <w:spacing w:before="0" w:beforeAutospacing="0" w:after="0" w:afterAutospacing="0" w:line="460" w:lineRule="exact"/>
              <w:ind w:left="0" w:right="0"/>
              <w:rPr>
                <w:rFonts w:hint="eastAsia" w:ascii="仿宋_GB2312" w:hAnsi="仿宋_GB2312" w:eastAsia="仿宋_GB2312" w:cs="仿宋_GB2312"/>
                <w:color w:val="000000"/>
                <w:kern w:val="1"/>
                <w:sz w:val="22"/>
                <w:szCs w:val="21"/>
              </w:rPr>
            </w:pPr>
            <w:r>
              <w:rPr>
                <w:rFonts w:hint="eastAsia" w:ascii="仿宋_GB2312" w:hAnsi="仿宋_GB2312" w:eastAsia="仿宋_GB2312" w:cs="仿宋_GB2312"/>
                <w:kern w:val="1"/>
                <w:sz w:val="20"/>
                <w:szCs w:val="21"/>
              </w:rPr>
              <w:t>数量</w:t>
            </w:r>
          </w:p>
        </w:tc>
        <w:tc>
          <w:tcPr>
            <w:tcW w:w="84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 w:val="22"/>
                <w:szCs w:val="21"/>
              </w:rPr>
            </w:pPr>
            <w:r>
              <w:rPr>
                <w:rFonts w:hint="eastAsia" w:ascii="仿宋_GB2312" w:hAnsi="仿宋_GB2312" w:eastAsia="仿宋_GB2312" w:cs="仿宋_GB2312"/>
                <w:kern w:val="1"/>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58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1</w:t>
            </w:r>
          </w:p>
        </w:tc>
        <w:tc>
          <w:tcPr>
            <w:tcW w:w="132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力学室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30</w:t>
            </w:r>
          </w:p>
        </w:tc>
        <w:tc>
          <w:tcPr>
            <w:tcW w:w="70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616"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2</w:t>
            </w:r>
          </w:p>
        </w:tc>
        <w:tc>
          <w:tcPr>
            <w:tcW w:w="152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1"/>
                <w:szCs w:val="24"/>
                <w:lang w:val="en-US" w:eastAsia="zh-CN" w:bidi="ar-SA"/>
              </w:rPr>
            </w:pPr>
            <w:r>
              <w:rPr>
                <w:rFonts w:hint="eastAsia" w:ascii="仿宋_GB2312" w:hAnsi="仿宋_GB2312" w:eastAsia="仿宋_GB2312" w:cs="仿宋_GB2312"/>
                <w:kern w:val="1"/>
              </w:rPr>
              <w:t>集料土工室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 w:val="21"/>
                <w:szCs w:val="24"/>
                <w:lang w:val="en-US" w:eastAsia="zh-CN" w:bidi="ar-SA"/>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88"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sz w:val="21"/>
                <w:szCs w:val="24"/>
                <w:lang w:val="en-US" w:eastAsia="zh-CN" w:bidi="ar-SA"/>
              </w:rPr>
            </w:pPr>
            <w:r>
              <w:rPr>
                <w:rFonts w:hint="eastAsia" w:ascii="仿宋_GB2312" w:hAnsi="仿宋_GB2312" w:eastAsia="仿宋_GB2312" w:cs="仿宋_GB2312"/>
                <w:kern w:val="1"/>
                <w:lang w:val="en-US" w:eastAsia="zh-CN"/>
              </w:rPr>
              <w:t>20</w:t>
            </w:r>
          </w:p>
        </w:tc>
        <w:tc>
          <w:tcPr>
            <w:tcW w:w="84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3</w:t>
            </w:r>
          </w:p>
        </w:tc>
        <w:tc>
          <w:tcPr>
            <w:tcW w:w="132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养护室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50</w:t>
            </w:r>
          </w:p>
        </w:tc>
        <w:tc>
          <w:tcPr>
            <w:tcW w:w="70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616"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4</w:t>
            </w:r>
          </w:p>
        </w:tc>
        <w:tc>
          <w:tcPr>
            <w:tcW w:w="152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现场检测室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8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lang w:val="en-US" w:eastAsia="zh-CN"/>
              </w:rPr>
              <w:t>2</w:t>
            </w:r>
            <w:r>
              <w:rPr>
                <w:rFonts w:hint="eastAsia" w:ascii="仿宋_GB2312" w:hAnsi="仿宋_GB2312" w:eastAsia="仿宋_GB2312" w:cs="仿宋_GB2312"/>
                <w:kern w:val="1"/>
              </w:rPr>
              <w:t>0</w:t>
            </w:r>
          </w:p>
        </w:tc>
        <w:tc>
          <w:tcPr>
            <w:tcW w:w="84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r>
              <w:rPr>
                <w:rFonts w:hint="eastAsia" w:ascii="仿宋_GB2312" w:hAnsi="仿宋_GB2312" w:eastAsia="仿宋_GB2312" w:cs="仿宋_GB2312"/>
                <w:kern w:val="1"/>
                <w:lang w:val="en-US" w:eastAsia="zh-CN"/>
              </w:rPr>
              <w:t>5</w:t>
            </w:r>
          </w:p>
        </w:tc>
        <w:tc>
          <w:tcPr>
            <w:tcW w:w="132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混凝土室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30</w:t>
            </w:r>
          </w:p>
        </w:tc>
        <w:tc>
          <w:tcPr>
            <w:tcW w:w="70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616"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r>
              <w:rPr>
                <w:rFonts w:hint="eastAsia" w:ascii="仿宋_GB2312" w:hAnsi="仿宋_GB2312" w:eastAsia="仿宋_GB2312" w:cs="仿宋_GB2312"/>
                <w:kern w:val="1"/>
                <w:lang w:val="en-US" w:eastAsia="zh-CN"/>
              </w:rPr>
              <w:t>6</w:t>
            </w:r>
          </w:p>
        </w:tc>
        <w:tc>
          <w:tcPr>
            <w:tcW w:w="152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石材室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8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30</w:t>
            </w:r>
          </w:p>
        </w:tc>
        <w:tc>
          <w:tcPr>
            <w:tcW w:w="84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r>
              <w:rPr>
                <w:rFonts w:hint="eastAsia" w:ascii="仿宋_GB2312" w:hAnsi="仿宋_GB2312" w:eastAsia="仿宋_GB2312" w:cs="仿宋_GB2312"/>
                <w:kern w:val="1"/>
                <w:lang w:val="en-US" w:eastAsia="zh-CN"/>
              </w:rPr>
              <w:t>7</w:t>
            </w:r>
          </w:p>
        </w:tc>
        <w:tc>
          <w:tcPr>
            <w:tcW w:w="132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 w:val="18"/>
                <w:szCs w:val="21"/>
                <w:lang w:val="en-US" w:eastAsia="zh-CN"/>
              </w:rPr>
              <w:t>负责人</w:t>
            </w:r>
            <w:r>
              <w:rPr>
                <w:rFonts w:hint="eastAsia" w:ascii="仿宋_GB2312" w:hAnsi="仿宋_GB2312" w:eastAsia="仿宋_GB2312" w:cs="仿宋_GB2312"/>
                <w:kern w:val="1"/>
                <w:sz w:val="18"/>
                <w:szCs w:val="21"/>
              </w:rPr>
              <w:t>办公室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20</w:t>
            </w:r>
          </w:p>
        </w:tc>
        <w:tc>
          <w:tcPr>
            <w:tcW w:w="70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616"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r>
              <w:rPr>
                <w:rFonts w:hint="eastAsia" w:ascii="仿宋_GB2312" w:hAnsi="仿宋_GB2312" w:eastAsia="仿宋_GB2312" w:cs="仿宋_GB2312"/>
                <w:kern w:val="1"/>
                <w:lang w:val="en-US" w:eastAsia="zh-CN"/>
              </w:rPr>
              <w:t>8</w:t>
            </w:r>
          </w:p>
        </w:tc>
        <w:tc>
          <w:tcPr>
            <w:tcW w:w="152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档案资料室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8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20</w:t>
            </w:r>
          </w:p>
        </w:tc>
        <w:tc>
          <w:tcPr>
            <w:tcW w:w="84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r>
              <w:rPr>
                <w:rFonts w:hint="eastAsia" w:ascii="仿宋_GB2312" w:hAnsi="仿宋_GB2312" w:eastAsia="仿宋_GB2312" w:cs="仿宋_GB2312"/>
                <w:kern w:val="1"/>
                <w:lang w:val="en-US" w:eastAsia="zh-CN"/>
              </w:rPr>
              <w:t>9</w:t>
            </w:r>
          </w:p>
        </w:tc>
        <w:tc>
          <w:tcPr>
            <w:tcW w:w="1328"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检测办公室</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20</w:t>
            </w:r>
          </w:p>
        </w:tc>
        <w:tc>
          <w:tcPr>
            <w:tcW w:w="704"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616"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r>
              <w:rPr>
                <w:rFonts w:hint="eastAsia" w:ascii="仿宋_GB2312" w:hAnsi="仿宋_GB2312" w:eastAsia="仿宋_GB2312" w:cs="仿宋_GB2312"/>
                <w:kern w:val="1"/>
              </w:rPr>
              <w:t>1</w:t>
            </w:r>
            <w:r>
              <w:rPr>
                <w:rFonts w:hint="eastAsia" w:ascii="仿宋_GB2312" w:hAnsi="仿宋_GB2312" w:eastAsia="仿宋_GB2312" w:cs="仿宋_GB2312"/>
                <w:kern w:val="1"/>
                <w:lang w:val="en-US" w:eastAsia="zh-CN"/>
              </w:rPr>
              <w:t>0</w:t>
            </w:r>
          </w:p>
        </w:tc>
        <w:tc>
          <w:tcPr>
            <w:tcW w:w="152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卫生间</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688"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15</w:t>
            </w:r>
          </w:p>
        </w:tc>
        <w:tc>
          <w:tcPr>
            <w:tcW w:w="84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6" w:type="dxa"/>
            <w:gridSpan w:val="7"/>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合计</w:t>
            </w:r>
          </w:p>
        </w:tc>
        <w:tc>
          <w:tcPr>
            <w:tcW w:w="63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szCs w:val="24"/>
              </w:rPr>
            </w:pP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1536" w:type="dxa"/>
            <w:gridSpan w:val="2"/>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255</w:t>
            </w:r>
          </w:p>
        </w:tc>
      </w:tr>
    </w:tbl>
    <w:p>
      <w:pPr>
        <w:widowControl/>
        <w:spacing w:line="460" w:lineRule="exact"/>
        <w:rPr>
          <w:rFonts w:hint="eastAsia" w:ascii="仿宋_GB2312" w:hAnsi="仿宋_GB2312" w:eastAsia="仿宋_GB2312" w:cs="仿宋_GB2312"/>
          <w:kern w:val="1"/>
        </w:rPr>
      </w:pPr>
    </w:p>
    <w:p>
      <w:pPr>
        <w:widowControl/>
        <w:shd w:val="clear" w:color="auto" w:fill="FFFFFF"/>
        <w:spacing w:line="360" w:lineRule="auto"/>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（2）板房建设及附属设施建设</w:t>
      </w:r>
      <w:r>
        <w:rPr>
          <w:rFonts w:hint="eastAsia" w:ascii="仿宋_GB2312" w:hAnsi="仿宋_GB2312" w:eastAsia="仿宋_GB2312" w:cs="仿宋_GB2312"/>
          <w:color w:val="000000"/>
          <w:kern w:val="0"/>
          <w:sz w:val="24"/>
          <w:lang w:val="en-US" w:eastAsia="zh-CN"/>
        </w:rPr>
        <w:t>工程量</w:t>
      </w:r>
      <w:r>
        <w:rPr>
          <w:rFonts w:hint="eastAsia" w:ascii="仿宋_GB2312" w:hAnsi="仿宋_GB2312" w:eastAsia="仿宋_GB2312" w:cs="仿宋_GB2312"/>
          <w:color w:val="000000"/>
          <w:kern w:val="0"/>
          <w:sz w:val="24"/>
        </w:rPr>
        <w:t>预算清单（详见施工方报价清单）</w:t>
      </w:r>
    </w:p>
    <w:tbl>
      <w:tblPr>
        <w:tblStyle w:val="75"/>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2275"/>
        <w:gridCol w:w="1310"/>
        <w:gridCol w:w="1513"/>
        <w:gridCol w:w="1385"/>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序号</w:t>
            </w:r>
          </w:p>
        </w:tc>
        <w:tc>
          <w:tcPr>
            <w:tcW w:w="227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名称</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单价（元）</w:t>
            </w: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数量</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总价(万元)</w:t>
            </w: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kern w:val="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r>
              <w:rPr>
                <w:rFonts w:hint="eastAsia" w:ascii="仿宋_GB2312" w:hAnsi="仿宋_GB2312" w:eastAsia="仿宋_GB2312" w:cs="仿宋_GB2312"/>
                <w:kern w:val="1"/>
                <w:lang w:val="en-US" w:eastAsia="zh-CN"/>
              </w:rPr>
              <w:t>1</w:t>
            </w:r>
          </w:p>
        </w:tc>
        <w:tc>
          <w:tcPr>
            <w:tcW w:w="227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color w:val="000000"/>
                <w:kern w:val="1"/>
                <w:szCs w:val="21"/>
                <w:lang w:eastAsia="zh-CN"/>
              </w:rPr>
              <w:t>板房</w:t>
            </w:r>
            <w:r>
              <w:rPr>
                <w:rFonts w:hint="eastAsia" w:ascii="仿宋_GB2312" w:hAnsi="仿宋_GB2312" w:eastAsia="仿宋_GB2312" w:cs="仿宋_GB2312"/>
                <w:color w:val="000000"/>
                <w:kern w:val="1"/>
                <w:szCs w:val="21"/>
              </w:rPr>
              <w:t>工程</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color w:val="000000"/>
                <w:kern w:val="1"/>
                <w:szCs w:val="21"/>
                <w:lang w:val="en-US" w:eastAsia="zh-CN"/>
              </w:rPr>
              <w:t>280</w:t>
            </w:r>
            <w:r>
              <w:rPr>
                <w:rFonts w:hint="eastAsia" w:ascii="仿宋_GB2312" w:hAnsi="仿宋_GB2312" w:eastAsia="仿宋_GB2312" w:cs="仿宋_GB2312"/>
                <w:color w:val="000000"/>
                <w:kern w:val="1"/>
                <w:szCs w:val="21"/>
              </w:rPr>
              <w:t>m</w:t>
            </w:r>
            <w:r>
              <w:rPr>
                <w:rFonts w:hint="eastAsia" w:ascii="仿宋_GB2312" w:hAnsi="仿宋_GB2312" w:eastAsia="仿宋_GB2312" w:cs="仿宋_GB2312"/>
                <w:color w:val="000000"/>
                <w:kern w:val="1"/>
                <w:szCs w:val="21"/>
                <w:vertAlign w:val="superscript"/>
              </w:rPr>
              <w:t>2</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含房檐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2</w:t>
            </w:r>
          </w:p>
        </w:tc>
        <w:tc>
          <w:tcPr>
            <w:tcW w:w="2275" w:type="dxa"/>
            <w:noWrap w:val="0"/>
            <w:vAlign w:val="top"/>
          </w:tcPr>
          <w:p>
            <w:pPr>
              <w:keepNext w:val="0"/>
              <w:keepLines w:val="0"/>
              <w:widowControl/>
              <w:suppressLineNumbers w:val="0"/>
              <w:tabs>
                <w:tab w:val="center" w:pos="1089"/>
                <w:tab w:val="right" w:pos="2059"/>
              </w:tabs>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color w:val="000000"/>
                <w:kern w:val="1"/>
                <w:szCs w:val="21"/>
                <w:lang w:eastAsia="zh-CN"/>
              </w:rPr>
              <w:t>保温墙工程</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r>
              <w:rPr>
                <w:rFonts w:hint="eastAsia" w:ascii="仿宋_GB2312" w:hAnsi="仿宋_GB2312" w:eastAsia="仿宋_GB2312" w:cs="仿宋_GB2312"/>
                <w:color w:val="000000"/>
                <w:kern w:val="1"/>
                <w:szCs w:val="21"/>
                <w:lang w:val="en-US" w:eastAsia="zh-CN"/>
              </w:rPr>
              <w:t>40</w:t>
            </w:r>
            <w:r>
              <w:rPr>
                <w:rFonts w:hint="eastAsia" w:ascii="仿宋_GB2312" w:hAnsi="仿宋_GB2312" w:eastAsia="仿宋_GB2312" w:cs="仿宋_GB2312"/>
                <w:color w:val="000000"/>
                <w:kern w:val="1"/>
                <w:szCs w:val="21"/>
              </w:rPr>
              <w:t>m</w:t>
            </w:r>
            <w:r>
              <w:rPr>
                <w:rFonts w:hint="eastAsia" w:ascii="仿宋_GB2312" w:hAnsi="仿宋_GB2312" w:eastAsia="仿宋_GB2312" w:cs="仿宋_GB2312"/>
                <w:color w:val="000000"/>
                <w:kern w:val="1"/>
                <w:szCs w:val="21"/>
                <w:vertAlign w:val="superscript"/>
              </w:rPr>
              <w:t>2</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3</w:t>
            </w:r>
          </w:p>
        </w:tc>
        <w:tc>
          <w:tcPr>
            <w:tcW w:w="227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eastAsia="zh-CN"/>
              </w:rPr>
            </w:pPr>
            <w:r>
              <w:rPr>
                <w:rFonts w:hint="eastAsia" w:ascii="仿宋_GB2312" w:hAnsi="仿宋_GB2312" w:eastAsia="仿宋_GB2312" w:cs="仿宋_GB2312"/>
                <w:color w:val="000000"/>
                <w:kern w:val="1"/>
                <w:szCs w:val="21"/>
                <w:lang w:eastAsia="zh-CN"/>
              </w:rPr>
              <w:t>电气安装工程</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val="en-US" w:eastAsia="zh-CN"/>
              </w:rPr>
            </w:pPr>
            <w:r>
              <w:rPr>
                <w:rFonts w:hint="eastAsia" w:ascii="仿宋_GB2312" w:hAnsi="仿宋_GB2312" w:eastAsia="仿宋_GB2312" w:cs="仿宋_GB2312"/>
                <w:color w:val="000000"/>
                <w:kern w:val="1"/>
                <w:szCs w:val="21"/>
                <w:lang w:val="en-US" w:eastAsia="zh-CN"/>
              </w:rPr>
              <w:t>200</w:t>
            </w: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4</w:t>
            </w:r>
          </w:p>
        </w:tc>
        <w:tc>
          <w:tcPr>
            <w:tcW w:w="227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eastAsia="zh-CN"/>
              </w:rPr>
            </w:pPr>
            <w:r>
              <w:rPr>
                <w:rFonts w:hint="eastAsia" w:ascii="仿宋_GB2312" w:hAnsi="仿宋_GB2312" w:eastAsia="仿宋_GB2312" w:cs="仿宋_GB2312"/>
                <w:color w:val="000000"/>
                <w:kern w:val="1"/>
                <w:szCs w:val="21"/>
                <w:lang w:eastAsia="zh-CN"/>
              </w:rPr>
              <w:t>排水工程</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val="en-US" w:eastAsia="zh-CN"/>
              </w:rPr>
            </w:pPr>
            <w:r>
              <w:rPr>
                <w:rFonts w:hint="eastAsia" w:ascii="仿宋_GB2312" w:hAnsi="仿宋_GB2312" w:eastAsia="仿宋_GB2312" w:cs="仿宋_GB2312"/>
                <w:color w:val="000000"/>
                <w:kern w:val="1"/>
                <w:szCs w:val="21"/>
                <w:lang w:val="en-US" w:eastAsia="zh-CN"/>
              </w:rPr>
              <w:t>220</w:t>
            </w:r>
            <w:r>
              <w:rPr>
                <w:rFonts w:hint="eastAsia" w:ascii="仿宋_GB2312" w:hAnsi="仿宋_GB2312" w:eastAsia="仿宋_GB2312" w:cs="仿宋_GB2312"/>
                <w:kern w:val="1"/>
                <w:szCs w:val="24"/>
              </w:rPr>
              <w:t>m</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5</w:t>
            </w:r>
          </w:p>
        </w:tc>
        <w:tc>
          <w:tcPr>
            <w:tcW w:w="227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eastAsia="zh-CN"/>
              </w:rPr>
            </w:pPr>
            <w:r>
              <w:rPr>
                <w:rFonts w:hint="eastAsia" w:ascii="仿宋_GB2312" w:hAnsi="仿宋_GB2312" w:eastAsia="仿宋_GB2312" w:cs="仿宋_GB2312"/>
                <w:color w:val="000000"/>
                <w:kern w:val="1"/>
                <w:szCs w:val="21"/>
                <w:lang w:eastAsia="zh-CN"/>
              </w:rPr>
              <w:t>防水工程</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val="en-US" w:eastAsia="zh-CN"/>
              </w:rPr>
            </w:pPr>
            <w:r>
              <w:rPr>
                <w:rFonts w:hint="eastAsia" w:ascii="仿宋_GB2312" w:hAnsi="仿宋_GB2312" w:eastAsia="仿宋_GB2312" w:cs="仿宋_GB2312"/>
                <w:color w:val="000000"/>
                <w:kern w:val="1"/>
                <w:szCs w:val="21"/>
                <w:lang w:val="en-US" w:eastAsia="zh-CN"/>
              </w:rPr>
              <w:t>200</w:t>
            </w:r>
            <w:r>
              <w:rPr>
                <w:rFonts w:hint="eastAsia" w:ascii="仿宋_GB2312" w:hAnsi="仿宋_GB2312" w:eastAsia="仿宋_GB2312" w:cs="仿宋_GB2312"/>
                <w:kern w:val="1"/>
                <w:szCs w:val="24"/>
              </w:rPr>
              <w:t>m</w:t>
            </w:r>
            <w:r>
              <w:rPr>
                <w:rFonts w:hint="eastAsia" w:ascii="仿宋_GB2312" w:hAnsi="仿宋_GB2312" w:eastAsia="仿宋_GB2312" w:cs="仿宋_GB2312"/>
                <w:kern w:val="1"/>
                <w:szCs w:val="24"/>
                <w:vertAlign w:val="superscript"/>
              </w:rPr>
              <w:t>2</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6</w:t>
            </w:r>
          </w:p>
        </w:tc>
        <w:tc>
          <w:tcPr>
            <w:tcW w:w="227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eastAsia="zh-CN"/>
              </w:rPr>
            </w:pPr>
            <w:r>
              <w:rPr>
                <w:rFonts w:hint="eastAsia" w:ascii="仿宋_GB2312" w:hAnsi="仿宋_GB2312" w:eastAsia="仿宋_GB2312" w:cs="仿宋_GB2312"/>
                <w:color w:val="000000"/>
                <w:kern w:val="1"/>
                <w:szCs w:val="21"/>
                <w:lang w:eastAsia="zh-CN"/>
              </w:rPr>
              <w:t>仪器混凝土基座</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color w:val="000000"/>
                <w:kern w:val="1"/>
                <w:szCs w:val="21"/>
                <w:lang w:val="en-US" w:eastAsia="zh-CN"/>
              </w:rPr>
            </w:pPr>
            <w:r>
              <w:rPr>
                <w:rFonts w:hint="eastAsia" w:ascii="仿宋_GB2312" w:hAnsi="仿宋_GB2312" w:eastAsia="仿宋_GB2312" w:cs="仿宋_GB2312"/>
                <w:color w:val="000000"/>
                <w:kern w:val="1"/>
                <w:szCs w:val="21"/>
                <w:lang w:val="en-US" w:eastAsia="zh-CN"/>
              </w:rPr>
              <w:t>10个</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kern w:val="1"/>
                <w:lang w:val="en-US" w:eastAsia="zh-CN"/>
              </w:rPr>
            </w:pPr>
            <w:r>
              <w:rPr>
                <w:rFonts w:hint="eastAsia" w:ascii="仿宋_GB2312" w:hAnsi="仿宋_GB2312" w:eastAsia="仿宋_GB2312" w:cs="仿宋_GB2312"/>
                <w:kern w:val="1"/>
                <w:lang w:val="en-US" w:eastAsia="zh-CN"/>
              </w:rPr>
              <w:t>7</w:t>
            </w:r>
          </w:p>
        </w:tc>
        <w:tc>
          <w:tcPr>
            <w:tcW w:w="227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color w:val="000000"/>
                <w:kern w:val="1"/>
                <w:szCs w:val="21"/>
                <w:lang w:eastAsia="zh-CN"/>
              </w:rPr>
            </w:pPr>
            <w:r>
              <w:rPr>
                <w:rFonts w:hint="eastAsia" w:ascii="仿宋_GB2312" w:hAnsi="仿宋_GB2312" w:eastAsia="仿宋_GB2312" w:cs="仿宋_GB2312"/>
                <w:color w:val="000000"/>
                <w:kern w:val="1"/>
                <w:sz w:val="21"/>
                <w:szCs w:val="21"/>
                <w:lang w:eastAsia="zh-CN"/>
              </w:rPr>
              <w:t>三级沉淀池</w:t>
            </w:r>
          </w:p>
        </w:tc>
        <w:tc>
          <w:tcPr>
            <w:tcW w:w="1310"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513"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仿宋_GB2312" w:hAnsi="仿宋_GB2312" w:eastAsia="仿宋_GB2312" w:cs="仿宋_GB2312"/>
                <w:color w:val="000000"/>
                <w:kern w:val="1"/>
                <w:szCs w:val="21"/>
                <w:lang w:val="en-US" w:eastAsia="zh-CN"/>
              </w:rPr>
            </w:pPr>
            <w:r>
              <w:rPr>
                <w:rFonts w:hint="eastAsia" w:ascii="仿宋_GB2312" w:hAnsi="仿宋_GB2312" w:eastAsia="仿宋_GB2312" w:cs="仿宋_GB2312"/>
                <w:color w:val="000000"/>
                <w:kern w:val="1"/>
                <w:szCs w:val="21"/>
                <w:lang w:val="en-US" w:eastAsia="zh-CN"/>
              </w:rPr>
              <w:t>3个</w:t>
            </w:r>
          </w:p>
        </w:tc>
        <w:tc>
          <w:tcPr>
            <w:tcW w:w="1385"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c>
          <w:tcPr>
            <w:tcW w:w="1372"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仿宋_GB2312" w:hAnsi="仿宋_GB2312" w:eastAsia="仿宋_GB2312" w:cs="仿宋_GB2312"/>
                <w:kern w:val="1"/>
              </w:rPr>
            </w:pPr>
          </w:p>
        </w:tc>
      </w:tr>
    </w:tbl>
    <w:p>
      <w:pPr>
        <w:widowControl/>
        <w:shd w:val="clear" w:color="auto" w:fill="FFFFFF"/>
        <w:spacing w:line="360" w:lineRule="auto"/>
        <w:jc w:val="left"/>
        <w:rPr>
          <w:rFonts w:ascii="仿宋_GB2312" w:hAnsi="微软雅黑" w:eastAsia="仿宋_GB2312" w:cs="宋体"/>
          <w:color w:val="000000"/>
          <w:kern w:val="0"/>
          <w:sz w:val="24"/>
        </w:rPr>
      </w:pPr>
      <w:r>
        <w:rPr>
          <w:rFonts w:hint="eastAsia" w:ascii="仿宋_GB2312" w:hAnsi="微软雅黑" w:eastAsia="仿宋_GB2312" w:cs="宋体"/>
          <w:color w:val="000000"/>
          <w:kern w:val="0"/>
          <w:sz w:val="24"/>
        </w:rPr>
        <w:t>（3）板房建设及附属设施建设材料规格及质量要求：</w:t>
      </w:r>
    </w:p>
    <w:p>
      <w:pPr>
        <w:widowControl/>
        <w:spacing w:line="460" w:lineRule="exact"/>
        <w:ind w:firstLine="420" w:firstLineChars="200"/>
        <w:rPr>
          <w:kern w:val="1"/>
        </w:rPr>
      </w:pPr>
      <w:r>
        <w:rPr>
          <w:rFonts w:hint="eastAsia"/>
          <w:kern w:val="1"/>
          <w:lang w:val="en-US" w:eastAsia="zh-CN"/>
        </w:rPr>
        <w:t>2</w:t>
      </w:r>
      <w:r>
        <w:rPr>
          <w:rFonts w:hint="eastAsia"/>
          <w:kern w:val="1"/>
        </w:rPr>
        <w:t>栋板房规格型号：1栋3.5P*3K*</w:t>
      </w:r>
      <w:r>
        <w:rPr>
          <w:rFonts w:hint="eastAsia"/>
          <w:kern w:val="1"/>
          <w:lang w:val="en-US" w:eastAsia="zh-CN"/>
        </w:rPr>
        <w:t>28</w:t>
      </w:r>
      <w:r>
        <w:rPr>
          <w:rFonts w:hint="eastAsia"/>
          <w:kern w:val="1"/>
        </w:rPr>
        <w:t>K;2栋</w:t>
      </w:r>
      <w:r>
        <w:rPr>
          <w:rFonts w:hint="eastAsia"/>
          <w:kern w:val="1"/>
          <w:lang w:val="en-US" w:eastAsia="zh-CN"/>
        </w:rPr>
        <w:t>3</w:t>
      </w:r>
      <w:r>
        <w:rPr>
          <w:rFonts w:hint="eastAsia"/>
          <w:kern w:val="1"/>
        </w:rPr>
        <w:t>.5P*3K*</w:t>
      </w:r>
      <w:r>
        <w:rPr>
          <w:rFonts w:hint="eastAsia"/>
          <w:kern w:val="1"/>
          <w:lang w:val="en-US" w:eastAsia="zh-CN"/>
        </w:rPr>
        <w:t>12</w:t>
      </w:r>
      <w:r>
        <w:rPr>
          <w:rFonts w:hint="eastAsia"/>
          <w:kern w:val="1"/>
        </w:rPr>
        <w:t>K.</w:t>
      </w:r>
    </w:p>
    <w:tbl>
      <w:tblPr>
        <w:tblStyle w:val="75"/>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265"/>
        <w:gridCol w:w="4550"/>
        <w:gridCol w:w="851"/>
        <w:gridCol w:w="812"/>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序号</w:t>
            </w: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项目名称</w:t>
            </w:r>
          </w:p>
        </w:tc>
        <w:tc>
          <w:tcPr>
            <w:tcW w:w="4550"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技术参数</w:t>
            </w:r>
          </w:p>
        </w:tc>
        <w:tc>
          <w:tcPr>
            <w:tcW w:w="851" w:type="dxa"/>
            <w:noWrap w:val="0"/>
            <w:vAlign w:val="top"/>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计量单位</w:t>
            </w:r>
          </w:p>
        </w:tc>
        <w:tc>
          <w:tcPr>
            <w:tcW w:w="812" w:type="dxa"/>
            <w:noWrap w:val="0"/>
            <w:vAlign w:val="top"/>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约估数量</w:t>
            </w: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eastAsia" w:ascii="Times New Roman" w:hAnsi="Times New Roman" w:eastAsia="宋体" w:cs="Times New Roman"/>
                <w:kern w:val="1"/>
                <w:lang w:val="en-US" w:eastAsia="zh-CN"/>
              </w:rPr>
            </w:pPr>
            <w:r>
              <w:rPr>
                <w:rFonts w:hint="eastAsia" w:ascii="Times New Roman" w:hAnsi="Times New Roman" w:eastAsia="Times New Roman" w:cs="Times New Roman"/>
                <w:kern w:val="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1</w:t>
            </w: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岩棉阻燃保温彩钢夹芯板墙板</w:t>
            </w:r>
          </w:p>
        </w:tc>
        <w:tc>
          <w:tcPr>
            <w:tcW w:w="4550" w:type="dxa"/>
            <w:noWrap w:val="0"/>
            <w:vAlign w:val="top"/>
          </w:tcPr>
          <w:p>
            <w:pPr>
              <w:keepNext w:val="0"/>
              <w:keepLines w:val="0"/>
              <w:widowControl/>
              <w:numPr>
                <w:ilvl w:val="0"/>
                <w:numId w:val="0"/>
              </w:numPr>
              <w:suppressLineNumbers w:val="0"/>
              <w:spacing w:before="0" w:beforeAutospacing="0" w:after="0" w:afterAutospacing="0" w:line="460" w:lineRule="exact"/>
              <w:ind w:left="0" w:leftChars="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lang w:val="en-US" w:eastAsia="zh-CN"/>
              </w:rPr>
              <w:t>1.</w:t>
            </w:r>
            <w:r>
              <w:rPr>
                <w:rFonts w:hint="eastAsia" w:ascii="Times New Roman" w:hAnsi="Times New Roman" w:eastAsia="Times New Roman" w:cs="Times New Roman"/>
                <w:kern w:val="1"/>
              </w:rPr>
              <w:t>彩钢板厚度 ：≥0.326mm；</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2.夹芯板规格 ：≥ 50 mm</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3.防火要求：A级防火阻燃板；</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4.导热系数λ≤岩棉0.043w/m.k，导热系数λ≤玻璃棉0.036w /m.k;</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5.彩钢板防腐层保持期为≥ 5年,彩色镀铝锌板防腐层保持为≥ 5年;</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6.高度：≥3.5m</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7.单间房间平面尺寸：≥ 3.64 m* 5.46 m;</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8.颜色:灰色。</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厚岩棉阻然保温夹芯彩钢板加工成型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金属（塑钢）门</w:t>
            </w:r>
          </w:p>
        </w:tc>
        <w:tc>
          <w:tcPr>
            <w:tcW w:w="4550" w:type="dxa"/>
            <w:noWrap w:val="0"/>
            <w:vAlign w:val="top"/>
          </w:tcPr>
          <w:p>
            <w:pPr>
              <w:keepNext w:val="0"/>
              <w:keepLines w:val="0"/>
              <w:widowControl/>
              <w:numPr>
                <w:ilvl w:val="0"/>
                <w:numId w:val="6"/>
              </w:numPr>
              <w:suppressLineNumbers w:val="0"/>
              <w:spacing w:before="0" w:beforeAutospacing="0" w:after="0" w:afterAutospacing="0" w:line="460" w:lineRule="exact"/>
              <w:ind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门代号及洞口尺寸 ：M 3.6m*2m</w:t>
            </w:r>
            <w:r>
              <w:rPr>
                <w:rFonts w:hint="eastAsia" w:ascii="Times New Roman" w:hAnsi="Times New Roman" w:eastAsia="Times New Roman" w:cs="Times New Roman"/>
                <w:kern w:val="1"/>
                <w:lang w:val="en-US" w:eastAsia="zh-CN"/>
              </w:rPr>
              <w:t>6</w:t>
            </w:r>
            <w:r>
              <w:rPr>
                <w:rFonts w:hint="eastAsia" w:ascii="Times New Roman" w:hAnsi="Times New Roman" w:eastAsia="Times New Roman" w:cs="Times New Roman"/>
                <w:kern w:val="1"/>
              </w:rPr>
              <w:t>扇</w:t>
            </w:r>
          </w:p>
          <w:p>
            <w:pPr>
              <w:keepNext w:val="0"/>
              <w:keepLines w:val="0"/>
              <w:widowControl/>
              <w:numPr>
                <w:ilvl w:val="0"/>
                <w:numId w:val="6"/>
              </w:numPr>
              <w:suppressLineNumbers w:val="0"/>
              <w:spacing w:before="0" w:beforeAutospacing="0" w:after="0" w:afterAutospacing="0" w:line="460" w:lineRule="exact"/>
              <w:ind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 xml:space="preserve"> M 0.9m*2m1</w:t>
            </w:r>
            <w:r>
              <w:rPr>
                <w:rFonts w:hint="eastAsia" w:ascii="Times New Roman" w:hAnsi="Times New Roman" w:eastAsia="Times New Roman" w:cs="Times New Roman"/>
                <w:kern w:val="1"/>
                <w:lang w:val="en-US" w:eastAsia="zh-CN"/>
              </w:rPr>
              <w:t>0</w:t>
            </w:r>
            <w:r>
              <w:rPr>
                <w:rFonts w:hint="eastAsia" w:ascii="Times New Roman" w:hAnsi="Times New Roman" w:eastAsia="Times New Roman" w:cs="Times New Roman"/>
                <w:kern w:val="1"/>
              </w:rPr>
              <w:t>扇</w:t>
            </w:r>
          </w:p>
          <w:p>
            <w:pPr>
              <w:keepNext w:val="0"/>
              <w:keepLines w:val="0"/>
              <w:widowControl/>
              <w:suppressLineNumbers w:val="0"/>
              <w:tabs>
                <w:tab w:val="left" w:pos="312"/>
              </w:tabs>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3.门框材质 ：塑钢型材</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岩棉阻燃保温彩钢夹芯板屋面</w:t>
            </w:r>
          </w:p>
        </w:tc>
        <w:tc>
          <w:tcPr>
            <w:tcW w:w="4550" w:type="dxa"/>
            <w:noWrap w:val="0"/>
            <w:vAlign w:val="top"/>
          </w:tcPr>
          <w:p>
            <w:pPr>
              <w:keepNext w:val="0"/>
              <w:keepLines w:val="0"/>
              <w:widowControl/>
              <w:numPr>
                <w:ilvl w:val="0"/>
                <w:numId w:val="7"/>
              </w:numPr>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彩钢板厚度 ：面层≥0.5mm，底层≥0. 326 mm；</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2.夹芯板规格：≥75mm厚岩棉阻然保温夹芯彩钢板加工成型；</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3.防火要求：A级防火阻燃板；</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4.导热系数λ≤岩棉0. 043 w/m.k，导热系数λ≤玻璃棉0.036/m.k;</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5.彩钢板防腐层保持期为≥5 年,彩色镀铝锌板防腐层保持为≥ 5年;</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6.屋架采用≥标准加厚热镀锌矩管；领子采用≥ 标准加厚热镀锌矩管；</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7.檐口宽度： 800mm;</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8.颜色：</w:t>
            </w:r>
            <w:r>
              <w:rPr>
                <w:rFonts w:hint="eastAsia" w:ascii="Times New Roman" w:hAnsi="Times New Roman" w:eastAsia="Times New Roman" w:cs="Times New Roman"/>
                <w:kern w:val="1"/>
                <w:lang w:val="en-US" w:eastAsia="zh-CN"/>
              </w:rPr>
              <w:t>蓝</w:t>
            </w:r>
            <w:r>
              <w:rPr>
                <w:rFonts w:hint="eastAsia" w:ascii="Times New Roman" w:hAnsi="Times New Roman" w:eastAsia="Times New Roman" w:cs="Times New Roman"/>
                <w:kern w:val="1"/>
              </w:rPr>
              <w:t>色。</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雨蓬</w:t>
            </w:r>
          </w:p>
        </w:tc>
        <w:tc>
          <w:tcPr>
            <w:tcW w:w="4550" w:type="dxa"/>
            <w:noWrap w:val="0"/>
            <w:vAlign w:val="top"/>
          </w:tcPr>
          <w:p>
            <w:pPr>
              <w:keepNext w:val="0"/>
              <w:keepLines w:val="0"/>
              <w:widowControl/>
              <w:numPr>
                <w:ilvl w:val="0"/>
                <w:numId w:val="8"/>
              </w:numPr>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瓦品种 ：耐力板；</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2.</w:t>
            </w:r>
            <w:r>
              <w:rPr>
                <w:rFonts w:hint="eastAsia" w:ascii="宋体" w:hAnsi="宋体" w:eastAsia="宋体" w:cs="宋体"/>
                <w:kern w:val="1"/>
              </w:rPr>
              <w:t>屋架：</w:t>
            </w:r>
            <w:r>
              <w:rPr>
                <w:rFonts w:hint="default" w:ascii="Times New Roman" w:hAnsi="Times New Roman" w:eastAsia="Times New Roman" w:cs="Times New Roman"/>
                <w:kern w:val="1"/>
              </w:rPr>
              <w:t xml:space="preserve">≥ </w:t>
            </w:r>
            <w:r>
              <w:rPr>
                <w:rFonts w:hint="eastAsia" w:ascii="Times New Roman" w:hAnsi="Times New Roman" w:eastAsia="Times New Roman" w:cs="Times New Roman"/>
                <w:kern w:val="1"/>
                <w:lang w:val="en-US" w:eastAsia="zh-CN"/>
              </w:rPr>
              <w:t>800</w:t>
            </w:r>
            <w:r>
              <w:rPr>
                <w:rFonts w:hint="default" w:ascii="Times New Roman" w:hAnsi="Times New Roman" w:eastAsia="Times New Roman" w:cs="Times New Roman"/>
                <w:kern w:val="1"/>
              </w:rPr>
              <w:t xml:space="preserve"> mm*</w:t>
            </w:r>
            <w:r>
              <w:rPr>
                <w:rFonts w:hint="eastAsia" w:ascii="Times New Roman" w:hAnsi="Times New Roman" w:eastAsia="Times New Roman" w:cs="Times New Roman"/>
                <w:kern w:val="1"/>
                <w:lang w:val="en-US" w:eastAsia="zh-CN"/>
              </w:rPr>
              <w:t>60</w:t>
            </w:r>
            <w:r>
              <w:rPr>
                <w:rFonts w:hint="eastAsia" w:ascii="Times New Roman" w:hAnsi="Times New Roman" w:eastAsia="Times New Roman" w:cs="Times New Roman"/>
                <w:kern w:val="1"/>
              </w:rPr>
              <w:t>mm*1.2mm厚不锈钢矩管。</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3.</w:t>
            </w:r>
            <w:r>
              <w:rPr>
                <w:rFonts w:hint="eastAsia" w:ascii="宋体" w:hAnsi="宋体" w:eastAsia="宋体" w:cs="宋体"/>
                <w:kern w:val="1"/>
              </w:rPr>
              <w:t>雨蓬宽度</w:t>
            </w:r>
            <w:r>
              <w:rPr>
                <w:rFonts w:hint="default" w:ascii="Times New Roman" w:hAnsi="Times New Roman" w:eastAsia="Times New Roman" w:cs="Times New Roman"/>
                <w:kern w:val="1"/>
              </w:rPr>
              <w:t xml:space="preserve"> </w:t>
            </w:r>
            <w:r>
              <w:rPr>
                <w:rFonts w:hint="eastAsia" w:ascii="宋体" w:hAnsi="宋体" w:eastAsia="宋体" w:cs="宋体"/>
                <w:kern w:val="1"/>
              </w:rPr>
              <w:t>：</w:t>
            </w:r>
            <w:r>
              <w:rPr>
                <w:rFonts w:hint="eastAsia" w:ascii="Times New Roman" w:hAnsi="Times New Roman" w:eastAsia="宋体" w:cs="Times New Roman"/>
                <w:kern w:val="1"/>
                <w:lang w:val="en-US" w:eastAsia="zh-CN"/>
              </w:rPr>
              <w:t>800mm</w:t>
            </w:r>
            <w:r>
              <w:rPr>
                <w:rFonts w:hint="default" w:ascii="Times New Roman" w:hAnsi="Times New Roman" w:eastAsia="Times New Roman" w:cs="Times New Roman"/>
                <w:kern w:val="1"/>
              </w:rPr>
              <w:t xml:space="preserve"> .</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rPr>
                <w:rFonts w:hint="default" w:ascii="Times New Roman" w:hAnsi="Times New Roman" w:eastAsia="Times New Roman" w:cs="Times New Roman"/>
                <w:kern w:val="1"/>
              </w:rPr>
            </w:pPr>
            <w:r>
              <w:rPr>
                <w:rFonts w:hint="eastAsia" w:ascii="Times New Roman" w:hAnsi="Times New Roman" w:eastAsia="Times New Roman" w:cs="Times New Roman"/>
                <w:kern w:val="1"/>
                <w:lang w:eastAsia="zh-CN"/>
              </w:rPr>
              <w:t>排水沟</w:t>
            </w:r>
          </w:p>
        </w:tc>
        <w:tc>
          <w:tcPr>
            <w:tcW w:w="4550" w:type="dxa"/>
            <w:noWrap w:val="0"/>
            <w:vAlign w:val="top"/>
          </w:tcPr>
          <w:p>
            <w:pPr>
              <w:pStyle w:val="2"/>
              <w:keepNext w:val="0"/>
              <w:keepLines w:val="0"/>
              <w:suppressLineNumbers w:val="0"/>
              <w:spacing w:before="0" w:beforeAutospacing="0" w:after="0" w:afterAutospacing="0"/>
              <w:ind w:left="0" w:right="0"/>
              <w:rPr>
                <w:rFonts w:hint="eastAsia" w:ascii="Times New Roman" w:hAnsi="Times New Roman" w:eastAsia="宋体" w:cs="Times New Roman"/>
                <w:color w:val="auto"/>
                <w:kern w:val="1"/>
                <w:sz w:val="21"/>
                <w:szCs w:val="24"/>
                <w:lang w:val="en-US" w:eastAsia="zh-CN" w:bidi="ar-SA"/>
              </w:rPr>
            </w:pPr>
            <w:r>
              <w:rPr>
                <w:rFonts w:hint="eastAsia" w:ascii="Times New Roman" w:hAnsi="Times New Roman" w:eastAsia="宋体" w:cs="Times New Roman"/>
                <w:color w:val="auto"/>
                <w:kern w:val="1"/>
                <w:sz w:val="21"/>
                <w:szCs w:val="24"/>
                <w:lang w:val="en-US" w:eastAsia="zh-CN" w:bidi="ar-SA"/>
              </w:rPr>
              <w:t>排水沟：1.长度：280m，2.宽度：0.3m，3.高度：0.3m</w:t>
            </w:r>
          </w:p>
          <w:p>
            <w:pPr>
              <w:pStyle w:val="2"/>
              <w:keepNext w:val="0"/>
              <w:keepLines w:val="0"/>
              <w:suppressLineNumbers w:val="0"/>
              <w:spacing w:before="0" w:beforeAutospacing="0" w:after="0" w:afterAutospacing="0"/>
              <w:ind w:left="0" w:right="0"/>
              <w:jc w:val="left"/>
              <w:rPr>
                <w:rFonts w:hint="default"/>
                <w:kern w:val="1"/>
                <w:szCs w:val="20"/>
              </w:rPr>
            </w:pPr>
            <w:r>
              <w:rPr>
                <w:rFonts w:hint="eastAsia"/>
                <w:szCs w:val="20"/>
                <w:lang w:val="en-US" w:eastAsia="zh-CN"/>
              </w:rPr>
              <w:t xml:space="preserve"> </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宋体" w:cs="Times New Roman"/>
                <w:kern w:val="1"/>
                <w:lang w:val="en-US" w:eastAsia="zh-CN"/>
              </w:rPr>
            </w:pPr>
            <w:r>
              <w:rPr>
                <w:rFonts w:hint="eastAsia" w:ascii="Times New Roman" w:hAnsi="Times New Roman" w:eastAsia="Times New Roman" w:cs="Times New Roman"/>
                <w:kern w:val="1"/>
                <w:lang w:val="en-US" w:eastAsia="zh-CN"/>
              </w:rPr>
              <w:t>卫生间</w:t>
            </w:r>
            <w:r>
              <w:rPr>
                <w:rFonts w:hint="eastAsia" w:ascii="Times New Roman" w:hAnsi="Times New Roman" w:eastAsia="Times New Roman" w:cs="Times New Roman"/>
                <w:kern w:val="1"/>
              </w:rPr>
              <w:t>成品隔断</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养护室隔墙</w:t>
            </w:r>
          </w:p>
        </w:tc>
        <w:tc>
          <w:tcPr>
            <w:tcW w:w="4550" w:type="dxa"/>
            <w:noWrap w:val="0"/>
            <w:vAlign w:val="top"/>
          </w:tcPr>
          <w:p>
            <w:pPr>
              <w:keepNext w:val="0"/>
              <w:keepLines w:val="0"/>
              <w:widowControl/>
              <w:numPr>
                <w:ilvl w:val="0"/>
                <w:numId w:val="9"/>
              </w:numPr>
              <w:suppressLineNumbers w:val="0"/>
              <w:spacing w:before="0" w:beforeAutospacing="0" w:after="0" w:afterAutospacing="0" w:line="460" w:lineRule="exact"/>
              <w:ind w:left="9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 xml:space="preserve">隔断材料品种：16 mm抗倍特A板/不锈钢配件 </w:t>
            </w:r>
          </w:p>
          <w:p>
            <w:pPr>
              <w:keepNext w:val="0"/>
              <w:keepLines w:val="0"/>
              <w:widowControl/>
              <w:numPr>
                <w:ilvl w:val="0"/>
                <w:numId w:val="9"/>
              </w:numPr>
              <w:suppressLineNumbers w:val="0"/>
              <w:spacing w:before="0" w:beforeAutospacing="0" w:after="0" w:afterAutospacing="0" w:line="460" w:lineRule="exact"/>
              <w:ind w:left="9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颜色：经采购人选样确定</w:t>
            </w:r>
            <w:r>
              <w:rPr>
                <w:rFonts w:hint="eastAsia" w:ascii="Times New Roman" w:hAnsi="Times New Roman" w:eastAsia="Times New Roman" w:cs="Times New Roman"/>
                <w:kern w:val="1"/>
                <w:lang w:val="en-US" w:eastAsia="zh-CN"/>
              </w:rPr>
              <w:t>.</w:t>
            </w:r>
          </w:p>
          <w:p>
            <w:pPr>
              <w:keepNext w:val="0"/>
              <w:keepLines w:val="0"/>
              <w:widowControl/>
              <w:numPr>
                <w:ilvl w:val="0"/>
                <w:numId w:val="9"/>
              </w:numPr>
              <w:suppressLineNumbers w:val="0"/>
              <w:spacing w:before="0" w:beforeAutospacing="0" w:after="0" w:afterAutospacing="0" w:line="460" w:lineRule="exact"/>
              <w:ind w:left="9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养护室双层隔墙（保温）</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夹芯板</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 xml:space="preserve">阻燃管PC </w:t>
            </w:r>
          </w:p>
        </w:tc>
        <w:tc>
          <w:tcPr>
            <w:tcW w:w="4550" w:type="dxa"/>
            <w:noWrap w:val="0"/>
            <w:vAlign w:val="top"/>
          </w:tcPr>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宋体" w:cs="Times New Roman"/>
                <w:kern w:val="1"/>
                <w:lang w:val="en-US" w:eastAsia="zh-CN"/>
              </w:rPr>
            </w:pPr>
            <w:r>
              <w:rPr>
                <w:rFonts w:hint="eastAsia" w:ascii="Times New Roman" w:hAnsi="Times New Roman" w:eastAsia="Times New Roman" w:cs="Times New Roman"/>
                <w:kern w:val="1"/>
              </w:rPr>
              <w:t>规格 ：</w:t>
            </w:r>
            <w:r>
              <w:rPr>
                <w:rFonts w:hint="eastAsia" w:ascii="Times New Roman" w:hAnsi="Times New Roman" w:eastAsia="Times New Roman" w:cs="Times New Roman"/>
                <w:kern w:val="1"/>
                <w:lang w:val="en-US" w:eastAsia="zh-CN"/>
              </w:rPr>
              <w:t>直径</w:t>
            </w:r>
            <w:r>
              <w:rPr>
                <w:rFonts w:hint="eastAsia" w:ascii="Times New Roman" w:hAnsi="Times New Roman" w:eastAsia="Times New Roman" w:cs="Times New Roman"/>
                <w:kern w:val="1"/>
              </w:rPr>
              <w:t xml:space="preserve">≥ 15mm </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材质：pvc 。</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lang w:val="en-US" w:eastAsia="zh-CN"/>
              </w:rPr>
              <w:t>电气安装</w:t>
            </w:r>
            <w:r>
              <w:rPr>
                <w:rFonts w:hint="eastAsia" w:ascii="Times New Roman" w:hAnsi="Times New Roman" w:eastAsia="Times New Roman" w:cs="Times New Roman"/>
                <w:kern w:val="1"/>
              </w:rPr>
              <w:t>配线</w:t>
            </w:r>
          </w:p>
        </w:tc>
        <w:tc>
          <w:tcPr>
            <w:tcW w:w="4550" w:type="dxa"/>
            <w:noWrap w:val="0"/>
            <w:vAlign w:val="top"/>
          </w:tcPr>
          <w:p>
            <w:pPr>
              <w:keepNext w:val="0"/>
              <w:keepLines w:val="0"/>
              <w:widowControl/>
              <w:suppressLineNumbers w:val="0"/>
              <w:spacing w:before="0" w:beforeAutospacing="0" w:after="0" w:afterAutospacing="0" w:line="460" w:lineRule="exact"/>
              <w:ind w:left="0" w:right="0"/>
              <w:jc w:val="left"/>
              <w:rPr>
                <w:rFonts w:hint="eastAsia" w:ascii="Times New Roman" w:hAnsi="Times New Roman" w:eastAsia="Times New Roman" w:cs="Times New Roman"/>
                <w:sz w:val="21"/>
                <w:szCs w:val="21"/>
                <w:lang w:val="en-US" w:eastAsia="zh-CN"/>
              </w:rPr>
            </w:pPr>
            <w:r>
              <w:rPr>
                <w:rFonts w:hint="eastAsia" w:ascii="Times New Roman" w:hAnsi="Times New Roman" w:eastAsia="Times New Roman" w:cs="Times New Roman"/>
                <w:sz w:val="21"/>
                <w:szCs w:val="21"/>
              </w:rPr>
              <w:t>名称</w:t>
            </w:r>
            <w:r>
              <w:rPr>
                <w:rFonts w:hint="eastAsia" w:ascii="Times New Roman" w:hAnsi="Times New Roman" w:eastAsia="Times New Roman" w:cs="Times New Roman"/>
                <w:sz w:val="21"/>
                <w:szCs w:val="21"/>
                <w:lang w:val="en-US" w:eastAsia="zh-CN"/>
              </w:rPr>
              <w:t>:1.灯具</w:t>
            </w:r>
            <w:r>
              <w:rPr>
                <w:rFonts w:hint="eastAsia" w:ascii="Times New Roman" w:hAnsi="Times New Roman" w:eastAsia="Times New Roman" w:cs="Times New Roman"/>
                <w:sz w:val="21"/>
                <w:szCs w:val="21"/>
              </w:rPr>
              <w:t>配线</w:t>
            </w:r>
            <w:r>
              <w:rPr>
                <w:rFonts w:hint="eastAsia" w:ascii="Times New Roman" w:hAnsi="Times New Roman" w:eastAsia="Times New Roman" w:cs="Times New Roman"/>
                <w:sz w:val="21"/>
                <w:szCs w:val="21"/>
                <w:lang w:eastAsia="zh-CN"/>
              </w:rPr>
              <w:t>，</w:t>
            </w:r>
            <w:r>
              <w:rPr>
                <w:rFonts w:hint="eastAsia" w:ascii="Times New Roman" w:hAnsi="Times New Roman" w:eastAsia="Times New Roman" w:cs="Times New Roman"/>
                <w:sz w:val="21"/>
                <w:szCs w:val="21"/>
              </w:rPr>
              <w:t xml:space="preserve"> 2.配线形式:管内敷设</w:t>
            </w:r>
            <w:r>
              <w:rPr>
                <w:rFonts w:hint="eastAsia" w:ascii="Times New Roman" w:hAnsi="Times New Roman" w:eastAsia="Times New Roman" w:cs="Times New Roman"/>
                <w:sz w:val="21"/>
                <w:szCs w:val="21"/>
                <w:lang w:eastAsia="zh-CN"/>
              </w:rPr>
              <w:t>，</w:t>
            </w:r>
            <w:r>
              <w:rPr>
                <w:rFonts w:hint="eastAsia" w:ascii="Times New Roman" w:hAnsi="Times New Roman" w:eastAsia="Times New Roman" w:cs="Times New Roman"/>
                <w:sz w:val="21"/>
                <w:szCs w:val="21"/>
              </w:rPr>
              <w:t>3.导线材质、规格:BV-2.5mm2（含双色线）4.位或线制:照明</w:t>
            </w:r>
            <w:r>
              <w:rPr>
                <w:rFonts w:hint="eastAsia" w:ascii="Times New Roman" w:hAnsi="Times New Roman" w:eastAsia="Times New Roman" w:cs="Times New Roman"/>
                <w:sz w:val="21"/>
                <w:szCs w:val="21"/>
                <w:lang w:eastAsia="zh-CN"/>
              </w:rPr>
              <w:t>，</w:t>
            </w:r>
            <w:r>
              <w:rPr>
                <w:rFonts w:hint="eastAsia" w:ascii="Times New Roman" w:hAnsi="Times New Roman" w:eastAsia="Times New Roman" w:cs="Times New Roman"/>
                <w:sz w:val="21"/>
                <w:szCs w:val="21"/>
              </w:rPr>
              <w:t>名称</w:t>
            </w:r>
            <w:r>
              <w:rPr>
                <w:rFonts w:hint="eastAsia" w:ascii="Times New Roman" w:hAnsi="Times New Roman" w:eastAsia="Times New Roman" w:cs="Times New Roman"/>
                <w:sz w:val="21"/>
                <w:szCs w:val="21"/>
                <w:lang w:eastAsia="zh-CN"/>
              </w:rPr>
              <w:t>：</w:t>
            </w:r>
            <w:r>
              <w:rPr>
                <w:rFonts w:hint="eastAsia" w:ascii="Times New Roman" w:hAnsi="Times New Roman" w:eastAsia="Times New Roman" w:cs="Times New Roman"/>
                <w:sz w:val="21"/>
                <w:szCs w:val="21"/>
                <w:lang w:val="en-US" w:eastAsia="zh-CN"/>
              </w:rPr>
              <w:t>1.设备</w:t>
            </w:r>
            <w:r>
              <w:rPr>
                <w:rFonts w:hint="eastAsia" w:ascii="Times New Roman" w:hAnsi="Times New Roman" w:eastAsia="Times New Roman" w:cs="Times New Roman"/>
                <w:sz w:val="21"/>
                <w:szCs w:val="21"/>
              </w:rPr>
              <w:t>配线 2.配线形式:管内敷设</w:t>
            </w:r>
            <w:r>
              <w:rPr>
                <w:rFonts w:hint="eastAsia" w:ascii="Times New Roman" w:hAnsi="Times New Roman" w:eastAsia="Times New Roman" w:cs="Times New Roman"/>
                <w:sz w:val="21"/>
                <w:szCs w:val="21"/>
                <w:lang w:eastAsia="zh-CN"/>
              </w:rPr>
              <w:t>，</w:t>
            </w:r>
            <w:r>
              <w:rPr>
                <w:rFonts w:hint="eastAsia" w:ascii="Times New Roman" w:hAnsi="Times New Roman" w:eastAsia="Times New Roman" w:cs="Times New Roman"/>
                <w:sz w:val="21"/>
                <w:szCs w:val="21"/>
              </w:rPr>
              <w:t>3.导线型号、材质、规格:BV-4mm2（含双色线）4. 位或线制:</w:t>
            </w:r>
            <w:r>
              <w:rPr>
                <w:rFonts w:hint="eastAsia" w:ascii="Times New Roman" w:hAnsi="Times New Roman" w:eastAsia="Times New Roman" w:cs="Times New Roman"/>
                <w:sz w:val="21"/>
                <w:szCs w:val="21"/>
                <w:lang w:val="en-US" w:eastAsia="zh-CN"/>
              </w:rPr>
              <w:t>设备。</w:t>
            </w:r>
          </w:p>
          <w:p>
            <w:pPr>
              <w:pStyle w:val="2"/>
              <w:keepNext w:val="0"/>
              <w:keepLines w:val="0"/>
              <w:suppressLineNumbers w:val="0"/>
              <w:spacing w:before="0" w:beforeAutospacing="0" w:after="0" w:afterAutospacing="0"/>
              <w:ind w:left="0" w:right="0"/>
              <w:rPr>
                <w:rFonts w:hint="default"/>
                <w:sz w:val="24"/>
                <w:szCs w:val="20"/>
                <w:lang w:val="en-US" w:eastAsia="zh-CN"/>
              </w:rPr>
            </w:pPr>
            <w:r>
              <w:rPr>
                <w:rFonts w:hint="eastAsia"/>
                <w:sz w:val="21"/>
                <w:szCs w:val="21"/>
              </w:rPr>
              <w:t>名称</w:t>
            </w:r>
            <w:r>
              <w:rPr>
                <w:rFonts w:hint="eastAsia"/>
                <w:sz w:val="21"/>
                <w:szCs w:val="21"/>
                <w:lang w:eastAsia="zh-CN"/>
              </w:rPr>
              <w:t>：</w:t>
            </w:r>
            <w:r>
              <w:rPr>
                <w:rFonts w:hint="eastAsia"/>
                <w:sz w:val="21"/>
                <w:szCs w:val="21"/>
                <w:lang w:val="en-US" w:eastAsia="zh-CN"/>
              </w:rPr>
              <w:t>主线</w:t>
            </w:r>
            <w:r>
              <w:rPr>
                <w:rFonts w:hint="eastAsia"/>
                <w:sz w:val="21"/>
                <w:szCs w:val="21"/>
              </w:rPr>
              <w:t>配线 2.配线形式:管内敷设</w:t>
            </w:r>
            <w:r>
              <w:rPr>
                <w:rFonts w:hint="eastAsia"/>
                <w:sz w:val="21"/>
                <w:szCs w:val="21"/>
                <w:lang w:eastAsia="zh-CN"/>
              </w:rPr>
              <w:t>，</w:t>
            </w:r>
            <w:r>
              <w:rPr>
                <w:rFonts w:hint="eastAsia"/>
                <w:sz w:val="21"/>
                <w:szCs w:val="21"/>
              </w:rPr>
              <w:t>3.导线型号、材质、规格:BV-</w:t>
            </w:r>
            <w:r>
              <w:rPr>
                <w:rFonts w:hint="eastAsia"/>
                <w:sz w:val="21"/>
                <w:szCs w:val="21"/>
                <w:lang w:val="en-US" w:eastAsia="zh-CN"/>
              </w:rPr>
              <w:t>10</w:t>
            </w:r>
            <w:r>
              <w:rPr>
                <w:rFonts w:hint="eastAsia"/>
                <w:sz w:val="21"/>
                <w:szCs w:val="21"/>
              </w:rPr>
              <w:t>mm</w:t>
            </w:r>
            <w:r>
              <w:rPr>
                <w:rFonts w:hint="eastAsia"/>
                <w:sz w:val="21"/>
                <w:szCs w:val="21"/>
                <w:vertAlign w:val="superscript"/>
              </w:rPr>
              <w:t>2</w:t>
            </w:r>
            <w:r>
              <w:rPr>
                <w:rFonts w:hint="eastAsia"/>
                <w:sz w:val="21"/>
                <w:szCs w:val="21"/>
              </w:rPr>
              <w:t>（含双色线）4.位或线制:</w:t>
            </w:r>
            <w:r>
              <w:rPr>
                <w:rFonts w:hint="eastAsia"/>
                <w:sz w:val="21"/>
                <w:szCs w:val="21"/>
                <w:lang w:val="en-US" w:eastAsia="zh-CN"/>
              </w:rPr>
              <w:t>主线。</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 xml:space="preserve"> </w:t>
            </w:r>
            <w:r>
              <w:rPr>
                <w:rFonts w:hint="eastAsia" w:ascii="Times New Roman" w:hAnsi="Times New Roman" w:eastAsia="Times New Roman" w:cs="Times New Roman"/>
                <w:kern w:val="1"/>
                <w:lang w:val="en-US" w:eastAsia="zh-CN"/>
              </w:rPr>
              <w:t>顶</w:t>
            </w:r>
            <w:r>
              <w:rPr>
                <w:rFonts w:hint="eastAsia" w:ascii="Times New Roman" w:hAnsi="Times New Roman" w:eastAsia="Times New Roman" w:cs="Times New Roman"/>
                <w:kern w:val="1"/>
              </w:rPr>
              <w:t>灯</w:t>
            </w:r>
          </w:p>
        </w:tc>
        <w:tc>
          <w:tcPr>
            <w:tcW w:w="4550" w:type="dxa"/>
            <w:noWrap w:val="0"/>
            <w:vAlign w:val="top"/>
          </w:tcPr>
          <w:p>
            <w:pPr>
              <w:keepNext w:val="0"/>
              <w:keepLines w:val="0"/>
              <w:widowControl/>
              <w:numPr>
                <w:ilvl w:val="0"/>
                <w:numId w:val="10"/>
              </w:numPr>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名称 ：LED吸顶灯合计</w:t>
            </w:r>
            <w:r>
              <w:rPr>
                <w:rFonts w:hint="eastAsia" w:ascii="Times New Roman" w:hAnsi="Times New Roman" w:eastAsia="Times New Roman" w:cs="Times New Roman"/>
                <w:kern w:val="1"/>
                <w:lang w:val="en-US" w:eastAsia="zh-CN"/>
              </w:rPr>
              <w:t>18</w:t>
            </w:r>
            <w:r>
              <w:rPr>
                <w:rFonts w:hint="eastAsia" w:ascii="Times New Roman" w:hAnsi="Times New Roman" w:eastAsia="Times New Roman" w:cs="Times New Roman"/>
                <w:kern w:val="1"/>
              </w:rPr>
              <w:t>个</w:t>
            </w:r>
          </w:p>
          <w:p>
            <w:pPr>
              <w:keepNext w:val="0"/>
              <w:keepLines w:val="0"/>
              <w:widowControl/>
              <w:numPr>
                <w:ilvl w:val="0"/>
                <w:numId w:val="10"/>
              </w:numPr>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 xml:space="preserve">2.功率：≥ </w:t>
            </w:r>
            <w:r>
              <w:rPr>
                <w:rFonts w:hint="eastAsia" w:ascii="Times New Roman" w:hAnsi="Times New Roman" w:eastAsia="Times New Roman" w:cs="Times New Roman"/>
                <w:kern w:val="1"/>
                <w:lang w:val="en-US" w:eastAsia="zh-CN"/>
              </w:rPr>
              <w:t>4</w:t>
            </w:r>
            <w:r>
              <w:rPr>
                <w:rFonts w:hint="eastAsia" w:ascii="Times New Roman" w:hAnsi="Times New Roman" w:eastAsia="Times New Roman" w:cs="Times New Roman"/>
                <w:kern w:val="1"/>
              </w:rPr>
              <w:t>0 W</w:t>
            </w:r>
          </w:p>
          <w:p>
            <w:pPr>
              <w:keepNext w:val="0"/>
              <w:keepLines w:val="0"/>
              <w:widowControl/>
              <w:numPr>
                <w:ilvl w:val="0"/>
                <w:numId w:val="10"/>
              </w:numPr>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使用电压： 220 V</w:t>
            </w:r>
          </w:p>
          <w:p>
            <w:pPr>
              <w:keepNext w:val="0"/>
              <w:keepLines w:val="0"/>
              <w:widowControl/>
              <w:numPr>
                <w:ilvl w:val="0"/>
                <w:numId w:val="10"/>
              </w:numPr>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工艺：喷漆磨砂</w:t>
            </w:r>
          </w:p>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5.照射面积：≥20 m2 .灯盘≥60</w:t>
            </w:r>
            <w:r>
              <w:rPr>
                <w:rFonts w:hint="eastAsia" w:ascii="Times New Roman" w:hAnsi="Times New Roman" w:eastAsia="Times New Roman" w:cs="Times New Roman"/>
                <w:kern w:val="1"/>
                <w:lang w:val="en-US" w:eastAsia="zh-CN"/>
              </w:rPr>
              <w:t>0</w:t>
            </w:r>
            <w:r>
              <w:rPr>
                <w:rFonts w:hint="eastAsia" w:ascii="Times New Roman" w:hAnsi="Times New Roman" w:eastAsia="Times New Roman" w:cs="Times New Roman"/>
                <w:kern w:val="1"/>
              </w:rPr>
              <w:t>mm*6</w:t>
            </w:r>
            <w:r>
              <w:rPr>
                <w:rFonts w:hint="eastAsia" w:ascii="Times New Roman" w:hAnsi="Times New Roman" w:eastAsia="Times New Roman" w:cs="Times New Roman"/>
                <w:kern w:val="1"/>
                <w:lang w:val="en-US" w:eastAsia="zh-CN"/>
              </w:rPr>
              <w:t>0</w:t>
            </w:r>
            <w:r>
              <w:rPr>
                <w:rFonts w:hint="eastAsia" w:ascii="Times New Roman" w:hAnsi="Times New Roman" w:eastAsia="Times New Roman" w:cs="Times New Roman"/>
                <w:kern w:val="1"/>
              </w:rPr>
              <w:t>0mm</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双联单控开关</w:t>
            </w:r>
          </w:p>
        </w:tc>
        <w:tc>
          <w:tcPr>
            <w:tcW w:w="4550" w:type="dxa"/>
            <w:noWrap w:val="0"/>
            <w:vAlign w:val="top"/>
          </w:tcPr>
          <w:p>
            <w:pPr>
              <w:keepNext w:val="0"/>
              <w:keepLines w:val="0"/>
              <w:widowControl/>
              <w:suppressLineNumbers w:val="0"/>
              <w:spacing w:before="0" w:beforeAutospacing="0" w:after="0" w:afterAutospacing="0" w:line="460" w:lineRule="exact"/>
              <w:ind w:left="0" w:right="0"/>
              <w:jc w:val="left"/>
              <w:rPr>
                <w:rFonts w:hint="eastAsia" w:ascii="Times New Roman" w:hAnsi="Times New Roman" w:eastAsia="宋体" w:cs="Times New Roman"/>
                <w:kern w:val="1"/>
                <w:lang w:eastAsia="zh-CN"/>
              </w:rPr>
            </w:pPr>
            <w:r>
              <w:rPr>
                <w:rFonts w:hint="eastAsia" w:ascii="Times New Roman" w:hAnsi="Times New Roman" w:eastAsia="Times New Roman" w:cs="Times New Roman"/>
                <w:kern w:val="1"/>
              </w:rPr>
              <w:t xml:space="preserve"> 名称：</w:t>
            </w:r>
            <w:r>
              <w:rPr>
                <w:rFonts w:hint="eastAsia" w:ascii="Times New Roman" w:hAnsi="Times New Roman" w:eastAsia="Times New Roman" w:cs="Times New Roman"/>
                <w:kern w:val="1"/>
                <w:lang w:val="en-US" w:eastAsia="zh-CN"/>
              </w:rPr>
              <w:t>1.</w:t>
            </w:r>
            <w:r>
              <w:rPr>
                <w:rFonts w:hint="eastAsia" w:ascii="Times New Roman" w:hAnsi="Times New Roman" w:eastAsia="Times New Roman" w:cs="Times New Roman"/>
                <w:kern w:val="1"/>
              </w:rPr>
              <w:t>双联单控暗开关</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2.材质：塑料</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3.规格：220 V 60A</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安装方式：底距地3</w:t>
            </w:r>
            <w:r>
              <w:rPr>
                <w:rFonts w:hint="eastAsia" w:ascii="Times New Roman" w:hAnsi="Times New Roman" w:eastAsia="Times New Roman" w:cs="Times New Roman"/>
                <w:kern w:val="1"/>
                <w:lang w:val="en-US" w:eastAsia="zh-CN"/>
              </w:rPr>
              <w:t>0m</w:t>
            </w:r>
            <w:r>
              <w:rPr>
                <w:rFonts w:hint="eastAsia" w:ascii="Times New Roman" w:hAnsi="Times New Roman" w:eastAsia="Times New Roman" w:cs="Times New Roman"/>
                <w:kern w:val="1"/>
              </w:rPr>
              <w:t>m安装42个</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塑料安全盒42个</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插座 5 孔(安全型)明插座</w:t>
            </w:r>
            <w:r>
              <w:rPr>
                <w:rFonts w:hint="eastAsia" w:ascii="Times New Roman" w:hAnsi="Times New Roman" w:eastAsia="Times New Roman" w:cs="Times New Roman"/>
                <w:kern w:val="1"/>
                <w:lang w:val="en-US" w:eastAsia="zh-CN"/>
              </w:rPr>
              <w:t>；</w:t>
            </w:r>
            <w:r>
              <w:rPr>
                <w:rFonts w:hint="eastAsia" w:ascii="Times New Roman" w:hAnsi="Times New Roman" w:eastAsia="Times New Roman" w:cs="Times New Roman"/>
                <w:kern w:val="1"/>
              </w:rPr>
              <w:t xml:space="preserve"> 材质：塑料</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3.型号、规格：(220V60 A)</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4.安装方式：底距地3</w:t>
            </w:r>
            <w:r>
              <w:rPr>
                <w:rFonts w:hint="eastAsia" w:ascii="Times New Roman" w:hAnsi="Times New Roman" w:eastAsia="Times New Roman" w:cs="Times New Roman"/>
                <w:kern w:val="1"/>
                <w:lang w:val="en-US" w:eastAsia="zh-CN"/>
              </w:rPr>
              <w:t>0m</w:t>
            </w:r>
            <w:r>
              <w:rPr>
                <w:rFonts w:hint="eastAsia" w:ascii="Times New Roman" w:hAnsi="Times New Roman" w:eastAsia="Times New Roman" w:cs="Times New Roman"/>
                <w:kern w:val="1"/>
              </w:rPr>
              <w:t>m安装</w:t>
            </w:r>
            <w:r>
              <w:rPr>
                <w:rFonts w:hint="eastAsia" w:ascii="Times New Roman" w:hAnsi="Times New Roman" w:eastAsia="Times New Roman" w:cs="Times New Roman"/>
                <w:kern w:val="1"/>
                <w:lang w:val="en-US" w:eastAsia="zh-CN"/>
              </w:rPr>
              <w:t>28</w:t>
            </w:r>
            <w:r>
              <w:rPr>
                <w:rFonts w:hint="eastAsia" w:ascii="Times New Roman" w:hAnsi="Times New Roman" w:eastAsia="Times New Roman" w:cs="Times New Roman"/>
                <w:kern w:val="1"/>
              </w:rPr>
              <w:t>个</w:t>
            </w:r>
            <w:r>
              <w:rPr>
                <w:rFonts w:hint="eastAsia" w:ascii="Times New Roman" w:hAnsi="Times New Roman" w:eastAsia="Times New Roman" w:cs="Times New Roman"/>
                <w:kern w:val="1"/>
                <w:lang w:eastAsia="zh-CN"/>
              </w:rPr>
              <w:t>。</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r>
              <w:rPr>
                <w:rFonts w:hint="eastAsia" w:ascii="Times New Roman" w:hAnsi="Times New Roman" w:eastAsia="Times New Roman" w:cs="Times New Roman"/>
                <w:kern w:val="1"/>
              </w:rPr>
              <w:t>空调插座（ 三极）</w:t>
            </w:r>
          </w:p>
        </w:tc>
        <w:tc>
          <w:tcPr>
            <w:tcW w:w="4550" w:type="dxa"/>
            <w:noWrap w:val="0"/>
            <w:vAlign w:val="top"/>
          </w:tcPr>
          <w:p>
            <w:pPr>
              <w:keepNext w:val="0"/>
              <w:keepLines w:val="0"/>
              <w:widowControl/>
              <w:suppressLineNumbers w:val="0"/>
              <w:spacing w:before="0" w:beforeAutospacing="0" w:after="0" w:afterAutospacing="0" w:line="460" w:lineRule="exact"/>
              <w:ind w:left="0" w:right="0"/>
              <w:jc w:val="left"/>
              <w:rPr>
                <w:rFonts w:hint="default" w:ascii="Times New Roman" w:hAnsi="Times New Roman" w:eastAsia="Times New Roman" w:cs="Times New Roman"/>
                <w:kern w:val="1"/>
              </w:rPr>
            </w:pPr>
            <w:r>
              <w:rPr>
                <w:rFonts w:hint="eastAsia" w:ascii="Times New Roman" w:hAnsi="Times New Roman" w:eastAsia="Times New Roman" w:cs="Times New Roman"/>
                <w:kern w:val="1"/>
              </w:rPr>
              <w:t xml:space="preserve"> .名称：空调插座（ 三 极） 2.材质：塑料3.规格：( 220 V 60 A)</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4.安装方式：距地2.2m共计</w:t>
            </w:r>
            <w:r>
              <w:rPr>
                <w:rFonts w:hint="eastAsia" w:ascii="Times New Roman" w:hAnsi="Times New Roman" w:eastAsia="Times New Roman" w:cs="Times New Roman"/>
                <w:kern w:val="1"/>
                <w:lang w:val="en-US" w:eastAsia="zh-CN"/>
              </w:rPr>
              <w:t>10</w:t>
            </w:r>
            <w:r>
              <w:rPr>
                <w:rFonts w:hint="eastAsia" w:ascii="Times New Roman" w:hAnsi="Times New Roman" w:eastAsia="Times New Roman" w:cs="Times New Roman"/>
                <w:kern w:val="1"/>
              </w:rPr>
              <w:t>个</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265"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宋体" w:cs="Times New Roman"/>
                <w:kern w:val="1"/>
                <w:lang w:val="en-US" w:eastAsia="zh-CN"/>
              </w:rPr>
            </w:pPr>
            <w:r>
              <w:rPr>
                <w:rFonts w:hint="eastAsia" w:ascii="Times New Roman" w:hAnsi="Times New Roman" w:eastAsia="Times New Roman" w:cs="Times New Roman"/>
                <w:kern w:val="1"/>
              </w:rPr>
              <w:t xml:space="preserve"> </w:t>
            </w:r>
            <w:r>
              <w:rPr>
                <w:rFonts w:hint="eastAsia" w:ascii="Times New Roman" w:hAnsi="Times New Roman" w:eastAsia="Times New Roman" w:cs="Times New Roman"/>
                <w:kern w:val="1"/>
                <w:lang w:val="en-US" w:eastAsia="zh-CN"/>
              </w:rPr>
              <w:t>卫生间洁具</w:t>
            </w:r>
          </w:p>
        </w:tc>
        <w:tc>
          <w:tcPr>
            <w:tcW w:w="4550" w:type="dxa"/>
            <w:noWrap w:val="0"/>
            <w:vAlign w:val="top"/>
          </w:tcPr>
          <w:p>
            <w:pPr>
              <w:keepNext w:val="0"/>
              <w:keepLines w:val="0"/>
              <w:widowControl/>
              <w:suppressLineNumbers w:val="0"/>
              <w:spacing w:before="0" w:beforeAutospacing="0" w:after="0" w:afterAutospacing="0" w:line="460" w:lineRule="exact"/>
              <w:ind w:left="0" w:right="0"/>
              <w:jc w:val="left"/>
              <w:rPr>
                <w:rFonts w:hint="eastAsia" w:ascii="Times New Roman" w:hAnsi="Times New Roman" w:eastAsia="宋体" w:cs="Times New Roman"/>
                <w:kern w:val="1"/>
                <w:lang w:val="en-US" w:eastAsia="zh-CN"/>
              </w:rPr>
            </w:pPr>
            <w:r>
              <w:rPr>
                <w:rFonts w:hint="eastAsia" w:ascii="Times New Roman" w:hAnsi="Times New Roman" w:eastAsia="Times New Roman" w:cs="Times New Roman"/>
                <w:kern w:val="1"/>
                <w:lang w:val="en-US" w:eastAsia="zh-CN"/>
              </w:rPr>
              <w:t>洗手池：</w:t>
            </w:r>
            <w:r>
              <w:rPr>
                <w:rFonts w:hint="eastAsia" w:ascii="Times New Roman" w:hAnsi="Times New Roman" w:eastAsia="Times New Roman" w:cs="Times New Roman"/>
                <w:kern w:val="1"/>
              </w:rPr>
              <w:t>1.材质：陶瓷，满足使用要求2.组装形式：成套</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2</w:t>
            </w:r>
            <w:r>
              <w:rPr>
                <w:rFonts w:hint="eastAsia" w:ascii="Times New Roman" w:hAnsi="Times New Roman" w:eastAsia="Times New Roman" w:cs="Times New Roman"/>
                <w:kern w:val="1"/>
              </w:rPr>
              <w:t>.附件名称、数量</w:t>
            </w:r>
            <w:r>
              <w:rPr>
                <w:rFonts w:hint="eastAsia" w:ascii="Times New Roman" w:hAnsi="Times New Roman" w:eastAsia="Times New Roman" w:cs="Times New Roman"/>
                <w:kern w:val="1"/>
                <w:lang w:val="en-US" w:eastAsia="zh-CN"/>
              </w:rPr>
              <w:t>1</w:t>
            </w:r>
            <w:r>
              <w:rPr>
                <w:rFonts w:hint="eastAsia" w:ascii="Times New Roman" w:hAnsi="Times New Roman" w:eastAsia="Times New Roman" w:cs="Times New Roman"/>
                <w:kern w:val="1"/>
              </w:rPr>
              <w:t>个：含本体、有附配件成套制作安装</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 xml:space="preserve">4.尺寸：≥ </w:t>
            </w:r>
            <w:r>
              <w:rPr>
                <w:rFonts w:hint="eastAsia" w:ascii="Times New Roman" w:hAnsi="Times New Roman" w:eastAsia="Times New Roman" w:cs="Times New Roman"/>
                <w:kern w:val="1"/>
                <w:lang w:val="en-US" w:eastAsia="zh-CN"/>
              </w:rPr>
              <w:t>1200</w:t>
            </w:r>
            <w:r>
              <w:rPr>
                <w:rFonts w:hint="eastAsia" w:ascii="Times New Roman" w:hAnsi="Times New Roman" w:eastAsia="Times New Roman" w:cs="Times New Roman"/>
                <w:kern w:val="1"/>
              </w:rPr>
              <w:t xml:space="preserve"> mm*</w:t>
            </w:r>
            <w:r>
              <w:rPr>
                <w:rFonts w:hint="eastAsia" w:ascii="Times New Roman" w:hAnsi="Times New Roman" w:eastAsia="Times New Roman" w:cs="Times New Roman"/>
                <w:kern w:val="1"/>
                <w:lang w:val="en-US" w:eastAsia="zh-CN"/>
              </w:rPr>
              <w:t>800</w:t>
            </w:r>
            <w:r>
              <w:rPr>
                <w:rFonts w:hint="eastAsia" w:ascii="Times New Roman" w:hAnsi="Times New Roman" w:eastAsia="Times New Roman" w:cs="Times New Roman"/>
                <w:kern w:val="1"/>
              </w:rPr>
              <w:t>mm*</w:t>
            </w:r>
            <w:r>
              <w:rPr>
                <w:rFonts w:hint="eastAsia" w:ascii="Times New Roman" w:hAnsi="Times New Roman" w:eastAsia="Times New Roman" w:cs="Times New Roman"/>
                <w:kern w:val="1"/>
                <w:lang w:val="en-US" w:eastAsia="zh-CN"/>
              </w:rPr>
              <w:t>750</w:t>
            </w:r>
            <w:r>
              <w:rPr>
                <w:rFonts w:hint="eastAsia" w:ascii="Times New Roman" w:hAnsi="Times New Roman" w:eastAsia="Times New Roman" w:cs="Times New Roman"/>
                <w:kern w:val="1"/>
              </w:rPr>
              <w:t xml:space="preserve">mm组 </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便池：</w:t>
            </w:r>
            <w:r>
              <w:rPr>
                <w:rFonts w:hint="eastAsia" w:ascii="Times New Roman" w:hAnsi="Times New Roman" w:eastAsia="Times New Roman" w:cs="Times New Roman"/>
                <w:kern w:val="1"/>
              </w:rPr>
              <w:t>1.材质：陶瓷，满足使用要求2.组装形式：成套</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lang w:val="en-US" w:eastAsia="zh-CN"/>
              </w:rPr>
              <w:t>2</w:t>
            </w:r>
            <w:r>
              <w:rPr>
                <w:rFonts w:hint="eastAsia" w:ascii="Times New Roman" w:hAnsi="Times New Roman" w:eastAsia="Times New Roman" w:cs="Times New Roman"/>
                <w:kern w:val="1"/>
              </w:rPr>
              <w:t>.附件名称、数量</w:t>
            </w:r>
            <w:r>
              <w:rPr>
                <w:rFonts w:hint="eastAsia" w:ascii="Times New Roman" w:hAnsi="Times New Roman" w:eastAsia="Times New Roman" w:cs="Times New Roman"/>
                <w:kern w:val="1"/>
                <w:lang w:val="en-US" w:eastAsia="zh-CN"/>
              </w:rPr>
              <w:t>3</w:t>
            </w:r>
            <w:r>
              <w:rPr>
                <w:rFonts w:hint="eastAsia" w:ascii="Times New Roman" w:hAnsi="Times New Roman" w:eastAsia="Times New Roman" w:cs="Times New Roman"/>
                <w:kern w:val="1"/>
              </w:rPr>
              <w:t>个：含本体、有附配件成套制作安装</w:t>
            </w:r>
            <w:r>
              <w:rPr>
                <w:rFonts w:hint="eastAsia" w:ascii="Times New Roman" w:hAnsi="Times New Roman" w:eastAsia="Times New Roman" w:cs="Times New Roman"/>
                <w:kern w:val="1"/>
                <w:lang w:eastAsia="zh-CN"/>
              </w:rPr>
              <w:t>。</w:t>
            </w:r>
            <w:r>
              <w:rPr>
                <w:rFonts w:hint="eastAsia" w:ascii="Times New Roman" w:hAnsi="Times New Roman" w:eastAsia="Times New Roman" w:cs="Times New Roman"/>
                <w:kern w:val="1"/>
              </w:rPr>
              <w:t xml:space="preserve">4.尺寸：≥ </w:t>
            </w:r>
            <w:r>
              <w:rPr>
                <w:rFonts w:hint="eastAsia" w:ascii="Times New Roman" w:hAnsi="Times New Roman" w:eastAsia="Times New Roman" w:cs="Times New Roman"/>
                <w:kern w:val="1"/>
                <w:lang w:val="en-US" w:eastAsia="zh-CN"/>
              </w:rPr>
              <w:t>600</w:t>
            </w:r>
            <w:r>
              <w:rPr>
                <w:rFonts w:hint="eastAsia" w:ascii="Times New Roman" w:hAnsi="Times New Roman" w:eastAsia="Times New Roman" w:cs="Times New Roman"/>
                <w:kern w:val="1"/>
              </w:rPr>
              <w:t xml:space="preserve"> mm*</w:t>
            </w:r>
            <w:r>
              <w:rPr>
                <w:rFonts w:hint="eastAsia" w:ascii="Times New Roman" w:hAnsi="Times New Roman" w:eastAsia="Times New Roman" w:cs="Times New Roman"/>
                <w:kern w:val="1"/>
                <w:lang w:val="en-US" w:eastAsia="zh-CN"/>
              </w:rPr>
              <w:t>500</w:t>
            </w:r>
            <w:r>
              <w:rPr>
                <w:rFonts w:hint="eastAsia" w:ascii="Times New Roman" w:hAnsi="Times New Roman" w:eastAsia="Times New Roman" w:cs="Times New Roman"/>
                <w:kern w:val="1"/>
              </w:rPr>
              <w:t>mm</w:t>
            </w:r>
            <w:r>
              <w:rPr>
                <w:rFonts w:hint="eastAsia" w:ascii="Times New Roman" w:hAnsi="Times New Roman" w:eastAsia="Times New Roman" w:cs="Times New Roman"/>
                <w:kern w:val="1"/>
                <w:lang w:eastAsia="zh-CN"/>
              </w:rPr>
              <w:t>。</w:t>
            </w:r>
          </w:p>
        </w:tc>
        <w:tc>
          <w:tcPr>
            <w:tcW w:w="851"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812"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c>
          <w:tcPr>
            <w:tcW w:w="1137" w:type="dxa"/>
            <w:noWrap w:val="0"/>
            <w:vAlign w:val="top"/>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Times New Roman" w:cs="Times New Roman"/>
                <w:kern w:val="1"/>
              </w:rPr>
            </w:pPr>
          </w:p>
        </w:tc>
      </w:tr>
    </w:tbl>
    <w:p>
      <w:pPr>
        <w:widowControl/>
        <w:numPr>
          <w:ilvl w:val="0"/>
          <w:numId w:val="0"/>
        </w:numPr>
        <w:shd w:val="clear" w:color="auto" w:fill="FFFFFF"/>
        <w:spacing w:line="360" w:lineRule="auto"/>
        <w:ind w:left="80" w:leftChars="0"/>
        <w:jc w:val="left"/>
        <w:rPr>
          <w:rFonts w:hint="eastAsia" w:ascii="仿宋_GB2312" w:hAnsi="微软雅黑" w:eastAsia="仿宋_GB2312" w:cs="宋体"/>
          <w:color w:val="000000"/>
          <w:kern w:val="0"/>
          <w:sz w:val="24"/>
          <w:lang w:eastAsia="zh-CN"/>
        </w:rPr>
      </w:pPr>
    </w:p>
    <w:p>
      <w:pPr>
        <w:widowControl/>
        <w:numPr>
          <w:ilvl w:val="0"/>
          <w:numId w:val="0"/>
        </w:numPr>
        <w:shd w:val="clear" w:color="auto" w:fill="FFFFFF"/>
        <w:spacing w:line="360" w:lineRule="auto"/>
        <w:ind w:left="80" w:leftChars="0"/>
        <w:jc w:val="left"/>
        <w:rPr>
          <w:rFonts w:hint="eastAsia" w:ascii="仿宋_GB2312" w:hAnsi="微软雅黑" w:eastAsia="仿宋_GB2312" w:cs="宋体"/>
          <w:color w:val="000000"/>
          <w:kern w:val="0"/>
          <w:sz w:val="24"/>
          <w:lang w:eastAsia="zh-CN"/>
        </w:rPr>
      </w:pP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lang w:val="en-US" w:eastAsia="zh-CN"/>
        </w:rPr>
        <w:t>4</w:t>
      </w:r>
      <w:r>
        <w:rPr>
          <w:rFonts w:hint="eastAsia" w:ascii="仿宋_GB2312" w:hAnsi="微软雅黑" w:eastAsia="仿宋_GB2312" w:cs="宋体"/>
          <w:color w:val="000000"/>
          <w:kern w:val="0"/>
          <w:sz w:val="24"/>
          <w:lang w:eastAsia="zh-CN"/>
        </w:rPr>
        <w:t>）</w:t>
      </w:r>
      <w:r>
        <w:rPr>
          <w:rFonts w:hint="eastAsia" w:ascii="仿宋_GB2312" w:hAnsi="微软雅黑" w:eastAsia="仿宋_GB2312" w:cs="宋体"/>
          <w:color w:val="000000"/>
          <w:kern w:val="0"/>
          <w:sz w:val="24"/>
        </w:rPr>
        <w:t>建设场地规划示意图（草图）；</w:t>
      </w:r>
    </w:p>
    <w:tbl>
      <w:tblPr>
        <w:tblStyle w:val="76"/>
        <w:tblpPr w:leftFromText="180" w:rightFromText="180" w:vertAnchor="page" w:horzAnchor="page" w:tblpX="1506" w:tblpY="28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430"/>
        <w:gridCol w:w="430"/>
        <w:gridCol w:w="852"/>
        <w:gridCol w:w="852"/>
        <w:gridCol w:w="1185"/>
        <w:gridCol w:w="433"/>
        <w:gridCol w:w="765"/>
        <w:gridCol w:w="765"/>
        <w:gridCol w:w="492"/>
        <w:gridCol w:w="618"/>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1" w:hRule="atLeast"/>
        </w:trPr>
        <w:tc>
          <w:tcPr>
            <w:tcW w:w="859" w:type="dxa"/>
            <w:tcBorders>
              <w:bottom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留样室</w:t>
            </w:r>
          </w:p>
        </w:tc>
        <w:tc>
          <w:tcPr>
            <w:tcW w:w="860" w:type="dxa"/>
            <w:gridSpan w:val="2"/>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Times New Roman" w:cs="Times New Roman"/>
                <w:vertAlign w:val="baseline"/>
                <w:lang w:val="en-US" w:eastAsia="zh-CN"/>
              </w:rPr>
            </w:pPr>
            <w:r>
              <w:rPr>
                <w:rFonts w:hint="eastAsia" w:ascii="Calibri" w:hAnsi="Calibri" w:eastAsia="Times New Roman" w:cs="Times New Roman"/>
                <w:vertAlign w:val="baseline"/>
                <w:lang w:val="en-US" w:eastAsia="zh-CN"/>
              </w:rPr>
              <w:t>集料室</w:t>
            </w:r>
          </w:p>
        </w:tc>
        <w:tc>
          <w:tcPr>
            <w:tcW w:w="852" w:type="dxa"/>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土工室</w:t>
            </w:r>
          </w:p>
        </w:tc>
        <w:tc>
          <w:tcPr>
            <w:tcW w:w="852" w:type="dxa"/>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宋体" w:cs="Times New Roman"/>
                <w:vertAlign w:val="baseline"/>
                <w:lang w:val="en-US" w:eastAsia="zh-CN"/>
              </w:rPr>
            </w:pPr>
            <w:r>
              <w:rPr>
                <w:rFonts w:hint="eastAsia" w:ascii="宋体" w:hAnsi="宋体" w:eastAsia="宋体" w:cs="宋体"/>
                <w:kern w:val="1"/>
                <w:lang w:val="en-US" w:eastAsia="zh-CN"/>
              </w:rPr>
              <w:t>化学分析</w:t>
            </w:r>
            <w:r>
              <w:rPr>
                <w:rFonts w:hint="eastAsia" w:ascii="宋体" w:hAnsi="宋体" w:eastAsia="宋体" w:cs="宋体"/>
                <w:kern w:val="1"/>
              </w:rPr>
              <w:t>室</w:t>
            </w:r>
          </w:p>
        </w:tc>
        <w:tc>
          <w:tcPr>
            <w:tcW w:w="1185" w:type="dxa"/>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r>
              <w:rPr>
                <w:rFonts w:hint="eastAsia" w:ascii="Calibri" w:hAnsi="Calibri" w:eastAsia="Times New Roman" w:cs="Times New Roman"/>
                <w:vertAlign w:val="baseline"/>
                <w:lang w:val="en-US" w:eastAsia="zh-CN"/>
              </w:rPr>
              <w:t>水泥室</w:t>
            </w:r>
          </w:p>
        </w:tc>
        <w:tc>
          <w:tcPr>
            <w:tcW w:w="1198" w:type="dxa"/>
            <w:gridSpan w:val="2"/>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混凝土室</w:t>
            </w:r>
          </w:p>
        </w:tc>
        <w:tc>
          <w:tcPr>
            <w:tcW w:w="1257" w:type="dxa"/>
            <w:gridSpan w:val="2"/>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力学室</w:t>
            </w:r>
          </w:p>
        </w:tc>
        <w:tc>
          <w:tcPr>
            <w:tcW w:w="1753" w:type="dxa"/>
            <w:gridSpan w:val="2"/>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养护室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859" w:type="dxa"/>
            <w:tcBorders>
              <w:top w:val="single" w:color="auto" w:sz="4" w:space="0"/>
              <w:left w:val="single" w:color="auto" w:sz="4" w:space="0"/>
              <w:bottom w:val="nil"/>
              <w:right w:val="nil"/>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0"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restart"/>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r>
              <w:rPr>
                <w:rFonts w:hint="eastAsia" w:ascii="Calibri" w:hAnsi="Calibri" w:eastAsia="Times New Roman" w:cs="Times New Roman"/>
                <w:vertAlign w:val="baseline"/>
                <w:lang w:val="en-US" w:eastAsia="zh-CN"/>
              </w:rPr>
              <w:t>现场检测室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859" w:type="dxa"/>
            <w:tcBorders>
              <w:top w:val="nil"/>
              <w:left w:val="single" w:color="auto" w:sz="4" w:space="0"/>
              <w:bottom w:val="single" w:color="auto" w:sz="4" w:space="0"/>
              <w:right w:val="nil"/>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0"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restart"/>
            <w:tcBorders>
              <w:top w:val="single" w:color="auto" w:sz="4" w:space="0"/>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卫生间</w:t>
            </w: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restart"/>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沥青室</w:t>
            </w: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restart"/>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档案资料室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restart"/>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沥青混合料室</w:t>
            </w: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宋体" w:cs="Times New Roman"/>
                <w:vertAlign w:val="baseline"/>
                <w:lang w:val="en-US" w:eastAsia="zh-CN"/>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restart"/>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检测办公室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restart"/>
            <w:tcBorders>
              <w:lef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default"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restart"/>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jc w:val="center"/>
              <w:rPr>
                <w:rFonts w:hint="eastAsia" w:ascii="Calibri" w:hAnsi="Calibri" w:eastAsia="宋体" w:cs="Times New Roman"/>
                <w:vertAlign w:val="baseline"/>
                <w:lang w:val="en-US" w:eastAsia="zh-CN"/>
              </w:rPr>
            </w:pPr>
            <w:r>
              <w:rPr>
                <w:rFonts w:hint="eastAsia" w:ascii="Calibri" w:hAnsi="Calibri" w:eastAsia="Times New Roman" w:cs="Times New Roman"/>
                <w:vertAlign w:val="baseline"/>
                <w:lang w:val="en-US" w:eastAsia="zh-CN"/>
              </w:rPr>
              <w:t>石材室</w:t>
            </w: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right w:val="single" w:color="auto" w:sz="4" w:space="0"/>
            </w:tcBorders>
            <w:noWrap w:val="0"/>
            <w:vAlign w:val="center"/>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0"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1289" w:type="dxa"/>
            <w:gridSpan w:val="2"/>
            <w:vMerge w:val="continue"/>
            <w:tcBorders>
              <w:bottom w:val="single" w:color="auto" w:sz="4" w:space="0"/>
              <w:right w:val="single" w:color="auto" w:sz="4" w:space="0"/>
            </w:tcBorders>
            <w:noWrap w:val="0"/>
            <w:vAlign w:val="center"/>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0" w:type="dxa"/>
            <w:tcBorders>
              <w:top w:val="nil"/>
              <w:left w:val="single" w:color="auto" w:sz="4" w:space="0"/>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nil"/>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nil"/>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nil"/>
              <w:left w:val="nil"/>
              <w:bottom w:val="single" w:color="auto" w:sz="4" w:space="0"/>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vMerge w:val="continue"/>
            <w:tcBorders>
              <w:left w:val="single" w:color="auto" w:sz="4" w:space="0"/>
              <w:bottom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289" w:type="dxa"/>
            <w:gridSpan w:val="2"/>
            <w:tcBorders>
              <w:top w:val="single" w:color="auto" w:sz="4" w:space="0"/>
              <w:bottom w:val="single" w:color="auto" w:sz="4" w:space="0"/>
              <w:right w:val="nil"/>
            </w:tcBorders>
            <w:noWrap w:val="0"/>
            <w:vAlign w:val="center"/>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0"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852" w:type="dxa"/>
            <w:tcBorders>
              <w:top w:val="single" w:color="auto" w:sz="4" w:space="0"/>
              <w:left w:val="nil"/>
              <w:bottom w:val="single" w:color="auto" w:sz="4" w:space="0"/>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85" w:type="dxa"/>
            <w:tcBorders>
              <w:top w:val="nil"/>
              <w:left w:val="single" w:color="auto" w:sz="4" w:space="0"/>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33" w:type="dxa"/>
            <w:tcBorders>
              <w:top w:val="nil"/>
              <w:left w:val="nil"/>
              <w:bottom w:val="nil"/>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nil"/>
              <w:left w:val="nil"/>
              <w:bottom w:val="nil"/>
              <w:right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765" w:type="dxa"/>
            <w:tcBorders>
              <w:top w:val="single" w:color="auto" w:sz="4" w:space="0"/>
              <w:left w:val="single" w:color="auto" w:sz="4" w:space="0"/>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492"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618" w:type="dxa"/>
            <w:tcBorders>
              <w:top w:val="single" w:color="auto" w:sz="4" w:space="0"/>
              <w:left w:val="nil"/>
              <w:bottom w:val="single" w:color="auto" w:sz="4" w:space="0"/>
              <w:right w:val="nil"/>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c>
          <w:tcPr>
            <w:tcW w:w="1135" w:type="dxa"/>
            <w:tcBorders>
              <w:top w:val="single" w:color="auto" w:sz="4" w:space="0"/>
              <w:left w:val="nil"/>
              <w:bottom w:val="single" w:color="auto" w:sz="4" w:space="0"/>
            </w:tcBorders>
            <w:noWrap w:val="0"/>
            <w:vAlign w:val="top"/>
          </w:tcPr>
          <w:p>
            <w:pPr>
              <w:keepNext w:val="0"/>
              <w:keepLines w:val="0"/>
              <w:suppressLineNumbers w:val="0"/>
              <w:spacing w:before="0" w:beforeAutospacing="0" w:after="200" w:afterAutospacing="0" w:line="276" w:lineRule="auto"/>
              <w:ind w:left="0" w:right="0"/>
              <w:rPr>
                <w:rFonts w:hint="default" w:ascii="Calibri" w:hAnsi="Calibri" w:eastAsia="Times New Roman" w:cs="Times New Roman"/>
                <w:vertAlign w:val="baseline"/>
              </w:rPr>
            </w:pPr>
          </w:p>
        </w:tc>
      </w:tr>
    </w:tbl>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ind w:firstLine="2665" w:firstLineChars="833"/>
        <w:jc w:val="both"/>
        <w:rPr>
          <w:rFonts w:hint="eastAsia" w:ascii="仿宋" w:hAnsi="仿宋" w:eastAsia="仿宋"/>
          <w:kern w:val="2"/>
          <w:sz w:val="32"/>
        </w:rPr>
      </w:pPr>
    </w:p>
    <w:p>
      <w:pPr>
        <w:pStyle w:val="41"/>
        <w:spacing w:line="360" w:lineRule="auto"/>
        <w:jc w:val="both"/>
        <w:rPr>
          <w:rFonts w:hint="eastAsia" w:ascii="仿宋" w:hAnsi="仿宋" w:eastAsia="仿宋"/>
          <w:kern w:val="2"/>
          <w:sz w:val="32"/>
        </w:rPr>
      </w:pPr>
    </w:p>
    <w:p>
      <w:pPr>
        <w:pStyle w:val="41"/>
        <w:spacing w:line="360" w:lineRule="auto"/>
        <w:ind w:firstLine="2665" w:firstLineChars="833"/>
        <w:jc w:val="both"/>
        <w:rPr>
          <w:rFonts w:ascii="仿宋" w:hAnsi="仿宋" w:eastAsia="仿宋"/>
          <w:kern w:val="2"/>
          <w:sz w:val="32"/>
        </w:rPr>
      </w:pPr>
      <w:r>
        <w:rPr>
          <w:rFonts w:hint="eastAsia" w:ascii="仿宋" w:hAnsi="仿宋" w:eastAsia="仿宋"/>
          <w:kern w:val="2"/>
          <w:sz w:val="32"/>
        </w:rPr>
        <w:t>第四章</w:t>
      </w:r>
      <w:r>
        <w:rPr>
          <w:rFonts w:ascii="仿宋" w:hAnsi="仿宋" w:eastAsia="仿宋"/>
          <w:kern w:val="2"/>
          <w:sz w:val="32"/>
        </w:rPr>
        <w:t xml:space="preserve">    </w:t>
      </w:r>
      <w:r>
        <w:rPr>
          <w:rFonts w:hint="eastAsia" w:ascii="仿宋" w:hAnsi="仿宋" w:eastAsia="仿宋"/>
          <w:kern w:val="2"/>
          <w:sz w:val="32"/>
        </w:rPr>
        <w:t>附</w:t>
      </w:r>
      <w:r>
        <w:rPr>
          <w:rFonts w:ascii="仿宋" w:hAnsi="仿宋" w:eastAsia="仿宋"/>
          <w:kern w:val="2"/>
          <w:sz w:val="32"/>
        </w:rPr>
        <w:t xml:space="preserve">   </w:t>
      </w:r>
      <w:r>
        <w:rPr>
          <w:rFonts w:hint="eastAsia" w:ascii="仿宋" w:hAnsi="仿宋" w:eastAsia="仿宋"/>
          <w:kern w:val="2"/>
          <w:sz w:val="32"/>
        </w:rPr>
        <w:t>件</w:t>
      </w:r>
    </w:p>
    <w:p>
      <w:pPr>
        <w:pStyle w:val="5"/>
        <w:spacing w:before="120" w:after="120" w:line="360" w:lineRule="exact"/>
        <w:rPr>
          <w:rFonts w:ascii="仿宋" w:hAnsi="仿宋" w:eastAsia="仿宋"/>
          <w:b w:val="0"/>
          <w:bCs w:val="0"/>
          <w:sz w:val="24"/>
          <w:szCs w:val="21"/>
        </w:rPr>
      </w:pPr>
      <w:bookmarkStart w:id="11" w:name="_Toc39918203"/>
      <w:r>
        <w:rPr>
          <w:rFonts w:hint="eastAsia" w:ascii="仿宋" w:hAnsi="仿宋" w:eastAsia="仿宋"/>
          <w:b w:val="0"/>
          <w:bCs w:val="0"/>
          <w:sz w:val="24"/>
          <w:szCs w:val="21"/>
        </w:rPr>
        <w:t>附件一：</w:t>
      </w:r>
      <w:r>
        <w:rPr>
          <w:rFonts w:hint="eastAsia" w:ascii="仿宋" w:hAnsi="仿宋" w:eastAsia="仿宋"/>
          <w:b w:val="0"/>
          <w:bCs w:val="0"/>
          <w:sz w:val="24"/>
          <w:szCs w:val="21"/>
          <w:lang w:eastAsia="zh-CN"/>
        </w:rPr>
        <w:t>报价</w:t>
      </w:r>
      <w:r>
        <w:rPr>
          <w:rFonts w:hint="eastAsia" w:ascii="仿宋" w:hAnsi="仿宋" w:eastAsia="仿宋"/>
          <w:b w:val="0"/>
          <w:bCs w:val="0"/>
          <w:sz w:val="24"/>
          <w:szCs w:val="21"/>
        </w:rPr>
        <w:t>函</w:t>
      </w:r>
      <w:bookmarkEnd w:id="11"/>
    </w:p>
    <w:p>
      <w:pPr>
        <w:pStyle w:val="31"/>
        <w:spacing w:after="0" w:line="460" w:lineRule="exact"/>
        <w:jc w:val="center"/>
        <w:rPr>
          <w:rFonts w:ascii="仿宋" w:hAnsi="仿宋" w:eastAsia="仿宋"/>
          <w:b/>
          <w:sz w:val="32"/>
        </w:rPr>
      </w:pPr>
      <w:r>
        <w:rPr>
          <w:rFonts w:hint="eastAsia" w:ascii="仿宋" w:hAnsi="仿宋" w:eastAsia="仿宋"/>
          <w:b/>
          <w:sz w:val="32"/>
          <w:lang w:val="en-US" w:eastAsia="zh-CN"/>
        </w:rPr>
        <w:t>报</w:t>
      </w:r>
      <w:r>
        <w:rPr>
          <w:rFonts w:ascii="仿宋" w:hAnsi="仿宋" w:eastAsia="仿宋"/>
          <w:b/>
          <w:sz w:val="32"/>
        </w:rPr>
        <w:t xml:space="preserve">   </w:t>
      </w:r>
      <w:r>
        <w:rPr>
          <w:rFonts w:hint="eastAsia" w:ascii="仿宋" w:hAnsi="仿宋" w:eastAsia="仿宋"/>
          <w:b/>
          <w:sz w:val="32"/>
          <w:lang w:val="en-US" w:eastAsia="zh-CN"/>
        </w:rPr>
        <w:t>价</w:t>
      </w:r>
      <w:r>
        <w:rPr>
          <w:rFonts w:ascii="仿宋" w:hAnsi="仿宋" w:eastAsia="仿宋"/>
          <w:b/>
          <w:sz w:val="32"/>
        </w:rPr>
        <w:t xml:space="preserve">   </w:t>
      </w:r>
      <w:r>
        <w:rPr>
          <w:rFonts w:hint="eastAsia" w:ascii="仿宋" w:hAnsi="仿宋" w:eastAsia="仿宋"/>
          <w:b/>
          <w:sz w:val="32"/>
        </w:rPr>
        <w:t>函</w:t>
      </w:r>
    </w:p>
    <w:p>
      <w:pPr>
        <w:pStyle w:val="31"/>
        <w:spacing w:after="0" w:line="400" w:lineRule="exact"/>
        <w:jc w:val="center"/>
        <w:rPr>
          <w:rFonts w:ascii="仿宋" w:hAnsi="仿宋" w:eastAsia="仿宋"/>
          <w:b/>
        </w:rPr>
      </w:pPr>
    </w:p>
    <w:p>
      <w:pPr>
        <w:pStyle w:val="31"/>
        <w:spacing w:after="0" w:line="500" w:lineRule="exact"/>
        <w:rPr>
          <w:rFonts w:ascii="仿宋" w:hAnsi="仿宋" w:eastAsia="仿宋"/>
          <w:sz w:val="24"/>
        </w:rPr>
      </w:pPr>
      <w:r>
        <w:rPr>
          <w:rFonts w:hint="eastAsia" w:ascii="仿宋" w:hAnsi="仿宋" w:eastAsia="仿宋"/>
          <w:sz w:val="24"/>
        </w:rPr>
        <w:t>四川济通工程试验检测有限公司：</w:t>
      </w:r>
    </w:p>
    <w:p>
      <w:pPr>
        <w:pStyle w:val="31"/>
        <w:spacing w:after="0" w:line="500" w:lineRule="exact"/>
        <w:ind w:left="-2" w:firstLine="480"/>
        <w:rPr>
          <w:rFonts w:ascii="仿宋" w:hAnsi="仿宋" w:eastAsia="仿宋"/>
          <w:sz w:val="24"/>
        </w:rPr>
      </w:pPr>
      <w:r>
        <w:rPr>
          <w:rFonts w:hint="eastAsia" w:ascii="仿宋" w:hAnsi="仿宋" w:eastAsia="仿宋"/>
          <w:sz w:val="24"/>
        </w:rPr>
        <w:t>经研究，我方决定参加项目编号为</w:t>
      </w:r>
      <w:r>
        <w:rPr>
          <w:rFonts w:hint="eastAsia" w:ascii="仿宋" w:hAnsi="仿宋" w:eastAsia="仿宋"/>
          <w:sz w:val="24"/>
          <w:u w:val="single"/>
          <w:lang w:eastAsia="zh-CN"/>
        </w:rPr>
        <w:t>JT2022-JSXJ03</w:t>
      </w:r>
      <w:r>
        <w:rPr>
          <w:rFonts w:hint="eastAsia" w:ascii="仿宋" w:hAnsi="仿宋" w:eastAsia="仿宋"/>
          <w:sz w:val="24"/>
        </w:rPr>
        <w:t>的四川济通工程试验检测有限公司</w:t>
      </w:r>
      <w:r>
        <w:rPr>
          <w:rFonts w:hint="eastAsia" w:ascii="仿宋" w:hAnsi="仿宋" w:eastAsia="仿宋"/>
          <w:sz w:val="24"/>
          <w:lang w:val="en-US" w:eastAsia="zh-CN"/>
        </w:rPr>
        <w:t>G549项目JL1</w:t>
      </w:r>
      <w:r>
        <w:rPr>
          <w:rFonts w:hint="eastAsia" w:ascii="仿宋" w:hAnsi="仿宋" w:eastAsia="仿宋"/>
          <w:sz w:val="24"/>
          <w:lang w:eastAsia="zh-CN"/>
        </w:rPr>
        <w:t>监理试验室（</w:t>
      </w:r>
      <w:r>
        <w:rPr>
          <w:rFonts w:hint="eastAsia" w:ascii="仿宋" w:hAnsi="仿宋" w:eastAsia="仿宋"/>
          <w:sz w:val="24"/>
          <w:lang w:val="en-US" w:eastAsia="zh-CN"/>
        </w:rPr>
        <w:t>B2标段</w:t>
      </w:r>
      <w:r>
        <w:rPr>
          <w:rFonts w:hint="eastAsia" w:ascii="仿宋" w:hAnsi="仿宋" w:eastAsia="仿宋"/>
          <w:sz w:val="24"/>
          <w:lang w:eastAsia="zh-CN"/>
        </w:rPr>
        <w:t>）板房建设</w:t>
      </w:r>
      <w:r>
        <w:rPr>
          <w:rFonts w:hint="eastAsia" w:ascii="仿宋" w:hAnsi="仿宋" w:eastAsia="仿宋"/>
          <w:sz w:val="24"/>
        </w:rPr>
        <w:t>项目的</w:t>
      </w:r>
      <w:r>
        <w:rPr>
          <w:rFonts w:hint="eastAsia" w:ascii="仿宋" w:hAnsi="仿宋" w:eastAsia="仿宋"/>
          <w:sz w:val="24"/>
          <w:lang w:eastAsia="zh-CN"/>
        </w:rPr>
        <w:t>报价</w:t>
      </w:r>
      <w:r>
        <w:rPr>
          <w:rFonts w:hint="eastAsia" w:ascii="仿宋" w:hAnsi="仿宋" w:eastAsia="仿宋"/>
          <w:sz w:val="24"/>
        </w:rPr>
        <w:t>。为此，我方郑重声明以下</w:t>
      </w:r>
      <w:r>
        <w:rPr>
          <w:rFonts w:hint="eastAsia" w:ascii="仿宋" w:hAnsi="仿宋" w:eastAsia="仿宋"/>
          <w:sz w:val="24"/>
          <w:lang w:val="en-US" w:eastAsia="zh-CN"/>
        </w:rPr>
        <w:t>几</w:t>
      </w:r>
      <w:r>
        <w:rPr>
          <w:rFonts w:hint="eastAsia" w:ascii="仿宋" w:hAnsi="仿宋" w:eastAsia="仿宋"/>
          <w:sz w:val="24"/>
        </w:rPr>
        <w:t>点，并负法律责任：</w:t>
      </w:r>
    </w:p>
    <w:p>
      <w:pPr>
        <w:pStyle w:val="31"/>
        <w:spacing w:after="0" w:line="500" w:lineRule="exact"/>
        <w:ind w:left="-2" w:firstLine="480"/>
        <w:rPr>
          <w:rFonts w:ascii="仿宋" w:hAnsi="仿宋" w:eastAsia="仿宋"/>
          <w:sz w:val="24"/>
        </w:rPr>
      </w:pPr>
      <w:r>
        <w:rPr>
          <w:rFonts w:ascii="仿宋" w:hAnsi="仿宋" w:eastAsia="仿宋"/>
          <w:sz w:val="24"/>
        </w:rPr>
        <w:t>1</w:t>
      </w:r>
      <w:r>
        <w:rPr>
          <w:rFonts w:hint="eastAsia" w:ascii="仿宋" w:hAnsi="仿宋" w:eastAsia="仿宋"/>
          <w:sz w:val="24"/>
        </w:rPr>
        <w:t>、我方提交的</w:t>
      </w:r>
      <w:r>
        <w:rPr>
          <w:rFonts w:hint="eastAsia" w:ascii="仿宋" w:hAnsi="仿宋" w:eastAsia="仿宋"/>
          <w:sz w:val="24"/>
          <w:lang w:eastAsia="zh-CN"/>
        </w:rPr>
        <w:t>报价</w:t>
      </w:r>
      <w:r>
        <w:rPr>
          <w:rFonts w:hint="eastAsia" w:ascii="仿宋" w:hAnsi="仿宋" w:eastAsia="仿宋"/>
          <w:sz w:val="24"/>
        </w:rPr>
        <w:t>文件，正本1份，副本</w:t>
      </w:r>
      <w:r>
        <w:rPr>
          <w:rFonts w:hint="eastAsia" w:ascii="仿宋" w:hAnsi="仿宋" w:eastAsia="仿宋"/>
          <w:sz w:val="24"/>
          <w:u w:val="single"/>
        </w:rPr>
        <w:t>1</w:t>
      </w:r>
      <w:r>
        <w:rPr>
          <w:rFonts w:hint="eastAsia" w:ascii="仿宋" w:hAnsi="仿宋" w:eastAsia="仿宋"/>
          <w:sz w:val="24"/>
        </w:rPr>
        <w:t>份。</w:t>
      </w:r>
    </w:p>
    <w:p>
      <w:pPr>
        <w:pStyle w:val="31"/>
        <w:spacing w:after="0" w:line="500" w:lineRule="exact"/>
        <w:ind w:left="-2" w:firstLine="480"/>
        <w:rPr>
          <w:rFonts w:ascii="仿宋" w:hAnsi="仿宋" w:eastAsia="仿宋"/>
          <w:sz w:val="24"/>
        </w:rPr>
      </w:pPr>
      <w:r>
        <w:rPr>
          <w:rFonts w:ascii="仿宋" w:hAnsi="仿宋" w:eastAsia="仿宋"/>
          <w:sz w:val="24"/>
        </w:rPr>
        <w:t>2</w:t>
      </w:r>
      <w:r>
        <w:rPr>
          <w:rFonts w:hint="eastAsia" w:ascii="仿宋" w:hAnsi="仿宋" w:eastAsia="仿宋"/>
          <w:sz w:val="24"/>
        </w:rPr>
        <w:t>、如果我方的</w:t>
      </w:r>
      <w:r>
        <w:rPr>
          <w:rFonts w:hint="eastAsia" w:ascii="仿宋" w:hAnsi="仿宋" w:eastAsia="仿宋"/>
          <w:sz w:val="24"/>
          <w:lang w:eastAsia="zh-CN"/>
        </w:rPr>
        <w:t>报价</w:t>
      </w:r>
      <w:r>
        <w:rPr>
          <w:rFonts w:hint="eastAsia" w:ascii="仿宋" w:hAnsi="仿宋" w:eastAsia="仿宋"/>
          <w:sz w:val="24"/>
        </w:rPr>
        <w:t>文件被接受，我方将履行</w:t>
      </w:r>
      <w:r>
        <w:rPr>
          <w:rFonts w:hint="eastAsia" w:ascii="仿宋" w:hAnsi="仿宋" w:eastAsia="仿宋"/>
          <w:sz w:val="24"/>
          <w:lang w:eastAsia="zh-CN"/>
        </w:rPr>
        <w:t>询价</w:t>
      </w:r>
      <w:r>
        <w:rPr>
          <w:rFonts w:hint="eastAsia" w:ascii="仿宋" w:hAnsi="仿宋" w:eastAsia="仿宋"/>
          <w:sz w:val="24"/>
        </w:rPr>
        <w:t>文件中规定的每一项要求，并按我方</w:t>
      </w:r>
      <w:r>
        <w:rPr>
          <w:rFonts w:hint="eastAsia" w:ascii="仿宋" w:hAnsi="仿宋" w:eastAsia="仿宋"/>
          <w:sz w:val="24"/>
          <w:lang w:eastAsia="zh-CN"/>
        </w:rPr>
        <w:t>报价</w:t>
      </w:r>
      <w:r>
        <w:rPr>
          <w:rFonts w:hint="eastAsia" w:ascii="仿宋" w:hAnsi="仿宋" w:eastAsia="仿宋"/>
          <w:sz w:val="24"/>
        </w:rPr>
        <w:t>文件中的承诺按期、保质、保量提供货物。</w:t>
      </w:r>
    </w:p>
    <w:p>
      <w:pPr>
        <w:pStyle w:val="31"/>
        <w:spacing w:after="0" w:line="500" w:lineRule="exact"/>
        <w:ind w:left="-2" w:firstLine="480"/>
        <w:rPr>
          <w:rFonts w:ascii="仿宋" w:hAnsi="仿宋" w:eastAsia="仿宋"/>
          <w:sz w:val="24"/>
        </w:rPr>
      </w:pPr>
      <w:r>
        <w:rPr>
          <w:rFonts w:ascii="仿宋" w:hAnsi="仿宋" w:eastAsia="仿宋"/>
          <w:sz w:val="24"/>
        </w:rPr>
        <w:t>3</w:t>
      </w:r>
      <w:r>
        <w:rPr>
          <w:rFonts w:hint="eastAsia" w:ascii="仿宋" w:hAnsi="仿宋" w:eastAsia="仿宋"/>
          <w:sz w:val="24"/>
        </w:rPr>
        <w:t>、我方理解，最低报价不能保证</w:t>
      </w:r>
      <w:r>
        <w:rPr>
          <w:rFonts w:hint="eastAsia" w:ascii="仿宋" w:hAnsi="仿宋" w:eastAsia="仿宋"/>
          <w:sz w:val="24"/>
          <w:lang w:eastAsia="zh-CN"/>
        </w:rPr>
        <w:t>成交</w:t>
      </w:r>
      <w:r>
        <w:rPr>
          <w:rFonts w:hint="eastAsia" w:ascii="仿宋" w:hAnsi="仿宋" w:eastAsia="仿宋"/>
          <w:sz w:val="24"/>
        </w:rPr>
        <w:t>，你们</w:t>
      </w:r>
      <w:r>
        <w:rPr>
          <w:rFonts w:hint="eastAsia" w:ascii="仿宋" w:hAnsi="仿宋" w:eastAsia="仿宋"/>
          <w:sz w:val="24"/>
          <w:lang w:eastAsia="zh-CN"/>
        </w:rPr>
        <w:t>按</w:t>
      </w:r>
      <w:r>
        <w:rPr>
          <w:rFonts w:hint="eastAsia" w:ascii="仿宋" w:hAnsi="仿宋" w:eastAsia="仿宋"/>
          <w:sz w:val="24"/>
        </w:rPr>
        <w:t>规定有选择</w:t>
      </w:r>
      <w:r>
        <w:rPr>
          <w:rFonts w:hint="eastAsia" w:ascii="仿宋" w:hAnsi="仿宋" w:eastAsia="仿宋"/>
          <w:sz w:val="24"/>
          <w:lang w:eastAsia="zh-CN"/>
        </w:rPr>
        <w:t>成交</w:t>
      </w:r>
      <w:r>
        <w:rPr>
          <w:rFonts w:hint="eastAsia" w:ascii="仿宋" w:hAnsi="仿宋" w:eastAsia="仿宋"/>
          <w:sz w:val="24"/>
        </w:rPr>
        <w:t>人的权利。</w:t>
      </w:r>
    </w:p>
    <w:p>
      <w:pPr>
        <w:pStyle w:val="31"/>
        <w:spacing w:after="0" w:line="500" w:lineRule="exact"/>
        <w:ind w:left="-2" w:firstLine="480"/>
        <w:rPr>
          <w:rFonts w:ascii="仿宋" w:hAnsi="仿宋" w:eastAsia="仿宋"/>
          <w:sz w:val="24"/>
        </w:rPr>
      </w:pPr>
      <w:r>
        <w:rPr>
          <w:rFonts w:ascii="仿宋" w:hAnsi="仿宋" w:eastAsia="仿宋"/>
          <w:sz w:val="24"/>
        </w:rPr>
        <w:t>4</w:t>
      </w:r>
      <w:r>
        <w:rPr>
          <w:rFonts w:hint="eastAsia" w:ascii="仿宋" w:hAnsi="仿宋" w:eastAsia="仿宋"/>
          <w:sz w:val="24"/>
        </w:rPr>
        <w:t>、我方愿按《中华人民共和国</w:t>
      </w:r>
      <w:r>
        <w:rPr>
          <w:rFonts w:hint="eastAsia" w:ascii="仿宋" w:hAnsi="仿宋" w:eastAsia="仿宋"/>
          <w:sz w:val="24"/>
          <w:lang w:val="en-US" w:eastAsia="zh-CN"/>
        </w:rPr>
        <w:t>民法典</w:t>
      </w:r>
      <w:r>
        <w:rPr>
          <w:rFonts w:hint="eastAsia" w:ascii="仿宋" w:hAnsi="仿宋" w:eastAsia="仿宋"/>
          <w:sz w:val="24"/>
        </w:rPr>
        <w:t>》签订合同并履行自己的全部责任。</w:t>
      </w:r>
    </w:p>
    <w:p>
      <w:pPr>
        <w:pStyle w:val="31"/>
        <w:spacing w:after="0" w:line="500" w:lineRule="exact"/>
        <w:ind w:left="-2" w:firstLine="480"/>
        <w:rPr>
          <w:rFonts w:ascii="仿宋" w:hAnsi="仿宋" w:eastAsia="仿宋"/>
          <w:sz w:val="24"/>
        </w:rPr>
      </w:pPr>
      <w:r>
        <w:rPr>
          <w:rFonts w:ascii="仿宋" w:hAnsi="仿宋" w:eastAsia="仿宋"/>
          <w:sz w:val="24"/>
        </w:rPr>
        <w:t>5</w:t>
      </w:r>
      <w:r>
        <w:rPr>
          <w:rFonts w:hint="eastAsia" w:ascii="仿宋" w:hAnsi="仿宋" w:eastAsia="仿宋"/>
          <w:sz w:val="24"/>
        </w:rPr>
        <w:t>、我方同意按</w:t>
      </w:r>
      <w:r>
        <w:rPr>
          <w:rFonts w:hint="eastAsia" w:ascii="仿宋" w:hAnsi="仿宋" w:eastAsia="仿宋"/>
          <w:sz w:val="24"/>
          <w:lang w:eastAsia="zh-CN"/>
        </w:rPr>
        <w:t>询价</w:t>
      </w:r>
      <w:r>
        <w:rPr>
          <w:rFonts w:hint="eastAsia" w:ascii="仿宋" w:hAnsi="仿宋" w:eastAsia="仿宋"/>
          <w:sz w:val="24"/>
        </w:rPr>
        <w:t>文件规定交纳</w:t>
      </w:r>
      <w:r>
        <w:rPr>
          <w:rFonts w:hint="eastAsia" w:ascii="仿宋" w:hAnsi="仿宋" w:eastAsia="仿宋"/>
          <w:sz w:val="24"/>
          <w:lang w:eastAsia="zh-CN"/>
        </w:rPr>
        <w:t>报价</w:t>
      </w:r>
      <w:r>
        <w:rPr>
          <w:rFonts w:hint="eastAsia" w:ascii="仿宋" w:hAnsi="仿宋" w:eastAsia="仿宋"/>
          <w:sz w:val="24"/>
        </w:rPr>
        <w:t>保证金</w:t>
      </w:r>
      <w:r>
        <w:rPr>
          <w:rFonts w:hint="eastAsia" w:ascii="仿宋" w:hAnsi="仿宋" w:eastAsia="仿宋"/>
          <w:sz w:val="24"/>
          <w:lang w:eastAsia="zh-CN"/>
        </w:rPr>
        <w:t>（</w:t>
      </w:r>
      <w:r>
        <w:rPr>
          <w:rFonts w:hint="eastAsia" w:ascii="仿宋" w:hAnsi="仿宋" w:eastAsia="仿宋"/>
          <w:sz w:val="24"/>
          <w:lang w:val="en-US" w:eastAsia="zh-CN"/>
        </w:rPr>
        <w:t>若有规定</w:t>
      </w:r>
      <w:r>
        <w:rPr>
          <w:rFonts w:hint="eastAsia" w:ascii="仿宋" w:hAnsi="仿宋" w:eastAsia="仿宋"/>
          <w:sz w:val="24"/>
          <w:lang w:eastAsia="zh-CN"/>
        </w:rPr>
        <w:t>）</w:t>
      </w:r>
      <w:r>
        <w:rPr>
          <w:rFonts w:hint="eastAsia" w:ascii="仿宋" w:hAnsi="仿宋" w:eastAsia="仿宋"/>
          <w:sz w:val="24"/>
        </w:rPr>
        <w:t>，遵守贵公司有关</w:t>
      </w:r>
      <w:r>
        <w:rPr>
          <w:rFonts w:hint="eastAsia" w:ascii="仿宋" w:hAnsi="仿宋" w:eastAsia="仿宋"/>
          <w:sz w:val="24"/>
          <w:lang w:eastAsia="zh-CN"/>
        </w:rPr>
        <w:t>询价</w:t>
      </w:r>
      <w:r>
        <w:rPr>
          <w:rFonts w:hint="eastAsia" w:ascii="仿宋" w:hAnsi="仿宋" w:eastAsia="仿宋"/>
          <w:sz w:val="24"/>
        </w:rPr>
        <w:t>的各项规定。</w:t>
      </w:r>
    </w:p>
    <w:p>
      <w:pPr>
        <w:pStyle w:val="31"/>
        <w:spacing w:after="0" w:line="500" w:lineRule="exact"/>
        <w:ind w:left="-2" w:firstLine="480"/>
        <w:rPr>
          <w:rFonts w:ascii="仿宋" w:hAnsi="仿宋" w:eastAsia="仿宋"/>
          <w:sz w:val="24"/>
        </w:rPr>
      </w:pPr>
      <w:r>
        <w:rPr>
          <w:rFonts w:ascii="仿宋" w:hAnsi="仿宋" w:eastAsia="仿宋"/>
          <w:sz w:val="24"/>
        </w:rPr>
        <w:t>6</w:t>
      </w:r>
      <w:r>
        <w:rPr>
          <w:rFonts w:hint="eastAsia" w:ascii="仿宋" w:hAnsi="仿宋" w:eastAsia="仿宋"/>
          <w:sz w:val="24"/>
        </w:rPr>
        <w:t>、我方的</w:t>
      </w:r>
      <w:r>
        <w:rPr>
          <w:rFonts w:hint="eastAsia" w:ascii="仿宋" w:hAnsi="仿宋" w:eastAsia="仿宋"/>
          <w:sz w:val="24"/>
          <w:lang w:eastAsia="zh-CN"/>
        </w:rPr>
        <w:t>报价</w:t>
      </w:r>
      <w:r>
        <w:rPr>
          <w:rFonts w:hint="eastAsia" w:ascii="仿宋" w:hAnsi="仿宋" w:eastAsia="仿宋"/>
          <w:sz w:val="24"/>
        </w:rPr>
        <w:t>文件自</w:t>
      </w:r>
      <w:r>
        <w:rPr>
          <w:rFonts w:hint="eastAsia" w:ascii="仿宋" w:hAnsi="仿宋" w:eastAsia="仿宋"/>
          <w:sz w:val="24"/>
          <w:lang w:eastAsia="zh-CN"/>
        </w:rPr>
        <w:t>评审</w:t>
      </w:r>
      <w:r>
        <w:rPr>
          <w:rFonts w:hint="eastAsia" w:ascii="仿宋" w:hAnsi="仿宋" w:eastAsia="仿宋"/>
          <w:sz w:val="24"/>
        </w:rPr>
        <w:t>之日起有效期</w:t>
      </w:r>
      <w:r>
        <w:rPr>
          <w:rFonts w:hint="eastAsia" w:ascii="仿宋" w:hAnsi="仿宋" w:eastAsia="仿宋"/>
          <w:color w:val="auto"/>
          <w:sz w:val="24"/>
        </w:rPr>
        <w:t>为</w:t>
      </w:r>
      <w:r>
        <w:rPr>
          <w:rFonts w:hint="eastAsia" w:ascii="仿宋" w:hAnsi="仿宋" w:eastAsia="仿宋"/>
          <w:color w:val="auto"/>
          <w:sz w:val="24"/>
          <w:u w:val="single"/>
          <w:lang w:val="en-US" w:eastAsia="zh-CN"/>
        </w:rPr>
        <w:t>60</w:t>
      </w:r>
      <w:r>
        <w:rPr>
          <w:rFonts w:hint="eastAsia" w:ascii="仿宋" w:hAnsi="仿宋" w:eastAsia="仿宋"/>
          <w:color w:val="auto"/>
          <w:sz w:val="24"/>
        </w:rPr>
        <w:t>日</w:t>
      </w:r>
      <w:r>
        <w:rPr>
          <w:rFonts w:hint="eastAsia" w:ascii="仿宋" w:hAnsi="仿宋" w:eastAsia="仿宋"/>
          <w:sz w:val="24"/>
        </w:rPr>
        <w:t>历天。</w:t>
      </w:r>
    </w:p>
    <w:p>
      <w:pPr>
        <w:pStyle w:val="31"/>
        <w:spacing w:after="0" w:line="500" w:lineRule="exact"/>
        <w:ind w:left="-2" w:firstLine="480"/>
        <w:rPr>
          <w:rFonts w:ascii="仿宋" w:hAnsi="仿宋" w:eastAsia="仿宋"/>
          <w:sz w:val="24"/>
        </w:rPr>
      </w:pPr>
      <w:r>
        <w:rPr>
          <w:rFonts w:ascii="仿宋" w:hAnsi="仿宋" w:eastAsia="仿宋"/>
          <w:sz w:val="24"/>
        </w:rPr>
        <w:t>7</w:t>
      </w:r>
      <w:r>
        <w:rPr>
          <w:rFonts w:hint="eastAsia" w:ascii="仿宋" w:hAnsi="仿宋" w:eastAsia="仿宋"/>
          <w:sz w:val="24"/>
        </w:rPr>
        <w:t>、与本</w:t>
      </w:r>
      <w:r>
        <w:rPr>
          <w:rFonts w:hint="eastAsia" w:ascii="仿宋" w:hAnsi="仿宋" w:eastAsia="仿宋"/>
          <w:sz w:val="24"/>
          <w:lang w:eastAsia="zh-CN"/>
        </w:rPr>
        <w:t>报价</w:t>
      </w:r>
      <w:r>
        <w:rPr>
          <w:rFonts w:hint="eastAsia" w:ascii="仿宋" w:hAnsi="仿宋" w:eastAsia="仿宋"/>
          <w:sz w:val="24"/>
        </w:rPr>
        <w:t>有关的一切正式往来通讯请寄：</w:t>
      </w:r>
    </w:p>
    <w:p>
      <w:pPr>
        <w:pStyle w:val="31"/>
        <w:spacing w:after="0" w:line="500" w:lineRule="exact"/>
        <w:ind w:left="571" w:leftChars="272" w:firstLine="382"/>
        <w:rPr>
          <w:rFonts w:ascii="仿宋" w:hAnsi="仿宋" w:eastAsia="仿宋"/>
          <w:sz w:val="24"/>
        </w:rPr>
      </w:pPr>
      <w:r>
        <w:rPr>
          <w:rFonts w:hint="eastAsia" w:ascii="仿宋" w:hAnsi="仿宋" w:eastAsia="仿宋"/>
          <w:sz w:val="24"/>
          <w:lang w:eastAsia="zh-CN"/>
        </w:rPr>
        <w:t>报价</w:t>
      </w:r>
      <w:r>
        <w:rPr>
          <w:rFonts w:hint="eastAsia" w:ascii="仿宋" w:hAnsi="仿宋" w:eastAsia="仿宋"/>
          <w:sz w:val="24"/>
        </w:rPr>
        <w:t>人代表姓名、职务（印刷体）：</w:t>
      </w:r>
    </w:p>
    <w:p>
      <w:pPr>
        <w:pStyle w:val="31"/>
        <w:spacing w:after="0" w:line="500" w:lineRule="exact"/>
        <w:ind w:left="571" w:leftChars="272" w:firstLine="382"/>
        <w:rPr>
          <w:rFonts w:ascii="仿宋" w:hAnsi="仿宋" w:eastAsia="仿宋"/>
          <w:sz w:val="24"/>
        </w:rPr>
      </w:pPr>
      <w:r>
        <w:rPr>
          <w:rFonts w:hint="eastAsia" w:ascii="仿宋" w:hAnsi="仿宋" w:eastAsia="仿宋"/>
          <w:sz w:val="24"/>
          <w:lang w:eastAsia="zh-CN"/>
        </w:rPr>
        <w:t>报价</w:t>
      </w:r>
      <w:r>
        <w:rPr>
          <w:rFonts w:hint="eastAsia" w:ascii="仿宋" w:hAnsi="仿宋" w:eastAsia="仿宋"/>
          <w:sz w:val="24"/>
        </w:rPr>
        <w:t>人单位全称（公章）</w:t>
      </w:r>
    </w:p>
    <w:p>
      <w:pPr>
        <w:pStyle w:val="31"/>
        <w:spacing w:line="500" w:lineRule="exact"/>
        <w:ind w:left="571" w:leftChars="272" w:firstLine="382"/>
        <w:rPr>
          <w:rFonts w:ascii="仿宋" w:hAnsi="仿宋" w:eastAsia="仿宋"/>
          <w:sz w:val="24"/>
        </w:rPr>
      </w:pPr>
      <w:r>
        <w:rPr>
          <w:rFonts w:hint="eastAsia" w:ascii="仿宋" w:hAnsi="仿宋" w:eastAsia="仿宋"/>
          <w:sz w:val="24"/>
        </w:rPr>
        <w:t>开户银行名称：</w:t>
      </w:r>
      <w:r>
        <w:rPr>
          <w:rFonts w:ascii="仿宋" w:hAnsi="仿宋" w:eastAsia="仿宋"/>
          <w:sz w:val="24"/>
        </w:rPr>
        <w:t xml:space="preserve"> </w:t>
      </w:r>
    </w:p>
    <w:p>
      <w:pPr>
        <w:pStyle w:val="31"/>
        <w:spacing w:line="500" w:lineRule="exact"/>
        <w:ind w:left="571" w:leftChars="272" w:firstLine="382"/>
        <w:rPr>
          <w:rFonts w:ascii="仿宋" w:hAnsi="仿宋" w:eastAsia="仿宋"/>
          <w:sz w:val="24"/>
        </w:rPr>
      </w:pPr>
      <w:r>
        <w:rPr>
          <w:rFonts w:hint="eastAsia" w:ascii="仿宋" w:hAnsi="仿宋" w:eastAsia="仿宋"/>
          <w:sz w:val="24"/>
        </w:rPr>
        <w:t>开户银行账号：</w:t>
      </w:r>
      <w:r>
        <w:rPr>
          <w:rFonts w:ascii="仿宋" w:hAnsi="仿宋" w:eastAsia="仿宋"/>
          <w:sz w:val="24"/>
        </w:rPr>
        <w:t xml:space="preserve"> </w:t>
      </w:r>
    </w:p>
    <w:p>
      <w:pPr>
        <w:pStyle w:val="31"/>
        <w:spacing w:after="0" w:line="500" w:lineRule="exact"/>
        <w:ind w:left="571" w:leftChars="272" w:firstLine="382"/>
        <w:rPr>
          <w:rFonts w:ascii="仿宋" w:hAnsi="仿宋" w:eastAsia="仿宋"/>
          <w:sz w:val="24"/>
        </w:rPr>
      </w:pPr>
      <w:r>
        <w:rPr>
          <w:rFonts w:hint="eastAsia" w:ascii="仿宋" w:hAnsi="仿宋" w:eastAsia="仿宋"/>
          <w:sz w:val="24"/>
        </w:rPr>
        <w:t>开户银行地址：</w:t>
      </w:r>
    </w:p>
    <w:p>
      <w:pPr>
        <w:pStyle w:val="31"/>
        <w:spacing w:after="0" w:line="500" w:lineRule="exact"/>
        <w:ind w:left="571" w:leftChars="272" w:firstLine="382"/>
        <w:rPr>
          <w:rFonts w:ascii="仿宋" w:hAnsi="仿宋" w:eastAsia="仿宋"/>
          <w:sz w:val="24"/>
        </w:rPr>
      </w:pPr>
      <w:r>
        <w:rPr>
          <w:rFonts w:hint="eastAsia" w:ascii="仿宋" w:hAnsi="仿宋" w:eastAsia="仿宋"/>
          <w:sz w:val="24"/>
        </w:rPr>
        <w:t>法定代表人或授权代理人签字：</w:t>
      </w:r>
    </w:p>
    <w:p>
      <w:pPr>
        <w:pStyle w:val="31"/>
        <w:spacing w:after="0" w:line="500" w:lineRule="exact"/>
        <w:ind w:left="571" w:leftChars="272"/>
        <w:rPr>
          <w:rFonts w:ascii="仿宋" w:hAnsi="仿宋" w:eastAsia="仿宋"/>
          <w:sz w:val="24"/>
        </w:rPr>
      </w:pPr>
      <w:r>
        <w:rPr>
          <w:rFonts w:ascii="仿宋" w:hAnsi="仿宋" w:eastAsia="仿宋"/>
          <w:sz w:val="24"/>
        </w:rPr>
        <w:t xml:space="preserve">   </w:t>
      </w:r>
      <w:r>
        <w:rPr>
          <w:rFonts w:hint="eastAsia" w:ascii="仿宋" w:hAnsi="仿宋" w:eastAsia="仿宋"/>
          <w:sz w:val="24"/>
        </w:rPr>
        <w:t>地</w:t>
      </w:r>
      <w:r>
        <w:rPr>
          <w:rFonts w:ascii="仿宋" w:hAnsi="仿宋" w:eastAsia="仿宋"/>
          <w:sz w:val="24"/>
        </w:rPr>
        <w:t xml:space="preserve">    </w:t>
      </w:r>
      <w:r>
        <w:rPr>
          <w:rFonts w:hint="eastAsia" w:ascii="仿宋" w:hAnsi="仿宋" w:eastAsia="仿宋"/>
          <w:sz w:val="24"/>
        </w:rPr>
        <w:t>址：</w:t>
      </w:r>
    </w:p>
    <w:p>
      <w:pPr>
        <w:pStyle w:val="31"/>
        <w:spacing w:after="0" w:line="500" w:lineRule="exact"/>
        <w:ind w:left="571" w:leftChars="272"/>
        <w:rPr>
          <w:rFonts w:ascii="仿宋" w:hAnsi="仿宋" w:eastAsia="仿宋"/>
          <w:sz w:val="24"/>
        </w:rPr>
      </w:pPr>
      <w:r>
        <w:rPr>
          <w:rFonts w:ascii="仿宋" w:hAnsi="仿宋" w:eastAsia="仿宋"/>
          <w:sz w:val="24"/>
        </w:rPr>
        <w:t xml:space="preserve">   </w:t>
      </w:r>
      <w:r>
        <w:rPr>
          <w:rFonts w:hint="eastAsia" w:ascii="仿宋" w:hAnsi="仿宋" w:eastAsia="仿宋"/>
          <w:sz w:val="24"/>
        </w:rPr>
        <w:t>邮政编码：</w:t>
      </w:r>
    </w:p>
    <w:p>
      <w:pPr>
        <w:pStyle w:val="31"/>
        <w:spacing w:after="0" w:line="500" w:lineRule="exact"/>
        <w:ind w:left="571" w:leftChars="272"/>
        <w:rPr>
          <w:rFonts w:ascii="仿宋" w:hAnsi="仿宋" w:eastAsia="仿宋"/>
          <w:sz w:val="24"/>
        </w:rPr>
      </w:pPr>
      <w:r>
        <w:rPr>
          <w:rFonts w:ascii="仿宋" w:hAnsi="仿宋" w:eastAsia="仿宋"/>
          <w:sz w:val="24"/>
        </w:rPr>
        <w:t xml:space="preserve">   </w:t>
      </w:r>
      <w:r>
        <w:rPr>
          <w:rFonts w:hint="eastAsia" w:ascii="仿宋" w:hAnsi="仿宋" w:eastAsia="仿宋"/>
          <w:sz w:val="24"/>
        </w:rPr>
        <w:t>电话</w:t>
      </w:r>
      <w:r>
        <w:rPr>
          <w:rFonts w:hint="eastAsia" w:ascii="仿宋" w:hAnsi="仿宋" w:eastAsia="仿宋"/>
          <w:sz w:val="24"/>
          <w:lang w:val="en-US" w:eastAsia="zh-CN"/>
        </w:rPr>
        <w:t>及</w:t>
      </w:r>
      <w:r>
        <w:rPr>
          <w:rFonts w:hint="eastAsia" w:ascii="仿宋" w:hAnsi="仿宋" w:eastAsia="仿宋"/>
          <w:sz w:val="24"/>
        </w:rPr>
        <w:t>传真：</w:t>
      </w:r>
    </w:p>
    <w:p>
      <w:pPr>
        <w:pStyle w:val="31"/>
        <w:spacing w:after="0" w:line="500" w:lineRule="exact"/>
        <w:ind w:left="6660" w:firstLine="480"/>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p>
      <w:pPr>
        <w:pStyle w:val="3"/>
        <w:spacing w:before="0" w:after="0" w:line="240" w:lineRule="auto"/>
        <w:jc w:val="center"/>
        <w:rPr>
          <w:rFonts w:ascii="仿宋" w:hAnsi="仿宋" w:eastAsia="仿宋"/>
          <w:sz w:val="24"/>
        </w:rPr>
      </w:pPr>
      <w:r>
        <w:rPr>
          <w:rFonts w:ascii="仿宋" w:hAnsi="仿宋" w:eastAsia="仿宋"/>
          <w:sz w:val="24"/>
        </w:rPr>
        <w:br w:type="page"/>
      </w:r>
    </w:p>
    <w:p>
      <w:pPr>
        <w:pStyle w:val="3"/>
        <w:spacing w:before="0" w:after="0" w:line="240" w:lineRule="auto"/>
        <w:jc w:val="center"/>
        <w:rPr>
          <w:rFonts w:ascii="仿宋" w:hAnsi="仿宋" w:eastAsia="仿宋"/>
          <w:sz w:val="24"/>
        </w:rPr>
      </w:pPr>
    </w:p>
    <w:p>
      <w:pPr>
        <w:pStyle w:val="3"/>
        <w:spacing w:before="0" w:after="0" w:line="240" w:lineRule="auto"/>
        <w:jc w:val="center"/>
        <w:rPr>
          <w:rFonts w:ascii="宋体" w:hAnsi="宋体" w:cs="宋体"/>
          <w:sz w:val="32"/>
        </w:rPr>
      </w:pPr>
      <w:bookmarkStart w:id="12" w:name="_Toc39918204"/>
      <w:r>
        <w:rPr>
          <w:rFonts w:hint="eastAsia" w:ascii="宋体" w:hAnsi="宋体" w:cs="宋体"/>
          <w:sz w:val="32"/>
        </w:rPr>
        <w:t>法定代表人身份证明</w:t>
      </w:r>
      <w:bookmarkEnd w:id="12"/>
    </w:p>
    <w:p>
      <w:pPr>
        <w:pStyle w:val="31"/>
        <w:spacing w:after="0" w:line="500" w:lineRule="exact"/>
        <w:ind w:left="-2" w:firstLine="480"/>
        <w:rPr>
          <w:rFonts w:hint="eastAsia" w:ascii="仿宋" w:hAnsi="仿宋" w:eastAsia="仿宋"/>
          <w:sz w:val="24"/>
        </w:rPr>
      </w:pPr>
      <w:r>
        <w:rPr>
          <w:rFonts w:hint="eastAsia" w:ascii="仿宋" w:hAnsi="仿宋" w:eastAsia="仿宋"/>
          <w:sz w:val="24"/>
        </w:rPr>
        <w:t>单位名称：</w:t>
      </w:r>
    </w:p>
    <w:p>
      <w:pPr>
        <w:pStyle w:val="31"/>
        <w:spacing w:after="0" w:line="500" w:lineRule="exact"/>
        <w:ind w:left="-2" w:firstLine="480"/>
        <w:rPr>
          <w:rFonts w:hint="eastAsia" w:ascii="仿宋" w:hAnsi="仿宋" w:eastAsia="仿宋"/>
          <w:sz w:val="24"/>
        </w:rPr>
      </w:pPr>
      <w:r>
        <w:rPr>
          <w:rFonts w:hint="eastAsia" w:ascii="仿宋" w:hAnsi="仿宋" w:eastAsia="仿宋"/>
          <w:sz w:val="24"/>
        </w:rPr>
        <w:t>单位性质：</w:t>
      </w:r>
    </w:p>
    <w:p>
      <w:pPr>
        <w:pStyle w:val="31"/>
        <w:spacing w:after="0" w:line="500" w:lineRule="exact"/>
        <w:ind w:left="-2" w:firstLine="480"/>
        <w:rPr>
          <w:rFonts w:hint="eastAsia" w:ascii="仿宋" w:hAnsi="仿宋" w:eastAsia="仿宋"/>
          <w:sz w:val="24"/>
        </w:rPr>
      </w:pPr>
      <w:r>
        <w:rPr>
          <w:rFonts w:hint="eastAsia" w:ascii="仿宋" w:hAnsi="仿宋" w:eastAsia="仿宋"/>
          <w:sz w:val="24"/>
        </w:rPr>
        <w:t>地址：</w:t>
      </w:r>
    </w:p>
    <w:p>
      <w:pPr>
        <w:pStyle w:val="31"/>
        <w:spacing w:after="0" w:line="500" w:lineRule="exact"/>
        <w:ind w:left="-2" w:firstLine="480"/>
        <w:rPr>
          <w:rFonts w:hint="eastAsia" w:ascii="仿宋" w:hAnsi="仿宋" w:eastAsia="仿宋"/>
          <w:sz w:val="24"/>
        </w:rPr>
      </w:pPr>
      <w:r>
        <w:rPr>
          <w:rFonts w:hint="eastAsia" w:ascii="仿宋" w:hAnsi="仿宋" w:eastAsia="仿宋"/>
          <w:sz w:val="24"/>
        </w:rPr>
        <w:t>成立时间：年  月  日</w:t>
      </w:r>
    </w:p>
    <w:p>
      <w:pPr>
        <w:pStyle w:val="31"/>
        <w:spacing w:after="0" w:line="500" w:lineRule="exact"/>
        <w:ind w:left="-2" w:firstLine="480"/>
        <w:rPr>
          <w:rFonts w:hint="eastAsia" w:ascii="仿宋" w:hAnsi="仿宋" w:eastAsia="仿宋"/>
          <w:sz w:val="24"/>
        </w:rPr>
      </w:pPr>
      <w:r>
        <w:rPr>
          <w:rFonts w:hint="eastAsia" w:ascii="仿宋" w:hAnsi="仿宋" w:eastAsia="仿宋"/>
          <w:sz w:val="24"/>
        </w:rPr>
        <w:t>经营期限：</w:t>
      </w:r>
    </w:p>
    <w:p>
      <w:pPr>
        <w:pStyle w:val="31"/>
        <w:spacing w:after="0" w:line="500" w:lineRule="exact"/>
        <w:ind w:left="-2" w:firstLine="480"/>
        <w:rPr>
          <w:rFonts w:hint="eastAsia" w:ascii="仿宋" w:hAnsi="仿宋" w:eastAsia="仿宋"/>
          <w:sz w:val="24"/>
        </w:rPr>
      </w:pPr>
      <w:r>
        <w:rPr>
          <w:rFonts w:hint="eastAsia" w:ascii="仿宋" w:hAnsi="仿宋" w:eastAsia="仿宋"/>
          <w:sz w:val="24"/>
        </w:rPr>
        <w:t>姓名：  性别：  年龄：  职务：    系（</w:t>
      </w:r>
      <w:r>
        <w:rPr>
          <w:rFonts w:hint="eastAsia" w:ascii="仿宋" w:hAnsi="仿宋" w:eastAsia="仿宋"/>
          <w:sz w:val="24"/>
          <w:lang w:eastAsia="zh-CN"/>
        </w:rPr>
        <w:t>报价</w:t>
      </w:r>
      <w:r>
        <w:rPr>
          <w:rFonts w:hint="eastAsia" w:ascii="仿宋" w:hAnsi="仿宋" w:eastAsia="仿宋"/>
          <w:sz w:val="24"/>
        </w:rPr>
        <w:t>人单位名称）的法定代表人。</w:t>
      </w:r>
    </w:p>
    <w:p>
      <w:pPr>
        <w:pStyle w:val="31"/>
        <w:spacing w:after="0" w:line="500" w:lineRule="exact"/>
        <w:ind w:left="-2" w:firstLine="480"/>
        <w:rPr>
          <w:rFonts w:hint="eastAsia" w:ascii="仿宋" w:hAnsi="仿宋" w:eastAsia="仿宋"/>
          <w:sz w:val="24"/>
        </w:rPr>
      </w:pPr>
      <w:r>
        <w:rPr>
          <w:rFonts w:hint="eastAsia" w:ascii="仿宋" w:hAnsi="仿宋" w:eastAsia="仿宋"/>
          <w:sz w:val="24"/>
        </w:rPr>
        <w:t>特此证明。</w:t>
      </w:r>
    </w:p>
    <w:p>
      <w:pPr>
        <w:pStyle w:val="31"/>
        <w:spacing w:after="0" w:line="500" w:lineRule="exact"/>
        <w:ind w:left="-2" w:firstLine="480"/>
        <w:rPr>
          <w:rFonts w:hint="eastAsia" w:ascii="仿宋" w:hAnsi="仿宋" w:eastAsia="仿宋"/>
          <w:sz w:val="24"/>
        </w:rPr>
      </w:pPr>
    </w:p>
    <w:p>
      <w:pPr>
        <w:pStyle w:val="31"/>
        <w:spacing w:after="0" w:line="500" w:lineRule="exact"/>
        <w:ind w:left="-2" w:firstLine="480"/>
        <w:jc w:val="right"/>
        <w:rPr>
          <w:rFonts w:hint="eastAsia" w:ascii="仿宋" w:hAnsi="仿宋" w:eastAsia="仿宋"/>
          <w:sz w:val="24"/>
        </w:rPr>
      </w:pPr>
      <w:r>
        <w:rPr>
          <w:rFonts w:hint="eastAsia" w:ascii="仿宋" w:hAnsi="仿宋" w:eastAsia="仿宋"/>
          <w:sz w:val="24"/>
          <w:lang w:eastAsia="zh-CN"/>
        </w:rPr>
        <w:t>报价</w:t>
      </w:r>
      <w:r>
        <w:rPr>
          <w:rFonts w:hint="eastAsia" w:ascii="仿宋" w:hAnsi="仿宋" w:eastAsia="仿宋"/>
          <w:sz w:val="24"/>
        </w:rPr>
        <w:t>人：（盖公章）</w:t>
      </w:r>
    </w:p>
    <w:p>
      <w:pPr>
        <w:pStyle w:val="31"/>
        <w:spacing w:after="0" w:line="500" w:lineRule="exact"/>
        <w:ind w:left="-2" w:firstLine="480"/>
        <w:jc w:val="right"/>
        <w:rPr>
          <w:rFonts w:hint="eastAsia" w:ascii="仿宋" w:hAnsi="仿宋" w:eastAsia="仿宋"/>
          <w:sz w:val="24"/>
        </w:rPr>
      </w:pPr>
      <w:r>
        <w:rPr>
          <w:rFonts w:hint="eastAsia" w:ascii="仿宋" w:hAnsi="仿宋" w:eastAsia="仿宋"/>
          <w:sz w:val="24"/>
        </w:rPr>
        <w:t>日期：  年  月  日</w:t>
      </w: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jc w:val="center"/>
        <w:rPr>
          <w:rFonts w:hint="eastAsia" w:ascii="仿宋" w:hAnsi="仿宋" w:eastAsia="仿宋"/>
          <w:b w:val="0"/>
          <w:bCs w:val="0"/>
          <w:sz w:val="24"/>
          <w:szCs w:val="21"/>
        </w:rPr>
      </w:pPr>
      <w:r>
        <w:rPr>
          <w:rFonts w:hint="eastAsia" w:ascii="仿宋" w:hAnsi="仿宋" w:eastAsia="仿宋"/>
          <w:sz w:val="24"/>
        </w:rPr>
        <w:t>（附</w:t>
      </w:r>
      <w:r>
        <w:rPr>
          <w:rFonts w:hint="eastAsia" w:ascii="仿宋" w:hAnsi="仿宋" w:eastAsia="仿宋"/>
          <w:sz w:val="24"/>
          <w:lang w:val="en-US" w:eastAsia="zh-CN"/>
        </w:rPr>
        <w:t>法定代表人</w:t>
      </w:r>
      <w:r>
        <w:rPr>
          <w:rFonts w:hint="eastAsia" w:ascii="仿宋" w:hAnsi="仿宋" w:eastAsia="仿宋"/>
          <w:sz w:val="24"/>
        </w:rPr>
        <w:t>身份证明复印件</w:t>
      </w:r>
      <w:r>
        <w:rPr>
          <w:rFonts w:hint="eastAsia" w:ascii="仿宋" w:hAnsi="仿宋" w:eastAsia="仿宋"/>
          <w:sz w:val="24"/>
          <w:lang w:val="en-US" w:eastAsia="zh-CN"/>
        </w:rPr>
        <w:t>正反面</w:t>
      </w:r>
      <w:r>
        <w:rPr>
          <w:rFonts w:hint="eastAsia" w:ascii="仿宋" w:hAnsi="仿宋" w:eastAsia="仿宋"/>
          <w:sz w:val="24"/>
        </w:rPr>
        <w:t>）</w:t>
      </w: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jc w:val="center"/>
        <w:rPr>
          <w:rFonts w:hint="eastAsia" w:ascii="仿宋" w:hAnsi="仿宋" w:eastAsia="仿宋"/>
          <w:b w:val="0"/>
          <w:bCs w:val="0"/>
          <w:sz w:val="24"/>
          <w:szCs w:val="21"/>
        </w:rPr>
      </w:pPr>
    </w:p>
    <w:p>
      <w:pPr>
        <w:pStyle w:val="5"/>
        <w:spacing w:before="120" w:after="120" w:line="560" w:lineRule="exact"/>
        <w:rPr>
          <w:rFonts w:hint="eastAsia" w:ascii="仿宋" w:hAnsi="仿宋" w:eastAsia="仿宋"/>
          <w:b w:val="0"/>
          <w:bCs w:val="0"/>
          <w:sz w:val="24"/>
          <w:szCs w:val="21"/>
        </w:rPr>
      </w:pPr>
    </w:p>
    <w:p>
      <w:pPr>
        <w:rPr>
          <w:rFonts w:hint="eastAsia"/>
        </w:rPr>
      </w:pPr>
    </w:p>
    <w:p>
      <w:pPr>
        <w:rPr>
          <w:rFonts w:hint="eastAsia"/>
        </w:rPr>
      </w:pPr>
    </w:p>
    <w:p>
      <w:pPr>
        <w:pStyle w:val="5"/>
        <w:spacing w:before="120" w:after="120" w:line="560" w:lineRule="exact"/>
        <w:rPr>
          <w:rFonts w:hint="eastAsia" w:ascii="仿宋" w:hAnsi="仿宋" w:eastAsia="仿宋"/>
          <w:b w:val="0"/>
          <w:bCs w:val="0"/>
          <w:sz w:val="24"/>
          <w:szCs w:val="21"/>
        </w:rPr>
      </w:pPr>
      <w:bookmarkStart w:id="13" w:name="_Toc39918205"/>
    </w:p>
    <w:p>
      <w:pPr>
        <w:pStyle w:val="5"/>
        <w:spacing w:before="120" w:after="120" w:line="560" w:lineRule="exact"/>
        <w:rPr>
          <w:rFonts w:ascii="仿宋" w:hAnsi="仿宋" w:eastAsia="仿宋"/>
          <w:b w:val="0"/>
          <w:bCs w:val="0"/>
          <w:sz w:val="24"/>
          <w:szCs w:val="21"/>
        </w:rPr>
      </w:pPr>
      <w:r>
        <w:rPr>
          <w:rFonts w:hint="eastAsia" w:ascii="仿宋" w:hAnsi="仿宋" w:eastAsia="仿宋"/>
          <w:b w:val="0"/>
          <w:bCs w:val="0"/>
          <w:sz w:val="24"/>
          <w:szCs w:val="21"/>
        </w:rPr>
        <w:t>附件二：授权委托书</w:t>
      </w:r>
      <w:bookmarkEnd w:id="13"/>
    </w:p>
    <w:p>
      <w:pPr>
        <w:pStyle w:val="31"/>
        <w:spacing w:after="0"/>
        <w:rPr>
          <w:rFonts w:ascii="仿宋" w:hAnsi="仿宋" w:eastAsia="仿宋"/>
        </w:rPr>
      </w:pPr>
    </w:p>
    <w:p>
      <w:pPr>
        <w:pStyle w:val="31"/>
        <w:spacing w:after="0" w:line="460" w:lineRule="exact"/>
        <w:jc w:val="center"/>
        <w:rPr>
          <w:rFonts w:ascii="仿宋" w:hAnsi="仿宋" w:eastAsia="仿宋"/>
          <w:b/>
          <w:sz w:val="32"/>
        </w:rPr>
      </w:pPr>
      <w:r>
        <w:rPr>
          <w:rFonts w:hint="eastAsia" w:ascii="仿宋" w:hAnsi="仿宋" w:eastAsia="仿宋"/>
          <w:b/>
          <w:sz w:val="32"/>
        </w:rPr>
        <w:t>法定代表人授权委托书</w:t>
      </w:r>
    </w:p>
    <w:p>
      <w:pPr>
        <w:pStyle w:val="31"/>
        <w:spacing w:after="0" w:line="460" w:lineRule="exact"/>
        <w:jc w:val="center"/>
        <w:rPr>
          <w:rFonts w:ascii="仿宋" w:hAnsi="仿宋" w:eastAsia="仿宋"/>
          <w:b/>
          <w:sz w:val="32"/>
        </w:rPr>
      </w:pPr>
    </w:p>
    <w:p>
      <w:pPr>
        <w:pStyle w:val="31"/>
        <w:spacing w:after="0" w:line="500" w:lineRule="exact"/>
        <w:rPr>
          <w:rFonts w:ascii="仿宋" w:hAnsi="仿宋" w:eastAsia="仿宋"/>
          <w:sz w:val="24"/>
        </w:rPr>
      </w:pPr>
      <w:r>
        <w:rPr>
          <w:rFonts w:hint="eastAsia" w:ascii="仿宋" w:hAnsi="仿宋" w:eastAsia="仿宋"/>
          <w:sz w:val="24"/>
        </w:rPr>
        <w:t>四川济通工程试验检测有限公司：</w:t>
      </w:r>
    </w:p>
    <w:p>
      <w:pPr>
        <w:pStyle w:val="31"/>
        <w:spacing w:after="0" w:line="560" w:lineRule="exact"/>
        <w:rPr>
          <w:rFonts w:ascii="仿宋" w:hAnsi="仿宋" w:eastAsia="仿宋"/>
          <w:sz w:val="24"/>
        </w:rPr>
      </w:pPr>
    </w:p>
    <w:p>
      <w:pPr>
        <w:pStyle w:val="31"/>
        <w:spacing w:after="0" w:line="500" w:lineRule="exact"/>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w:t>
      </w:r>
      <w:r>
        <w:rPr>
          <w:rFonts w:hint="eastAsia" w:ascii="仿宋" w:hAnsi="仿宋" w:eastAsia="仿宋"/>
          <w:sz w:val="24"/>
          <w:lang w:eastAsia="zh-CN"/>
        </w:rPr>
        <w:t>报价</w:t>
      </w:r>
      <w:r>
        <w:rPr>
          <w:rFonts w:hint="eastAsia" w:ascii="仿宋" w:hAnsi="仿宋" w:eastAsia="仿宋"/>
          <w:sz w:val="24"/>
        </w:rPr>
        <w:t>人名称）法定代表人</w:t>
      </w:r>
      <w:r>
        <w:rPr>
          <w:rFonts w:ascii="仿宋" w:hAnsi="仿宋" w:eastAsia="仿宋"/>
          <w:sz w:val="24"/>
          <w:u w:val="single"/>
        </w:rPr>
        <w:t xml:space="preserve">       </w:t>
      </w:r>
      <w:r>
        <w:rPr>
          <w:rFonts w:hint="eastAsia" w:ascii="仿宋" w:hAnsi="仿宋" w:eastAsia="仿宋"/>
          <w:sz w:val="24"/>
        </w:rPr>
        <w:t>授权我公司</w:t>
      </w:r>
      <w:r>
        <w:rPr>
          <w:rFonts w:ascii="仿宋" w:hAnsi="仿宋" w:eastAsia="仿宋"/>
          <w:sz w:val="24"/>
          <w:u w:val="single"/>
        </w:rPr>
        <w:t xml:space="preserve">         </w:t>
      </w:r>
      <w:r>
        <w:rPr>
          <w:rFonts w:hint="eastAsia" w:ascii="仿宋" w:hAnsi="仿宋" w:eastAsia="仿宋"/>
          <w:sz w:val="24"/>
        </w:rPr>
        <w:t>（职务或职称）</w:t>
      </w:r>
      <w:r>
        <w:rPr>
          <w:rFonts w:ascii="仿宋" w:hAnsi="仿宋" w:eastAsia="仿宋"/>
          <w:sz w:val="24"/>
          <w:u w:val="single"/>
        </w:rPr>
        <w:t xml:space="preserve">         </w:t>
      </w:r>
      <w:r>
        <w:rPr>
          <w:rFonts w:hint="eastAsia" w:ascii="仿宋" w:hAnsi="仿宋" w:eastAsia="仿宋"/>
          <w:sz w:val="24"/>
        </w:rPr>
        <w:t>（姓名）为我单位本次</w:t>
      </w:r>
      <w:r>
        <w:rPr>
          <w:rFonts w:hint="eastAsia" w:ascii="仿宋" w:hAnsi="仿宋" w:eastAsia="仿宋"/>
          <w:sz w:val="24"/>
          <w:highlight w:val="none"/>
          <w:lang w:eastAsia="zh-CN"/>
        </w:rPr>
        <w:t>报价</w:t>
      </w:r>
      <w:r>
        <w:rPr>
          <w:rFonts w:hint="eastAsia" w:ascii="仿宋" w:hAnsi="仿宋" w:eastAsia="仿宋"/>
          <w:sz w:val="24"/>
        </w:rPr>
        <w:t>授权代理人，全权处理此次四川济通公司</w:t>
      </w:r>
      <w:r>
        <w:rPr>
          <w:rFonts w:hint="eastAsia" w:ascii="仿宋" w:hAnsi="仿宋" w:eastAsia="仿宋"/>
          <w:sz w:val="24"/>
          <w:lang w:val="en-US" w:eastAsia="zh-CN"/>
        </w:rPr>
        <w:t>G549项目JL1</w:t>
      </w:r>
      <w:r>
        <w:rPr>
          <w:rFonts w:hint="eastAsia" w:ascii="仿宋" w:hAnsi="仿宋" w:eastAsia="仿宋"/>
          <w:sz w:val="24"/>
          <w:lang w:eastAsia="zh-CN"/>
        </w:rPr>
        <w:t>监理试验室（</w:t>
      </w:r>
      <w:r>
        <w:rPr>
          <w:rFonts w:hint="eastAsia" w:ascii="仿宋" w:hAnsi="仿宋" w:eastAsia="仿宋"/>
          <w:sz w:val="24"/>
          <w:lang w:val="en-US" w:eastAsia="zh-CN"/>
        </w:rPr>
        <w:t>B2标段</w:t>
      </w:r>
      <w:r>
        <w:rPr>
          <w:rFonts w:hint="eastAsia" w:ascii="仿宋" w:hAnsi="仿宋" w:eastAsia="仿宋"/>
          <w:sz w:val="24"/>
          <w:lang w:eastAsia="zh-CN"/>
        </w:rPr>
        <w:t>）板房建设</w:t>
      </w:r>
      <w:r>
        <w:rPr>
          <w:rFonts w:hint="eastAsia" w:ascii="仿宋" w:hAnsi="仿宋" w:eastAsia="仿宋"/>
          <w:sz w:val="24"/>
        </w:rPr>
        <w:t>项目（项目编号：</w:t>
      </w:r>
      <w:r>
        <w:rPr>
          <w:rFonts w:hint="eastAsia" w:ascii="仿宋" w:hAnsi="仿宋" w:eastAsia="仿宋"/>
          <w:sz w:val="24"/>
          <w:u w:val="single"/>
          <w:lang w:eastAsia="zh-CN"/>
        </w:rPr>
        <w:t>JT2022-JSXJ03</w:t>
      </w:r>
      <w:r>
        <w:rPr>
          <w:rFonts w:hint="eastAsia" w:ascii="仿宋" w:hAnsi="仿宋" w:eastAsia="仿宋"/>
          <w:sz w:val="24"/>
        </w:rPr>
        <w:t>）</w:t>
      </w:r>
      <w:r>
        <w:rPr>
          <w:rFonts w:hint="eastAsia" w:ascii="仿宋" w:hAnsi="仿宋" w:eastAsia="仿宋"/>
          <w:sz w:val="24"/>
          <w:lang w:eastAsia="zh-CN"/>
        </w:rPr>
        <w:t>询价</w:t>
      </w:r>
      <w:r>
        <w:rPr>
          <w:rFonts w:hint="eastAsia" w:ascii="仿宋" w:hAnsi="仿宋" w:eastAsia="仿宋"/>
          <w:sz w:val="24"/>
        </w:rPr>
        <w:t>活动的一切事宜。</w:t>
      </w:r>
    </w:p>
    <w:p>
      <w:pPr>
        <w:pStyle w:val="31"/>
        <w:spacing w:after="0" w:line="560" w:lineRule="exact"/>
        <w:rPr>
          <w:rFonts w:ascii="仿宋" w:hAnsi="仿宋" w:eastAsia="仿宋"/>
          <w:sz w:val="24"/>
        </w:rPr>
      </w:pPr>
    </w:p>
    <w:p>
      <w:pPr>
        <w:pStyle w:val="31"/>
        <w:spacing w:after="0" w:line="560" w:lineRule="exact"/>
        <w:ind w:firstLine="480"/>
        <w:rPr>
          <w:rFonts w:ascii="仿宋" w:hAnsi="仿宋" w:eastAsia="仿宋"/>
          <w:sz w:val="24"/>
        </w:rPr>
      </w:pPr>
      <w:r>
        <w:rPr>
          <w:rFonts w:hint="eastAsia" w:ascii="仿宋" w:hAnsi="仿宋" w:eastAsia="仿宋"/>
          <w:sz w:val="24"/>
        </w:rPr>
        <w:t>特此授权。</w:t>
      </w:r>
    </w:p>
    <w:p>
      <w:pPr>
        <w:pStyle w:val="31"/>
        <w:spacing w:after="0" w:line="560" w:lineRule="exact"/>
        <w:rPr>
          <w:rFonts w:ascii="仿宋" w:hAnsi="仿宋" w:eastAsia="仿宋"/>
          <w:sz w:val="24"/>
        </w:rPr>
      </w:pPr>
    </w:p>
    <w:p>
      <w:pPr>
        <w:pStyle w:val="31"/>
        <w:spacing w:after="0" w:line="560" w:lineRule="exact"/>
        <w:ind w:firstLine="3840" w:firstLineChars="1600"/>
        <w:rPr>
          <w:rFonts w:ascii="仿宋" w:hAnsi="仿宋" w:eastAsia="仿宋"/>
          <w:sz w:val="24"/>
        </w:rPr>
      </w:pPr>
      <w:r>
        <w:rPr>
          <w:rFonts w:hint="eastAsia" w:ascii="仿宋" w:hAnsi="仿宋" w:eastAsia="仿宋"/>
          <w:sz w:val="24"/>
        </w:rPr>
        <w:t>（附授权代理人身份证明复印件</w:t>
      </w:r>
      <w:r>
        <w:rPr>
          <w:rFonts w:hint="eastAsia" w:ascii="仿宋" w:hAnsi="仿宋" w:eastAsia="仿宋"/>
          <w:sz w:val="24"/>
          <w:lang w:val="en-US" w:eastAsia="zh-CN"/>
        </w:rPr>
        <w:t>正反面</w:t>
      </w:r>
      <w:r>
        <w:rPr>
          <w:rFonts w:hint="eastAsia" w:ascii="仿宋" w:hAnsi="仿宋" w:eastAsia="仿宋"/>
          <w:sz w:val="24"/>
        </w:rPr>
        <w:t>）</w:t>
      </w:r>
    </w:p>
    <w:p>
      <w:pPr>
        <w:pStyle w:val="31"/>
        <w:spacing w:after="0" w:line="560" w:lineRule="exact"/>
        <w:rPr>
          <w:rFonts w:ascii="仿宋" w:hAnsi="仿宋" w:eastAsia="仿宋"/>
          <w:sz w:val="24"/>
        </w:rPr>
      </w:pPr>
    </w:p>
    <w:p>
      <w:pPr>
        <w:pStyle w:val="31"/>
        <w:spacing w:after="0" w:line="560" w:lineRule="exact"/>
        <w:rPr>
          <w:rFonts w:ascii="仿宋" w:hAnsi="仿宋" w:eastAsia="仿宋"/>
          <w:sz w:val="24"/>
        </w:rPr>
      </w:pPr>
    </w:p>
    <w:p>
      <w:pPr>
        <w:pStyle w:val="31"/>
        <w:spacing w:after="0" w:line="560" w:lineRule="exact"/>
        <w:rPr>
          <w:rFonts w:ascii="仿宋" w:hAnsi="仿宋" w:eastAsia="仿宋"/>
          <w:sz w:val="24"/>
        </w:rPr>
      </w:pPr>
      <w:r>
        <w:rPr>
          <w:rFonts w:hint="eastAsia" w:ascii="仿宋" w:hAnsi="仿宋" w:eastAsia="仿宋"/>
          <w:sz w:val="24"/>
        </w:rPr>
        <w:t>单位名称（公章）：</w:t>
      </w:r>
      <w:r>
        <w:rPr>
          <w:rFonts w:ascii="仿宋" w:hAnsi="仿宋" w:eastAsia="仿宋"/>
          <w:sz w:val="24"/>
          <w:u w:val="single"/>
        </w:rPr>
        <w:t xml:space="preserve">                 </w:t>
      </w:r>
    </w:p>
    <w:p>
      <w:pPr>
        <w:pStyle w:val="31"/>
        <w:spacing w:after="0" w:line="560" w:lineRule="exact"/>
        <w:rPr>
          <w:rFonts w:ascii="仿宋" w:hAnsi="仿宋" w:eastAsia="仿宋"/>
          <w:sz w:val="24"/>
        </w:rPr>
      </w:pPr>
      <w:r>
        <w:rPr>
          <w:rFonts w:hint="eastAsia" w:ascii="仿宋" w:hAnsi="仿宋" w:eastAsia="仿宋"/>
          <w:sz w:val="24"/>
        </w:rPr>
        <w:t>法定代表人签字：</w:t>
      </w:r>
      <w:r>
        <w:rPr>
          <w:rFonts w:ascii="仿宋" w:hAnsi="仿宋" w:eastAsia="仿宋"/>
          <w:sz w:val="24"/>
          <w:u w:val="single"/>
        </w:rPr>
        <w:t xml:space="preserve">                  </w:t>
      </w:r>
    </w:p>
    <w:p>
      <w:pPr>
        <w:pStyle w:val="31"/>
        <w:spacing w:after="0" w:line="560" w:lineRule="exact"/>
        <w:rPr>
          <w:rFonts w:ascii="仿宋" w:hAnsi="仿宋" w:eastAsia="仿宋"/>
          <w:sz w:val="24"/>
        </w:rPr>
      </w:pPr>
      <w:r>
        <w:rPr>
          <w:rFonts w:hint="eastAsia" w:ascii="仿宋" w:hAnsi="仿宋" w:eastAsia="仿宋"/>
          <w:sz w:val="24"/>
        </w:rPr>
        <w:t>授权代理人签字：</w:t>
      </w:r>
      <w:r>
        <w:rPr>
          <w:rFonts w:ascii="仿宋" w:hAnsi="仿宋" w:eastAsia="仿宋"/>
          <w:sz w:val="24"/>
          <w:u w:val="single"/>
        </w:rPr>
        <w:t xml:space="preserve">                  </w:t>
      </w:r>
    </w:p>
    <w:p>
      <w:pPr>
        <w:pStyle w:val="31"/>
        <w:spacing w:after="0" w:line="560" w:lineRule="exact"/>
        <w:rPr>
          <w:rFonts w:ascii="仿宋" w:hAnsi="仿宋" w:eastAsia="仿宋"/>
          <w:sz w:val="24"/>
        </w:rPr>
      </w:pPr>
    </w:p>
    <w:p>
      <w:pPr>
        <w:pStyle w:val="31"/>
        <w:spacing w:after="0" w:line="560" w:lineRule="exact"/>
        <w:rPr>
          <w:rFonts w:ascii="仿宋" w:hAnsi="仿宋" w:eastAsia="仿宋"/>
          <w:sz w:val="24"/>
        </w:rPr>
      </w:pPr>
    </w:p>
    <w:p>
      <w:pPr>
        <w:pStyle w:val="31"/>
        <w:spacing w:after="0" w:line="560" w:lineRule="exact"/>
        <w:ind w:left="5880" w:right="283" w:rightChars="135" w:firstLine="420"/>
        <w:jc w:val="right"/>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p>
      <w:pPr>
        <w:pStyle w:val="31"/>
        <w:spacing w:after="0" w:line="560" w:lineRule="exact"/>
        <w:rPr>
          <w:rFonts w:ascii="仿宋" w:hAnsi="仿宋" w:eastAsia="仿宋"/>
        </w:rPr>
        <w:sectPr>
          <w:headerReference r:id="rId5" w:type="default"/>
          <w:pgSz w:w="11907" w:h="16840"/>
          <w:pgMar w:top="1418" w:right="1418" w:bottom="1162" w:left="1418" w:header="851" w:footer="822" w:gutter="0"/>
          <w:pgBorders>
            <w:top w:val="none" w:sz="0" w:space="0"/>
            <w:left w:val="none" w:sz="0" w:space="0"/>
            <w:bottom w:val="none" w:sz="0" w:space="0"/>
            <w:right w:val="none" w:sz="0" w:space="0"/>
          </w:pgBorders>
          <w:cols w:space="720" w:num="1"/>
          <w:docGrid w:linePitch="290" w:charSpace="-3931"/>
        </w:sectPr>
      </w:pPr>
    </w:p>
    <w:p>
      <w:pPr>
        <w:ind w:firstLine="420"/>
        <w:rPr>
          <w:rFonts w:hint="eastAsia"/>
        </w:rPr>
      </w:pPr>
    </w:p>
    <w:p>
      <w:pPr>
        <w:ind w:firstLine="420"/>
        <w:rPr>
          <w:rFonts w:hint="eastAsia" w:eastAsia="宋体"/>
          <w:lang w:eastAsia="zh-CN"/>
        </w:rPr>
      </w:pPr>
      <w:r>
        <w:rPr>
          <w:rFonts w:hint="eastAsia"/>
        </w:rPr>
        <w:t>附件三：</w:t>
      </w:r>
      <w:r>
        <w:rPr>
          <w:rFonts w:hint="eastAsia"/>
          <w:lang w:eastAsia="zh-CN"/>
        </w:rPr>
        <w:t>报价表</w:t>
      </w:r>
    </w:p>
    <w:p>
      <w:pPr>
        <w:pStyle w:val="31"/>
        <w:spacing w:after="0" w:line="460" w:lineRule="exact"/>
        <w:jc w:val="center"/>
        <w:rPr>
          <w:rFonts w:hint="eastAsia" w:ascii="仿宋" w:hAnsi="仿宋" w:eastAsia="仿宋"/>
          <w:b/>
          <w:sz w:val="32"/>
          <w:lang w:eastAsia="zh-CN"/>
        </w:rPr>
      </w:pPr>
      <w:r>
        <w:rPr>
          <w:rFonts w:hint="eastAsia" w:ascii="仿宋" w:hAnsi="仿宋" w:eastAsia="仿宋"/>
          <w:b/>
          <w:sz w:val="32"/>
          <w:lang w:eastAsia="zh-CN"/>
        </w:rPr>
        <w:t>报价表</w:t>
      </w:r>
    </w:p>
    <w:p>
      <w:pPr>
        <w:pStyle w:val="32"/>
        <w:spacing w:line="360" w:lineRule="exact"/>
        <w:ind w:left="0" w:leftChars="0" w:firstLine="0" w:firstLineChars="0"/>
        <w:rPr>
          <w:rFonts w:hint="eastAsia" w:ascii="仿宋" w:hAnsi="仿宋" w:eastAsia="仿宋"/>
          <w:bCs/>
          <w:kern w:val="2"/>
          <w:sz w:val="21"/>
          <w:szCs w:val="21"/>
          <w:lang w:eastAsia="zh-CN"/>
        </w:rPr>
      </w:pPr>
      <w:r>
        <w:rPr>
          <w:rFonts w:hint="eastAsia" w:ascii="仿宋" w:hAnsi="仿宋" w:eastAsia="仿宋"/>
          <w:bCs/>
          <w:kern w:val="2"/>
          <w:sz w:val="21"/>
          <w:szCs w:val="21"/>
        </w:rPr>
        <w:t>项目编号：</w:t>
      </w:r>
      <w:r>
        <w:rPr>
          <w:rFonts w:hint="eastAsia" w:ascii="仿宋" w:hAnsi="仿宋" w:eastAsia="仿宋"/>
          <w:bCs/>
          <w:kern w:val="2"/>
          <w:sz w:val="21"/>
          <w:szCs w:val="21"/>
          <w:lang w:eastAsia="zh-CN"/>
        </w:rPr>
        <w:t>JT2022-JSXJ03</w:t>
      </w:r>
    </w:p>
    <w:p>
      <w:pPr>
        <w:pStyle w:val="32"/>
        <w:spacing w:line="360" w:lineRule="exact"/>
        <w:ind w:left="0" w:leftChars="0" w:firstLine="0" w:firstLineChars="0"/>
        <w:rPr>
          <w:rFonts w:hint="eastAsia" w:ascii="仿宋" w:hAnsi="仿宋" w:eastAsia="仿宋"/>
          <w:bCs/>
        </w:rPr>
      </w:pPr>
      <w:r>
        <w:rPr>
          <w:rFonts w:hint="eastAsia" w:ascii="仿宋" w:hAnsi="仿宋" w:eastAsia="仿宋"/>
          <w:bCs/>
          <w:kern w:val="2"/>
          <w:sz w:val="21"/>
          <w:szCs w:val="21"/>
        </w:rPr>
        <w:t>项目名称：四川济通公司</w:t>
      </w:r>
      <w:r>
        <w:rPr>
          <w:rFonts w:hint="eastAsia" w:ascii="仿宋" w:hAnsi="仿宋" w:eastAsia="仿宋"/>
          <w:bCs/>
          <w:kern w:val="2"/>
          <w:sz w:val="21"/>
          <w:szCs w:val="21"/>
          <w:lang w:val="en-US" w:eastAsia="zh-CN"/>
        </w:rPr>
        <w:t>G549项目JL1</w:t>
      </w:r>
      <w:r>
        <w:rPr>
          <w:rFonts w:hint="eastAsia" w:ascii="仿宋" w:hAnsi="仿宋" w:eastAsia="仿宋"/>
          <w:bCs/>
          <w:kern w:val="2"/>
          <w:sz w:val="21"/>
          <w:szCs w:val="21"/>
          <w:lang w:eastAsia="zh-CN"/>
        </w:rPr>
        <w:t>监理试验室</w:t>
      </w:r>
      <w:r>
        <w:rPr>
          <w:rFonts w:hint="eastAsia" w:ascii="仿宋" w:hAnsi="仿宋" w:eastAsia="仿宋"/>
          <w:sz w:val="24"/>
          <w:lang w:eastAsia="zh-CN"/>
        </w:rPr>
        <w:t>（</w:t>
      </w:r>
      <w:r>
        <w:rPr>
          <w:rFonts w:hint="eastAsia" w:ascii="仿宋" w:hAnsi="仿宋" w:eastAsia="仿宋"/>
          <w:sz w:val="24"/>
          <w:lang w:val="en-US" w:eastAsia="zh-CN"/>
        </w:rPr>
        <w:t>B2标段</w:t>
      </w:r>
      <w:r>
        <w:rPr>
          <w:rFonts w:hint="eastAsia" w:ascii="仿宋" w:hAnsi="仿宋" w:eastAsia="仿宋"/>
          <w:sz w:val="24"/>
          <w:lang w:eastAsia="zh-CN"/>
        </w:rPr>
        <w:t>）</w:t>
      </w:r>
      <w:r>
        <w:rPr>
          <w:rFonts w:hint="eastAsia" w:ascii="仿宋" w:hAnsi="仿宋" w:eastAsia="仿宋"/>
          <w:bCs/>
          <w:kern w:val="2"/>
          <w:sz w:val="21"/>
          <w:szCs w:val="21"/>
          <w:lang w:eastAsia="zh-CN"/>
        </w:rPr>
        <w:t>板房建设</w:t>
      </w:r>
      <w:r>
        <w:rPr>
          <w:rFonts w:hint="eastAsia" w:ascii="仿宋" w:hAnsi="仿宋" w:eastAsia="仿宋"/>
          <w:bCs/>
          <w:kern w:val="2"/>
          <w:sz w:val="21"/>
          <w:szCs w:val="21"/>
          <w:lang w:val="en-US" w:eastAsia="zh-CN"/>
        </w:rPr>
        <w:t>工程</w:t>
      </w:r>
      <w:r>
        <w:rPr>
          <w:rFonts w:hint="eastAsia" w:ascii="仿宋" w:hAnsi="仿宋" w:eastAsia="仿宋"/>
          <w:bCs/>
          <w:sz w:val="21"/>
          <w:szCs w:val="21"/>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3006"/>
        <w:gridCol w:w="5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807"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b/>
                <w:sz w:val="24"/>
              </w:rPr>
            </w:pPr>
            <w:r>
              <w:rPr>
                <w:rFonts w:hint="eastAsia" w:ascii="仿宋" w:hAnsi="仿宋" w:eastAsia="仿宋" w:cs="Times New Roman"/>
                <w:b/>
                <w:sz w:val="24"/>
              </w:rPr>
              <w:t>序号</w:t>
            </w:r>
          </w:p>
        </w:tc>
        <w:tc>
          <w:tcPr>
            <w:tcW w:w="3006" w:type="dxa"/>
            <w:tcBorders>
              <w:bottom w:val="single" w:color="auto" w:sz="4" w:space="0"/>
            </w:tcBorders>
            <w:noWrap w:val="0"/>
            <w:vAlign w:val="center"/>
          </w:tcPr>
          <w:p>
            <w:pPr>
              <w:keepNext w:val="0"/>
              <w:keepLines w:val="0"/>
              <w:suppressLineNumbers w:val="0"/>
              <w:tabs>
                <w:tab w:val="left" w:pos="-33"/>
              </w:tabs>
              <w:spacing w:before="0" w:beforeAutospacing="0" w:after="0" w:afterAutospacing="0"/>
              <w:ind w:left="0" w:right="0"/>
              <w:jc w:val="center"/>
              <w:rPr>
                <w:rFonts w:hint="eastAsia" w:ascii="仿宋" w:hAnsi="仿宋" w:eastAsia="仿宋" w:cs="Times New Roman"/>
                <w:b/>
                <w:sz w:val="24"/>
              </w:rPr>
            </w:pPr>
            <w:r>
              <w:rPr>
                <w:rFonts w:hint="eastAsia" w:ascii="仿宋" w:hAnsi="仿宋" w:eastAsia="仿宋" w:cs="Times New Roman"/>
                <w:b/>
                <w:sz w:val="24"/>
              </w:rPr>
              <w:t>报价内容</w:t>
            </w:r>
          </w:p>
        </w:tc>
        <w:tc>
          <w:tcPr>
            <w:tcW w:w="5520"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b/>
                <w:sz w:val="24"/>
              </w:rPr>
            </w:pPr>
            <w:r>
              <w:rPr>
                <w:rFonts w:hint="eastAsia" w:ascii="仿宋" w:hAnsi="仿宋" w:eastAsia="仿宋" w:cs="Times New Roman"/>
                <w:b/>
                <w:sz w:val="24"/>
                <w:lang w:eastAsia="zh-CN"/>
              </w:rPr>
              <w:t>报价</w:t>
            </w:r>
            <w:r>
              <w:rPr>
                <w:rFonts w:hint="eastAsia" w:ascii="仿宋" w:hAnsi="仿宋" w:eastAsia="仿宋" w:cs="Times New Roman"/>
                <w:b/>
                <w:sz w:val="24"/>
              </w:rPr>
              <w:t>人响应内容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807"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r>
              <w:rPr>
                <w:rFonts w:hint="eastAsia" w:ascii="仿宋" w:hAnsi="仿宋" w:eastAsia="仿宋" w:cs="Times New Roman"/>
                <w:sz w:val="24"/>
              </w:rPr>
              <w:t>1</w:t>
            </w:r>
          </w:p>
        </w:tc>
        <w:tc>
          <w:tcPr>
            <w:tcW w:w="3006"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rPr>
                <w:rFonts w:hint="eastAsia" w:ascii="仿宋" w:hAnsi="仿宋" w:eastAsia="仿宋" w:cs="Times New Roman"/>
                <w:b/>
                <w:sz w:val="24"/>
              </w:rPr>
            </w:pPr>
            <w:r>
              <w:rPr>
                <w:rFonts w:hint="eastAsia" w:ascii="仿宋" w:hAnsi="仿宋" w:eastAsia="仿宋" w:cs="Times New Roman"/>
                <w:b/>
                <w:sz w:val="24"/>
                <w:lang w:eastAsia="zh-CN"/>
              </w:rPr>
              <w:t>报价</w:t>
            </w:r>
            <w:r>
              <w:rPr>
                <w:rFonts w:hint="eastAsia" w:ascii="仿宋" w:hAnsi="仿宋" w:eastAsia="仿宋" w:cs="Times New Roman"/>
                <w:b/>
                <w:sz w:val="24"/>
              </w:rPr>
              <w:t>报价</w:t>
            </w:r>
          </w:p>
        </w:tc>
        <w:tc>
          <w:tcPr>
            <w:tcW w:w="5520" w:type="dxa"/>
            <w:tcBorders>
              <w:bottom w:val="single" w:color="auto" w:sz="4" w:space="0"/>
            </w:tcBorders>
            <w:noWrap w:val="0"/>
            <w:vAlign w:val="center"/>
          </w:tcPr>
          <w:p>
            <w:pPr>
              <w:keepNext w:val="0"/>
              <w:keepLines w:val="0"/>
              <w:suppressLineNumbers w:val="0"/>
              <w:tabs>
                <w:tab w:val="left" w:pos="1337"/>
              </w:tabs>
              <w:snapToGrid w:val="0"/>
              <w:spacing w:before="0" w:beforeAutospacing="0" w:after="0" w:afterAutospacing="0"/>
              <w:ind w:left="0" w:right="0"/>
              <w:rPr>
                <w:rFonts w:hint="eastAsia" w:ascii="仿宋" w:hAnsi="仿宋" w:eastAsia="仿宋" w:cs="Times New Roman"/>
                <w:sz w:val="24"/>
              </w:rPr>
            </w:pPr>
            <w:r>
              <w:rPr>
                <w:rFonts w:hint="eastAsia" w:ascii="仿宋" w:hAnsi="仿宋" w:eastAsia="仿宋" w:cs="Times New Roman"/>
                <w:sz w:val="24"/>
              </w:rPr>
              <w:t>小写：</w:t>
            </w:r>
          </w:p>
          <w:p>
            <w:pPr>
              <w:keepNext w:val="0"/>
              <w:keepLines w:val="0"/>
              <w:suppressLineNumbers w:val="0"/>
              <w:tabs>
                <w:tab w:val="left" w:pos="1337"/>
              </w:tabs>
              <w:snapToGrid w:val="0"/>
              <w:spacing w:before="0" w:beforeAutospacing="0" w:after="0" w:afterAutospacing="0"/>
              <w:ind w:left="0" w:right="0"/>
              <w:rPr>
                <w:rFonts w:hint="eastAsia" w:ascii="仿宋" w:hAnsi="仿宋" w:eastAsia="仿宋" w:cs="Times New Roman"/>
                <w:sz w:val="24"/>
              </w:rPr>
            </w:pPr>
            <w:r>
              <w:rPr>
                <w:rFonts w:hint="eastAsia" w:ascii="仿宋" w:hAnsi="仿宋" w:eastAsia="仿宋" w:cs="Times New Roman"/>
                <w:sz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807"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r>
              <w:rPr>
                <w:rFonts w:hint="eastAsia" w:ascii="仿宋" w:hAnsi="仿宋" w:eastAsia="仿宋" w:cs="Times New Roman"/>
                <w:sz w:val="24"/>
              </w:rPr>
              <w:t>2</w:t>
            </w:r>
          </w:p>
        </w:tc>
        <w:tc>
          <w:tcPr>
            <w:tcW w:w="3006"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rPr>
                <w:rFonts w:hint="eastAsia" w:ascii="仿宋" w:hAnsi="仿宋" w:eastAsia="仿宋" w:cs="Times New Roman"/>
                <w:b/>
                <w:sz w:val="24"/>
              </w:rPr>
            </w:pPr>
            <w:r>
              <w:rPr>
                <w:rFonts w:hint="eastAsia" w:ascii="仿宋" w:hAnsi="仿宋" w:eastAsia="仿宋" w:cs="Times New Roman"/>
                <w:b/>
                <w:sz w:val="24"/>
              </w:rPr>
              <w:t>报价条件</w:t>
            </w:r>
          </w:p>
        </w:tc>
        <w:tc>
          <w:tcPr>
            <w:tcW w:w="5520" w:type="dxa"/>
            <w:tcBorders>
              <w:bottom w:val="single" w:color="auto" w:sz="4" w:space="0"/>
            </w:tcBorders>
            <w:noWrap w:val="0"/>
            <w:vAlign w:val="center"/>
          </w:tcPr>
          <w:p>
            <w:pPr>
              <w:keepNext w:val="0"/>
              <w:keepLines w:val="0"/>
              <w:suppressLineNumbers w:val="0"/>
              <w:tabs>
                <w:tab w:val="left" w:pos="1337"/>
              </w:tabs>
              <w:snapToGrid w:val="0"/>
              <w:spacing w:before="0" w:beforeAutospacing="0" w:after="0" w:afterAutospacing="0"/>
              <w:ind w:left="0" w:right="0"/>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807" w:type="dxa"/>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r>
              <w:rPr>
                <w:rFonts w:hint="eastAsia" w:ascii="仿宋" w:hAnsi="仿宋" w:eastAsia="仿宋" w:cs="Times New Roman"/>
                <w:sz w:val="24"/>
              </w:rPr>
              <w:t>3</w:t>
            </w:r>
          </w:p>
        </w:tc>
        <w:tc>
          <w:tcPr>
            <w:tcW w:w="3006" w:type="dxa"/>
            <w:noWrap w:val="0"/>
            <w:vAlign w:val="center"/>
          </w:tcPr>
          <w:p>
            <w:pPr>
              <w:keepNext w:val="0"/>
              <w:keepLines w:val="0"/>
              <w:suppressLineNumbers w:val="0"/>
              <w:tabs>
                <w:tab w:val="left" w:pos="1337"/>
              </w:tabs>
              <w:spacing w:before="0" w:beforeAutospacing="0" w:after="0" w:afterAutospacing="0"/>
              <w:ind w:left="0" w:right="0"/>
              <w:rPr>
                <w:rFonts w:hint="eastAsia" w:ascii="仿宋" w:hAnsi="仿宋" w:eastAsia="仿宋" w:cs="Times New Roman"/>
                <w:b/>
                <w:sz w:val="24"/>
              </w:rPr>
            </w:pPr>
            <w:r>
              <w:rPr>
                <w:rFonts w:hint="eastAsia" w:ascii="仿宋" w:hAnsi="仿宋" w:eastAsia="仿宋" w:cs="Times New Roman"/>
                <w:b/>
                <w:sz w:val="24"/>
              </w:rPr>
              <w:t>工期</w:t>
            </w:r>
          </w:p>
        </w:tc>
        <w:tc>
          <w:tcPr>
            <w:tcW w:w="5520" w:type="dxa"/>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807" w:type="dxa"/>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r>
              <w:rPr>
                <w:rFonts w:hint="eastAsia" w:ascii="仿宋" w:hAnsi="仿宋" w:eastAsia="仿宋" w:cs="Times New Roman"/>
                <w:sz w:val="24"/>
              </w:rPr>
              <w:t>4</w:t>
            </w:r>
          </w:p>
        </w:tc>
        <w:tc>
          <w:tcPr>
            <w:tcW w:w="3006" w:type="dxa"/>
            <w:noWrap w:val="0"/>
            <w:vAlign w:val="center"/>
          </w:tcPr>
          <w:p>
            <w:pPr>
              <w:keepNext w:val="0"/>
              <w:keepLines w:val="0"/>
              <w:suppressLineNumbers w:val="0"/>
              <w:tabs>
                <w:tab w:val="left" w:pos="1337"/>
              </w:tabs>
              <w:spacing w:before="0" w:beforeAutospacing="0" w:after="0" w:afterAutospacing="0"/>
              <w:ind w:left="0" w:right="0"/>
              <w:rPr>
                <w:rFonts w:hint="eastAsia" w:ascii="仿宋" w:hAnsi="仿宋" w:eastAsia="仿宋" w:cs="Times New Roman"/>
                <w:b/>
                <w:sz w:val="24"/>
              </w:rPr>
            </w:pPr>
            <w:r>
              <w:rPr>
                <w:rFonts w:hint="eastAsia" w:ascii="仿宋" w:hAnsi="仿宋" w:eastAsia="仿宋" w:cs="Times New Roman"/>
                <w:b/>
                <w:sz w:val="24"/>
              </w:rPr>
              <w:t>质量保证期</w:t>
            </w:r>
          </w:p>
        </w:tc>
        <w:tc>
          <w:tcPr>
            <w:tcW w:w="5520" w:type="dxa"/>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807" w:type="dxa"/>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r>
              <w:rPr>
                <w:rFonts w:hint="eastAsia" w:ascii="仿宋" w:hAnsi="仿宋" w:eastAsia="仿宋" w:cs="Times New Roman"/>
                <w:sz w:val="24"/>
              </w:rPr>
              <w:t>5</w:t>
            </w:r>
          </w:p>
        </w:tc>
        <w:tc>
          <w:tcPr>
            <w:tcW w:w="3006" w:type="dxa"/>
            <w:noWrap w:val="0"/>
            <w:vAlign w:val="center"/>
          </w:tcPr>
          <w:p>
            <w:pPr>
              <w:keepNext w:val="0"/>
              <w:keepLines w:val="0"/>
              <w:suppressLineNumbers w:val="0"/>
              <w:tabs>
                <w:tab w:val="left" w:pos="1337"/>
              </w:tabs>
              <w:spacing w:before="0" w:beforeAutospacing="0" w:after="0" w:afterAutospacing="0"/>
              <w:ind w:left="0" w:right="0"/>
              <w:rPr>
                <w:rFonts w:hint="eastAsia" w:ascii="仿宋" w:hAnsi="仿宋" w:eastAsia="仿宋" w:cs="Times New Roman"/>
                <w:b/>
                <w:sz w:val="24"/>
              </w:rPr>
            </w:pPr>
            <w:r>
              <w:rPr>
                <w:rFonts w:hint="eastAsia" w:ascii="仿宋" w:hAnsi="仿宋" w:eastAsia="仿宋" w:cs="Times New Roman"/>
                <w:b/>
                <w:sz w:val="24"/>
              </w:rPr>
              <w:t>对</w:t>
            </w:r>
            <w:r>
              <w:rPr>
                <w:rFonts w:hint="eastAsia" w:ascii="仿宋" w:hAnsi="仿宋" w:eastAsia="仿宋" w:cs="Times New Roman"/>
                <w:b/>
                <w:sz w:val="24"/>
                <w:lang w:eastAsia="zh-CN"/>
              </w:rPr>
              <w:t>询价</w:t>
            </w:r>
            <w:r>
              <w:rPr>
                <w:rFonts w:hint="eastAsia" w:ascii="仿宋" w:hAnsi="仿宋" w:eastAsia="仿宋" w:cs="Times New Roman"/>
                <w:b/>
                <w:sz w:val="24"/>
              </w:rPr>
              <w:t>文件的响应程度</w:t>
            </w:r>
          </w:p>
        </w:tc>
        <w:tc>
          <w:tcPr>
            <w:tcW w:w="5520" w:type="dxa"/>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807"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r>
              <w:rPr>
                <w:rFonts w:hint="eastAsia" w:ascii="仿宋" w:hAnsi="仿宋" w:eastAsia="仿宋" w:cs="Times New Roman"/>
                <w:sz w:val="24"/>
              </w:rPr>
              <w:t>6</w:t>
            </w:r>
          </w:p>
        </w:tc>
        <w:tc>
          <w:tcPr>
            <w:tcW w:w="3006"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rPr>
                <w:rFonts w:hint="eastAsia" w:ascii="仿宋" w:hAnsi="仿宋" w:eastAsia="仿宋" w:cs="Times New Roman"/>
                <w:b/>
                <w:sz w:val="24"/>
              </w:rPr>
            </w:pPr>
            <w:r>
              <w:rPr>
                <w:rFonts w:hint="eastAsia" w:ascii="仿宋" w:hAnsi="仿宋" w:eastAsia="仿宋" w:cs="Times New Roman"/>
                <w:b/>
                <w:sz w:val="24"/>
              </w:rPr>
              <w:t>报价说明或其他优惠说明</w:t>
            </w:r>
          </w:p>
        </w:tc>
        <w:tc>
          <w:tcPr>
            <w:tcW w:w="5520" w:type="dxa"/>
            <w:tcBorders>
              <w:bottom w:val="single" w:color="auto" w:sz="4" w:space="0"/>
            </w:tcBorders>
            <w:noWrap w:val="0"/>
            <w:vAlign w:val="center"/>
          </w:tcPr>
          <w:p>
            <w:pPr>
              <w:keepNext w:val="0"/>
              <w:keepLines w:val="0"/>
              <w:suppressLineNumbers w:val="0"/>
              <w:tabs>
                <w:tab w:val="left" w:pos="1337"/>
              </w:tabs>
              <w:spacing w:before="0" w:beforeAutospacing="0" w:after="0" w:afterAutospacing="0"/>
              <w:ind w:left="0" w:right="0"/>
              <w:jc w:val="center"/>
              <w:rPr>
                <w:rFonts w:hint="eastAsia" w:ascii="仿宋" w:hAnsi="仿宋" w:eastAsia="仿宋" w:cs="Times New Roman"/>
                <w:sz w:val="24"/>
              </w:rPr>
            </w:pPr>
          </w:p>
        </w:tc>
      </w:tr>
    </w:tbl>
    <w:p>
      <w:pPr>
        <w:numPr>
          <w:ilvl w:val="0"/>
          <w:numId w:val="0"/>
        </w:numPr>
        <w:spacing w:line="400" w:lineRule="exact"/>
        <w:ind w:firstLine="723" w:firstLineChars="300"/>
        <w:jc w:val="left"/>
        <w:rPr>
          <w:rFonts w:hint="eastAsia" w:ascii="仿宋" w:hAnsi="仿宋" w:eastAsia="仿宋"/>
          <w:b/>
          <w:sz w:val="24"/>
        </w:rPr>
      </w:pPr>
      <w:r>
        <w:rPr>
          <w:rFonts w:hint="eastAsia" w:ascii="仿宋" w:hAnsi="仿宋" w:eastAsia="仿宋"/>
          <w:b/>
          <w:sz w:val="24"/>
          <w:lang w:val="en-US" w:eastAsia="zh-CN"/>
        </w:rPr>
        <w:t>1、</w:t>
      </w:r>
      <w:r>
        <w:rPr>
          <w:rFonts w:hint="eastAsia" w:ascii="仿宋" w:hAnsi="仿宋" w:eastAsia="仿宋"/>
          <w:b/>
          <w:sz w:val="24"/>
        </w:rPr>
        <w:t>进口产品、国内产品均以人民币进行报价。</w:t>
      </w:r>
    </w:p>
    <w:p>
      <w:pPr>
        <w:spacing w:line="360" w:lineRule="exact"/>
        <w:ind w:right="187"/>
        <w:jc w:val="left"/>
        <w:rPr>
          <w:rFonts w:hint="eastAsia" w:ascii="仿宋" w:hAnsi="仿宋" w:eastAsia="仿宋"/>
          <w:bCs/>
          <w:sz w:val="24"/>
        </w:rPr>
      </w:pPr>
    </w:p>
    <w:p>
      <w:pPr>
        <w:spacing w:line="360" w:lineRule="exact"/>
        <w:ind w:right="187"/>
        <w:jc w:val="left"/>
        <w:rPr>
          <w:rFonts w:ascii="仿宋" w:hAnsi="仿宋" w:eastAsia="仿宋"/>
          <w:bCs/>
          <w:sz w:val="24"/>
        </w:rPr>
      </w:pPr>
    </w:p>
    <w:p>
      <w:pPr>
        <w:spacing w:line="360" w:lineRule="exact"/>
        <w:ind w:right="187"/>
        <w:rPr>
          <w:rFonts w:ascii="仿宋" w:hAnsi="仿宋" w:eastAsia="仿宋"/>
          <w:bCs/>
          <w:sz w:val="24"/>
          <w:u w:val="single"/>
        </w:rPr>
      </w:pPr>
      <w:r>
        <w:rPr>
          <w:rFonts w:hint="eastAsia" w:ascii="仿宋" w:hAnsi="仿宋" w:eastAsia="仿宋"/>
          <w:bCs/>
          <w:sz w:val="24"/>
          <w:lang w:eastAsia="zh-CN"/>
        </w:rPr>
        <w:t>报价</w:t>
      </w:r>
      <w:r>
        <w:rPr>
          <w:rFonts w:hint="eastAsia" w:ascii="仿宋" w:hAnsi="仿宋" w:eastAsia="仿宋"/>
          <w:bCs/>
          <w:sz w:val="24"/>
        </w:rPr>
        <w:t>人名称（公章）：</w:t>
      </w:r>
      <w:r>
        <w:rPr>
          <w:rFonts w:ascii="仿宋" w:hAnsi="仿宋" w:eastAsia="仿宋"/>
          <w:bCs/>
          <w:sz w:val="24"/>
          <w:u w:val="single"/>
        </w:rPr>
        <w:t xml:space="preserve">               </w:t>
      </w:r>
    </w:p>
    <w:p>
      <w:pPr>
        <w:spacing w:line="360" w:lineRule="exact"/>
        <w:ind w:right="187"/>
        <w:rPr>
          <w:rFonts w:ascii="仿宋" w:hAnsi="仿宋" w:eastAsia="仿宋"/>
          <w:bCs/>
          <w:sz w:val="24"/>
          <w:u w:val="single"/>
        </w:rPr>
      </w:pPr>
    </w:p>
    <w:p>
      <w:pPr>
        <w:spacing w:line="360" w:lineRule="exact"/>
        <w:ind w:right="187"/>
        <w:rPr>
          <w:rFonts w:ascii="仿宋" w:hAnsi="仿宋" w:eastAsia="仿宋"/>
          <w:bCs/>
          <w:sz w:val="24"/>
        </w:rPr>
      </w:pPr>
      <w:r>
        <w:rPr>
          <w:rFonts w:hint="eastAsia" w:ascii="仿宋" w:hAnsi="仿宋" w:eastAsia="仿宋"/>
          <w:bCs/>
          <w:sz w:val="24"/>
        </w:rPr>
        <w:t>法定代表人或授权代理人签字：</w:t>
      </w:r>
      <w:r>
        <w:rPr>
          <w:rFonts w:ascii="仿宋" w:hAnsi="仿宋" w:eastAsia="仿宋"/>
          <w:bCs/>
          <w:sz w:val="24"/>
          <w:u w:val="single"/>
        </w:rPr>
        <w:t xml:space="preserve">       </w:t>
      </w:r>
      <w:r>
        <w:rPr>
          <w:rFonts w:ascii="仿宋" w:hAnsi="仿宋" w:eastAsia="仿宋"/>
          <w:bCs/>
          <w:sz w:val="24"/>
        </w:rPr>
        <w:t xml:space="preserve">     </w:t>
      </w:r>
    </w:p>
    <w:p>
      <w:pPr>
        <w:spacing w:line="400" w:lineRule="exact"/>
        <w:ind w:firstLine="630" w:firstLineChars="300"/>
        <w:rPr>
          <w:rFonts w:ascii="仿宋" w:hAnsi="仿宋" w:eastAsia="仿宋"/>
        </w:rPr>
      </w:pPr>
      <w:r>
        <w:rPr>
          <w:rFonts w:ascii="仿宋" w:hAnsi="仿宋" w:eastAsia="仿宋"/>
        </w:rPr>
        <w:t xml:space="preserve">                                   </w:t>
      </w:r>
    </w:p>
    <w:p>
      <w:pPr>
        <w:spacing w:line="400" w:lineRule="exact"/>
        <w:ind w:firstLine="720" w:firstLineChars="300"/>
        <w:jc w:val="right"/>
        <w:rPr>
          <w:rFonts w:ascii="仿宋" w:hAnsi="仿宋" w:eastAsia="仿宋"/>
          <w:bCs/>
          <w:sz w:val="24"/>
        </w:rPr>
      </w:pPr>
      <w:r>
        <w:rPr>
          <w:rFonts w:hint="eastAsia" w:ascii="仿宋" w:hAnsi="仿宋" w:eastAsia="仿宋"/>
          <w:bCs/>
          <w:sz w:val="24"/>
        </w:rPr>
        <w:t>年</w:t>
      </w:r>
      <w:r>
        <w:rPr>
          <w:rFonts w:ascii="仿宋" w:hAnsi="仿宋" w:eastAsia="仿宋"/>
          <w:bCs/>
          <w:sz w:val="24"/>
        </w:rPr>
        <w:t xml:space="preserve">   </w:t>
      </w:r>
      <w:r>
        <w:rPr>
          <w:rFonts w:hint="eastAsia" w:ascii="仿宋" w:hAnsi="仿宋" w:eastAsia="仿宋"/>
          <w:bCs/>
          <w:sz w:val="24"/>
        </w:rPr>
        <w:t>月</w:t>
      </w:r>
      <w:r>
        <w:rPr>
          <w:rFonts w:ascii="仿宋" w:hAnsi="仿宋" w:eastAsia="仿宋"/>
          <w:bCs/>
          <w:sz w:val="24"/>
        </w:rPr>
        <w:t xml:space="preserve">   </w:t>
      </w:r>
      <w:r>
        <w:rPr>
          <w:rFonts w:hint="eastAsia" w:ascii="仿宋" w:hAnsi="仿宋" w:eastAsia="仿宋"/>
          <w:bCs/>
          <w:sz w:val="24"/>
        </w:rPr>
        <w:t>日</w:t>
      </w:r>
    </w:p>
    <w:p>
      <w:pPr>
        <w:spacing w:line="400" w:lineRule="exact"/>
        <w:ind w:firstLine="720" w:firstLineChars="300"/>
        <w:jc w:val="right"/>
        <w:rPr>
          <w:rFonts w:ascii="仿宋" w:hAnsi="仿宋" w:eastAsia="仿宋"/>
          <w:bCs/>
          <w:sz w:val="24"/>
        </w:rPr>
      </w:pPr>
    </w:p>
    <w:p>
      <w:pPr>
        <w:pStyle w:val="31"/>
        <w:spacing w:after="0" w:line="560" w:lineRule="exact"/>
        <w:ind w:firstLine="571" w:firstLineChars="238"/>
        <w:rPr>
          <w:rFonts w:ascii="仿宋" w:hAnsi="仿宋" w:eastAsia="仿宋"/>
          <w:sz w:val="24"/>
        </w:rPr>
      </w:pPr>
    </w:p>
    <w:p>
      <w:pPr>
        <w:pStyle w:val="31"/>
        <w:spacing w:after="0" w:line="560" w:lineRule="exact"/>
        <w:ind w:firstLine="571" w:firstLineChars="238"/>
        <w:rPr>
          <w:rFonts w:ascii="仿宋" w:hAnsi="仿宋" w:eastAsia="仿宋"/>
          <w:sz w:val="24"/>
        </w:rPr>
      </w:pPr>
    </w:p>
    <w:p>
      <w:pPr>
        <w:pStyle w:val="31"/>
        <w:spacing w:after="0" w:line="560" w:lineRule="exact"/>
        <w:ind w:firstLine="571" w:firstLineChars="238"/>
        <w:rPr>
          <w:rFonts w:ascii="仿宋" w:hAnsi="仿宋" w:eastAsia="仿宋"/>
          <w:sz w:val="24"/>
        </w:rPr>
      </w:pPr>
    </w:p>
    <w:p>
      <w:pPr>
        <w:pStyle w:val="31"/>
        <w:spacing w:after="0"/>
        <w:jc w:val="right"/>
        <w:outlineLvl w:val="0"/>
        <w:rPr>
          <w:rFonts w:ascii="仿宋" w:hAnsi="仿宋" w:eastAsia="仿宋"/>
          <w:bCs/>
        </w:rPr>
        <w:sectPr>
          <w:pgSz w:w="11907" w:h="16840"/>
          <w:pgMar w:top="1418" w:right="1418" w:bottom="1418" w:left="1304" w:header="851" w:footer="851" w:gutter="0"/>
          <w:pgBorders>
            <w:top w:val="none" w:sz="0" w:space="0"/>
            <w:left w:val="none" w:sz="0" w:space="0"/>
            <w:bottom w:val="none" w:sz="0" w:space="0"/>
            <w:right w:val="none" w:sz="0" w:space="0"/>
          </w:pgBorders>
          <w:cols w:space="720" w:num="1"/>
          <w:docGrid w:linePitch="290" w:charSpace="-3931"/>
        </w:sectPr>
      </w:pPr>
    </w:p>
    <w:p>
      <w:pPr>
        <w:pStyle w:val="5"/>
        <w:spacing w:before="120" w:after="120" w:line="360" w:lineRule="exact"/>
        <w:rPr>
          <w:rFonts w:hint="eastAsia" w:ascii="仿宋" w:hAnsi="仿宋" w:eastAsia="仿宋"/>
          <w:b w:val="0"/>
          <w:bCs w:val="0"/>
          <w:sz w:val="24"/>
          <w:szCs w:val="21"/>
        </w:rPr>
      </w:pPr>
      <w:bookmarkStart w:id="14" w:name="_Toc39918206"/>
      <w:r>
        <w:rPr>
          <w:rFonts w:hint="eastAsia" w:ascii="仿宋" w:hAnsi="仿宋" w:eastAsia="仿宋"/>
          <w:b w:val="0"/>
          <w:bCs w:val="0"/>
          <w:sz w:val="24"/>
          <w:szCs w:val="21"/>
        </w:rPr>
        <w:t>附件</w:t>
      </w:r>
      <w:r>
        <w:rPr>
          <w:rFonts w:hint="eastAsia" w:ascii="仿宋" w:hAnsi="仿宋" w:eastAsia="仿宋"/>
          <w:b w:val="0"/>
          <w:bCs w:val="0"/>
          <w:sz w:val="24"/>
          <w:szCs w:val="21"/>
          <w:lang w:val="en-US" w:eastAsia="zh-CN"/>
        </w:rPr>
        <w:t>四</w:t>
      </w:r>
      <w:r>
        <w:rPr>
          <w:rFonts w:ascii="仿宋" w:hAnsi="仿宋" w:eastAsia="仿宋"/>
          <w:b w:val="0"/>
          <w:bCs w:val="0"/>
          <w:sz w:val="24"/>
          <w:szCs w:val="21"/>
        </w:rPr>
        <w:t>:</w:t>
      </w:r>
      <w:r>
        <w:rPr>
          <w:rFonts w:hint="eastAsia" w:ascii="仿宋" w:hAnsi="仿宋" w:eastAsia="仿宋"/>
          <w:b w:val="0"/>
          <w:bCs w:val="0"/>
          <w:sz w:val="24"/>
          <w:szCs w:val="21"/>
        </w:rPr>
        <w:t>报价明细表</w:t>
      </w:r>
      <w:bookmarkEnd w:id="14"/>
    </w:p>
    <w:p>
      <w:pPr>
        <w:rPr>
          <w:rFonts w:hint="eastAsia" w:ascii="仿宋" w:hAnsi="仿宋" w:eastAsia="仿宋"/>
          <w:b/>
          <w:bCs/>
          <w:sz w:val="24"/>
          <w:szCs w:val="21"/>
        </w:rPr>
      </w:pPr>
    </w:p>
    <w:p>
      <w:pPr>
        <w:jc w:val="center"/>
        <w:rPr>
          <w:rFonts w:hint="eastAsia" w:ascii="仿宋" w:hAnsi="仿宋" w:eastAsia="仿宋"/>
          <w:b/>
          <w:bCs/>
          <w:sz w:val="32"/>
          <w:szCs w:val="32"/>
        </w:rPr>
      </w:pPr>
      <w:r>
        <w:rPr>
          <w:rFonts w:hint="eastAsia" w:ascii="仿宋" w:hAnsi="仿宋" w:eastAsia="仿宋"/>
          <w:b/>
          <w:bCs/>
          <w:sz w:val="32"/>
          <w:szCs w:val="32"/>
        </w:rPr>
        <w:t>已标价的工程量清单</w:t>
      </w: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hint="eastAsia" w:ascii="仿宋" w:hAnsi="仿宋" w:eastAsia="仿宋"/>
          <w:b/>
          <w:bCs/>
          <w:sz w:val="24"/>
          <w:szCs w:val="21"/>
        </w:rPr>
      </w:pPr>
    </w:p>
    <w:p>
      <w:pPr>
        <w:rPr>
          <w:rFonts w:ascii="仿宋" w:hAnsi="仿宋" w:eastAsia="仿宋"/>
          <w:b/>
          <w:bCs/>
          <w:sz w:val="24"/>
          <w:szCs w:val="21"/>
        </w:rPr>
      </w:pPr>
    </w:p>
    <w:p>
      <w:pPr>
        <w:pStyle w:val="5"/>
        <w:spacing w:before="120" w:after="120" w:line="360" w:lineRule="exact"/>
        <w:rPr>
          <w:rFonts w:hint="eastAsia" w:ascii="仿宋" w:hAnsi="仿宋" w:eastAsia="仿宋"/>
          <w:b w:val="0"/>
          <w:bCs w:val="0"/>
          <w:sz w:val="24"/>
          <w:szCs w:val="21"/>
        </w:rPr>
      </w:pPr>
    </w:p>
    <w:p>
      <w:pPr>
        <w:pStyle w:val="5"/>
        <w:spacing w:before="120" w:after="120" w:line="360" w:lineRule="exact"/>
        <w:rPr>
          <w:rFonts w:hint="eastAsia" w:ascii="仿宋" w:hAnsi="仿宋" w:eastAsia="仿宋"/>
          <w:b w:val="0"/>
          <w:bCs w:val="0"/>
          <w:sz w:val="24"/>
          <w:szCs w:val="21"/>
        </w:rPr>
      </w:pPr>
    </w:p>
    <w:p>
      <w:pPr>
        <w:pStyle w:val="5"/>
        <w:spacing w:before="120" w:after="120" w:line="360" w:lineRule="exact"/>
        <w:rPr>
          <w:rFonts w:hint="eastAsia" w:ascii="仿宋" w:hAnsi="仿宋" w:eastAsia="仿宋"/>
          <w:b w:val="0"/>
          <w:bCs w:val="0"/>
          <w:sz w:val="24"/>
          <w:szCs w:val="21"/>
        </w:rPr>
      </w:pPr>
    </w:p>
    <w:p>
      <w:pPr>
        <w:pStyle w:val="5"/>
        <w:spacing w:before="120" w:after="120" w:line="360" w:lineRule="exact"/>
        <w:rPr>
          <w:rFonts w:hint="eastAsia" w:ascii="仿宋" w:hAnsi="仿宋" w:eastAsia="仿宋"/>
          <w:b w:val="0"/>
          <w:bCs w:val="0"/>
          <w:sz w:val="24"/>
          <w:szCs w:val="21"/>
        </w:rPr>
      </w:pPr>
    </w:p>
    <w:p>
      <w:pPr>
        <w:pStyle w:val="5"/>
        <w:spacing w:before="120" w:after="120" w:line="360" w:lineRule="exact"/>
        <w:rPr>
          <w:rFonts w:hint="eastAsia" w:ascii="仿宋" w:hAnsi="仿宋" w:eastAsia="仿宋"/>
          <w:b w:val="0"/>
          <w:bCs w:val="0"/>
          <w:sz w:val="24"/>
          <w:szCs w:val="21"/>
        </w:rPr>
      </w:pPr>
    </w:p>
    <w:p>
      <w:pPr>
        <w:pStyle w:val="5"/>
        <w:spacing w:before="120" w:after="120" w:line="360" w:lineRule="exact"/>
        <w:rPr>
          <w:rFonts w:hint="eastAsia" w:ascii="仿宋" w:hAnsi="仿宋" w:eastAsia="仿宋"/>
          <w:b w:val="0"/>
          <w:bCs w:val="0"/>
          <w:sz w:val="24"/>
          <w:szCs w:val="21"/>
        </w:rPr>
      </w:pPr>
    </w:p>
    <w:p>
      <w:pPr>
        <w:pStyle w:val="5"/>
        <w:spacing w:before="120" w:after="120" w:line="360" w:lineRule="exact"/>
        <w:rPr>
          <w:rFonts w:hint="eastAsia" w:ascii="仿宋" w:hAnsi="仿宋" w:eastAsia="仿宋"/>
          <w:b w:val="0"/>
          <w:bCs w:val="0"/>
          <w:sz w:val="24"/>
          <w:szCs w:val="21"/>
        </w:rPr>
      </w:pPr>
    </w:p>
    <w:p>
      <w:pPr>
        <w:pStyle w:val="5"/>
        <w:spacing w:before="120" w:after="120" w:line="360" w:lineRule="exact"/>
        <w:rPr>
          <w:rFonts w:hint="eastAsia" w:ascii="仿宋" w:hAnsi="仿宋" w:eastAsia="仿宋"/>
          <w:b w:val="0"/>
          <w:bCs w:val="0"/>
          <w:sz w:val="24"/>
          <w:szCs w:val="21"/>
          <w:lang w:eastAsia="zh-CN"/>
        </w:rPr>
      </w:pPr>
    </w:p>
    <w:p>
      <w:pPr>
        <w:rPr>
          <w:rFonts w:hint="eastAsia" w:ascii="仿宋" w:hAnsi="仿宋" w:eastAsia="仿宋"/>
          <w:b/>
          <w:bCs/>
          <w:sz w:val="24"/>
          <w:szCs w:val="21"/>
          <w:lang w:eastAsia="zh-CN"/>
        </w:rPr>
      </w:pPr>
    </w:p>
    <w:p>
      <w:pPr>
        <w:pStyle w:val="2"/>
        <w:rPr>
          <w:rFonts w:hint="eastAsia" w:ascii="仿宋" w:hAnsi="仿宋" w:eastAsia="仿宋"/>
          <w:b/>
          <w:bCs/>
          <w:sz w:val="24"/>
          <w:szCs w:val="21"/>
          <w:lang w:eastAsia="zh-CN"/>
        </w:rPr>
      </w:pPr>
    </w:p>
    <w:p>
      <w:pPr>
        <w:rPr>
          <w:rFonts w:hint="eastAsia"/>
          <w:lang w:eastAsia="zh-CN"/>
        </w:rPr>
      </w:pPr>
    </w:p>
    <w:p>
      <w:pPr>
        <w:rPr>
          <w:rFonts w:hint="eastAsia"/>
        </w:rPr>
      </w:pPr>
    </w:p>
    <w:p>
      <w:pPr>
        <w:pStyle w:val="5"/>
        <w:spacing w:before="120" w:after="120" w:line="360" w:lineRule="exact"/>
        <w:rPr>
          <w:rFonts w:ascii="仿宋" w:hAnsi="仿宋" w:eastAsia="仿宋"/>
          <w:b w:val="0"/>
          <w:bCs w:val="0"/>
          <w:sz w:val="24"/>
          <w:szCs w:val="21"/>
        </w:rPr>
      </w:pPr>
      <w:bookmarkStart w:id="15" w:name="_Toc39918207"/>
      <w:r>
        <w:rPr>
          <w:rFonts w:hint="eastAsia" w:ascii="仿宋" w:hAnsi="仿宋" w:eastAsia="仿宋"/>
          <w:b w:val="0"/>
          <w:bCs w:val="0"/>
          <w:sz w:val="24"/>
          <w:szCs w:val="21"/>
        </w:rPr>
        <w:t>附件</w:t>
      </w:r>
      <w:r>
        <w:rPr>
          <w:rFonts w:hint="eastAsia" w:ascii="仿宋" w:hAnsi="仿宋" w:eastAsia="仿宋"/>
          <w:b w:val="0"/>
          <w:bCs w:val="0"/>
          <w:sz w:val="24"/>
          <w:szCs w:val="21"/>
          <w:lang w:val="en-US" w:eastAsia="zh-CN"/>
        </w:rPr>
        <w:t>五</w:t>
      </w:r>
      <w:r>
        <w:rPr>
          <w:rFonts w:ascii="仿宋" w:hAnsi="仿宋" w:eastAsia="仿宋"/>
          <w:b w:val="0"/>
          <w:bCs w:val="0"/>
          <w:sz w:val="24"/>
          <w:szCs w:val="21"/>
        </w:rPr>
        <w:t>:</w:t>
      </w:r>
      <w:r>
        <w:rPr>
          <w:rFonts w:hint="eastAsia" w:ascii="仿宋" w:hAnsi="仿宋" w:eastAsia="仿宋"/>
          <w:b w:val="0"/>
          <w:bCs w:val="0"/>
          <w:sz w:val="24"/>
          <w:szCs w:val="21"/>
        </w:rPr>
        <w:t>类似业绩一览表</w:t>
      </w:r>
      <w:bookmarkEnd w:id="15"/>
    </w:p>
    <w:p>
      <w:pPr>
        <w:rPr>
          <w:rFonts w:ascii="仿宋" w:hAnsi="仿宋" w:eastAsia="仿宋"/>
          <w:sz w:val="24"/>
        </w:rPr>
      </w:pPr>
    </w:p>
    <w:p>
      <w:pPr>
        <w:spacing w:line="460" w:lineRule="exact"/>
        <w:jc w:val="center"/>
        <w:rPr>
          <w:rFonts w:ascii="仿宋" w:hAnsi="仿宋" w:eastAsia="仿宋"/>
          <w:b/>
          <w:sz w:val="24"/>
        </w:rPr>
      </w:pPr>
      <w:r>
        <w:rPr>
          <w:rFonts w:hint="eastAsia" w:ascii="仿宋" w:hAnsi="仿宋" w:eastAsia="仿宋"/>
          <w:b/>
          <w:sz w:val="24"/>
        </w:rPr>
        <w:t>近三年类似业绩一览表</w:t>
      </w:r>
    </w:p>
    <w:p>
      <w:pPr>
        <w:pStyle w:val="31"/>
        <w:spacing w:after="0" w:line="460" w:lineRule="exact"/>
        <w:jc w:val="center"/>
        <w:rPr>
          <w:rFonts w:hint="eastAsia" w:ascii="仿宋" w:hAnsi="仿宋" w:eastAsia="仿宋"/>
          <w:b/>
          <w:color w:val="auto"/>
          <w:szCs w:val="21"/>
        </w:rPr>
      </w:pPr>
      <w:r>
        <w:rPr>
          <w:rFonts w:hint="eastAsia" w:ascii="仿宋" w:hAnsi="仿宋" w:eastAsia="仿宋"/>
          <w:b/>
          <w:color w:val="auto"/>
          <w:szCs w:val="21"/>
        </w:rPr>
        <w:t>（自</w:t>
      </w:r>
      <w:r>
        <w:rPr>
          <w:rFonts w:ascii="仿宋" w:hAnsi="仿宋" w:eastAsia="仿宋"/>
          <w:b/>
          <w:color w:val="auto"/>
          <w:szCs w:val="21"/>
        </w:rPr>
        <w:t>20</w:t>
      </w:r>
      <w:r>
        <w:rPr>
          <w:rFonts w:hint="eastAsia" w:ascii="仿宋" w:hAnsi="仿宋" w:eastAsia="仿宋"/>
          <w:b/>
          <w:color w:val="auto"/>
          <w:szCs w:val="21"/>
          <w:lang w:val="en-US" w:eastAsia="zh-CN"/>
        </w:rPr>
        <w:t>21</w:t>
      </w:r>
      <w:r>
        <w:rPr>
          <w:rFonts w:hint="eastAsia" w:ascii="仿宋" w:hAnsi="仿宋" w:eastAsia="仿宋"/>
          <w:b/>
          <w:color w:val="auto"/>
          <w:szCs w:val="21"/>
        </w:rPr>
        <w:t>年</w:t>
      </w:r>
      <w:r>
        <w:rPr>
          <w:rFonts w:hint="eastAsia" w:ascii="仿宋" w:hAnsi="仿宋" w:eastAsia="仿宋"/>
          <w:b/>
          <w:color w:val="auto"/>
          <w:szCs w:val="21"/>
          <w:lang w:val="en-US" w:eastAsia="zh-CN"/>
        </w:rPr>
        <w:t>9</w:t>
      </w:r>
      <w:r>
        <w:rPr>
          <w:rFonts w:hint="eastAsia" w:ascii="仿宋" w:hAnsi="仿宋" w:eastAsia="仿宋"/>
          <w:b/>
          <w:color w:val="auto"/>
          <w:szCs w:val="21"/>
        </w:rPr>
        <w:t>月</w:t>
      </w:r>
      <w:r>
        <w:rPr>
          <w:rFonts w:hint="eastAsia" w:ascii="仿宋" w:hAnsi="仿宋" w:eastAsia="仿宋"/>
          <w:b/>
          <w:color w:val="auto"/>
          <w:szCs w:val="21"/>
          <w:u w:val="single"/>
        </w:rPr>
        <w:t>1</w:t>
      </w:r>
      <w:r>
        <w:rPr>
          <w:rFonts w:hint="eastAsia" w:ascii="仿宋" w:hAnsi="仿宋" w:eastAsia="仿宋"/>
          <w:b/>
          <w:color w:val="auto"/>
          <w:szCs w:val="21"/>
        </w:rPr>
        <w:t>日</w:t>
      </w:r>
      <w:r>
        <w:rPr>
          <w:rFonts w:hint="eastAsia" w:ascii="仿宋" w:hAnsi="仿宋" w:eastAsia="仿宋"/>
          <w:b/>
          <w:color w:val="auto"/>
          <w:szCs w:val="21"/>
          <w:highlight w:val="none"/>
          <w:lang w:val="en-US" w:eastAsia="zh-CN"/>
        </w:rPr>
        <w:t>2022年8月31日</w:t>
      </w:r>
      <w:r>
        <w:rPr>
          <w:rFonts w:hint="eastAsia" w:ascii="仿宋" w:hAnsi="仿宋" w:eastAsia="仿宋"/>
          <w:b/>
          <w:color w:val="auto"/>
          <w:szCs w:val="21"/>
        </w:rPr>
        <w:t>）</w:t>
      </w:r>
    </w:p>
    <w:p>
      <w:pPr>
        <w:pStyle w:val="31"/>
        <w:spacing w:after="0" w:line="460" w:lineRule="exact"/>
        <w:jc w:val="left"/>
        <w:rPr>
          <w:rFonts w:hint="eastAsia" w:ascii="仿宋" w:hAnsi="仿宋" w:eastAsia="仿宋"/>
          <w:sz w:val="21"/>
          <w:szCs w:val="21"/>
          <w:lang w:eastAsia="zh-CN"/>
        </w:rPr>
      </w:pPr>
      <w:r>
        <w:rPr>
          <w:rFonts w:hint="eastAsia" w:ascii="仿宋" w:hAnsi="仿宋" w:eastAsia="仿宋"/>
          <w:sz w:val="21"/>
          <w:szCs w:val="21"/>
        </w:rPr>
        <w:t>项目编号：</w:t>
      </w:r>
      <w:r>
        <w:rPr>
          <w:rFonts w:hint="eastAsia" w:ascii="仿宋" w:hAnsi="仿宋" w:eastAsia="仿宋"/>
          <w:sz w:val="21"/>
          <w:szCs w:val="21"/>
          <w:lang w:eastAsia="zh-CN"/>
        </w:rPr>
        <w:t>JT2022-JSXJ03</w:t>
      </w:r>
    </w:p>
    <w:p>
      <w:pPr>
        <w:spacing w:line="360" w:lineRule="exact"/>
        <w:ind w:right="187"/>
        <w:rPr>
          <w:rFonts w:hint="default" w:ascii="仿宋" w:hAnsi="仿宋" w:eastAsia="仿宋"/>
          <w:szCs w:val="21"/>
          <w:lang w:val="en-US"/>
        </w:rPr>
      </w:pPr>
      <w:r>
        <w:rPr>
          <w:rFonts w:hint="eastAsia" w:ascii="仿宋" w:hAnsi="仿宋" w:eastAsia="仿宋"/>
          <w:szCs w:val="21"/>
        </w:rPr>
        <w:t>项目名称：</w:t>
      </w:r>
      <w:r>
        <w:rPr>
          <w:rFonts w:hint="eastAsia" w:ascii="仿宋" w:hAnsi="仿宋" w:eastAsia="仿宋"/>
          <w:bCs/>
          <w:kern w:val="2"/>
          <w:sz w:val="21"/>
          <w:szCs w:val="21"/>
        </w:rPr>
        <w:t>四川济通公司</w:t>
      </w:r>
      <w:r>
        <w:rPr>
          <w:rFonts w:hint="eastAsia" w:ascii="仿宋" w:hAnsi="仿宋" w:eastAsia="仿宋"/>
          <w:bCs/>
          <w:kern w:val="2"/>
          <w:sz w:val="21"/>
          <w:szCs w:val="21"/>
          <w:lang w:val="en-US" w:eastAsia="zh-CN"/>
        </w:rPr>
        <w:t>G549项目JL1</w:t>
      </w:r>
      <w:r>
        <w:rPr>
          <w:rFonts w:hint="eastAsia" w:ascii="仿宋" w:hAnsi="仿宋" w:eastAsia="仿宋"/>
          <w:bCs/>
          <w:kern w:val="2"/>
          <w:sz w:val="21"/>
          <w:szCs w:val="21"/>
          <w:lang w:eastAsia="zh-CN"/>
        </w:rPr>
        <w:t>监理试验室</w:t>
      </w:r>
      <w:r>
        <w:rPr>
          <w:rFonts w:hint="eastAsia" w:ascii="仿宋" w:hAnsi="仿宋" w:eastAsia="仿宋"/>
          <w:sz w:val="24"/>
          <w:lang w:eastAsia="zh-CN"/>
        </w:rPr>
        <w:t>（</w:t>
      </w:r>
      <w:r>
        <w:rPr>
          <w:rFonts w:hint="eastAsia" w:ascii="仿宋" w:hAnsi="仿宋" w:eastAsia="仿宋"/>
          <w:sz w:val="24"/>
          <w:lang w:val="en-US" w:eastAsia="zh-CN"/>
        </w:rPr>
        <w:t>B2标段</w:t>
      </w:r>
      <w:r>
        <w:rPr>
          <w:rFonts w:hint="eastAsia" w:ascii="仿宋" w:hAnsi="仿宋" w:eastAsia="仿宋"/>
          <w:sz w:val="24"/>
          <w:lang w:eastAsia="zh-CN"/>
        </w:rPr>
        <w:t>）</w:t>
      </w:r>
      <w:r>
        <w:rPr>
          <w:rFonts w:hint="eastAsia" w:ascii="仿宋" w:hAnsi="仿宋" w:eastAsia="仿宋"/>
          <w:bCs/>
          <w:kern w:val="2"/>
          <w:sz w:val="21"/>
          <w:szCs w:val="21"/>
          <w:lang w:eastAsia="zh-CN"/>
        </w:rPr>
        <w:t>板房建设</w:t>
      </w:r>
      <w:r>
        <w:rPr>
          <w:rFonts w:hint="eastAsia" w:ascii="仿宋" w:hAnsi="仿宋" w:eastAsia="仿宋"/>
          <w:bCs/>
          <w:kern w:val="2"/>
          <w:sz w:val="21"/>
          <w:szCs w:val="21"/>
          <w:lang w:val="en-US" w:eastAsia="zh-CN"/>
        </w:rPr>
        <w:t>工程</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0"/>
        <w:gridCol w:w="1146"/>
        <w:gridCol w:w="745"/>
        <w:gridCol w:w="961"/>
        <w:gridCol w:w="1337"/>
        <w:gridCol w:w="1167"/>
        <w:gridCol w:w="1510"/>
        <w:gridCol w:w="1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bCs/>
                <w:sz w:val="24"/>
                <w:lang w:eastAsia="zh-CN"/>
              </w:rPr>
            </w:pPr>
            <w:r>
              <w:rPr>
                <w:rFonts w:hint="eastAsia" w:ascii="仿宋" w:hAnsi="仿宋" w:eastAsia="仿宋" w:cs="Times New Roman"/>
                <w:bCs/>
                <w:sz w:val="24"/>
                <w:lang w:eastAsia="zh-CN"/>
              </w:rPr>
              <w:t>项目名称</w:t>
            </w: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bCs/>
                <w:sz w:val="24"/>
              </w:rPr>
            </w:pPr>
            <w:r>
              <w:rPr>
                <w:rFonts w:hint="eastAsia" w:ascii="仿宋" w:hAnsi="仿宋" w:eastAsia="仿宋" w:cs="Times New Roman"/>
                <w:bCs/>
                <w:sz w:val="24"/>
              </w:rPr>
              <w:t>品牌</w:t>
            </w: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0" w:right="187"/>
              <w:jc w:val="center"/>
              <w:rPr>
                <w:rFonts w:hint="eastAsia" w:ascii="仿宋" w:hAnsi="仿宋" w:eastAsia="仿宋" w:cs="Times New Roman"/>
                <w:bCs/>
                <w:sz w:val="24"/>
              </w:rPr>
            </w:pPr>
            <w:r>
              <w:rPr>
                <w:rFonts w:hint="eastAsia" w:ascii="仿宋" w:hAnsi="仿宋" w:eastAsia="仿宋" w:cs="Times New Roman"/>
                <w:bCs/>
                <w:sz w:val="24"/>
              </w:rPr>
              <w:t>型号</w:t>
            </w: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bCs/>
                <w:sz w:val="24"/>
                <w:lang w:eastAsia="zh-CN"/>
              </w:rPr>
            </w:pPr>
            <w:r>
              <w:rPr>
                <w:rFonts w:hint="eastAsia" w:ascii="仿宋" w:hAnsi="仿宋" w:eastAsia="仿宋" w:cs="Times New Roman"/>
                <w:bCs/>
                <w:sz w:val="24"/>
                <w:lang w:eastAsia="zh-CN"/>
              </w:rPr>
              <w:t>面积</w:t>
            </w: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bCs/>
                <w:sz w:val="24"/>
              </w:rPr>
            </w:pPr>
            <w:r>
              <w:rPr>
                <w:rFonts w:hint="eastAsia" w:ascii="仿宋" w:hAnsi="仿宋" w:eastAsia="仿宋" w:cs="Times New Roman"/>
                <w:bCs/>
                <w:sz w:val="24"/>
                <w:lang w:eastAsia="zh-CN"/>
              </w:rPr>
              <w:t>施工</w:t>
            </w:r>
            <w:r>
              <w:rPr>
                <w:rFonts w:hint="eastAsia" w:ascii="仿宋" w:hAnsi="仿宋" w:eastAsia="仿宋" w:cs="Times New Roman"/>
                <w:bCs/>
                <w:sz w:val="24"/>
              </w:rPr>
              <w:t>时间</w:t>
            </w: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bCs/>
                <w:sz w:val="24"/>
              </w:rPr>
            </w:pPr>
            <w:r>
              <w:rPr>
                <w:rFonts w:hint="eastAsia" w:ascii="仿宋" w:hAnsi="仿宋" w:eastAsia="仿宋" w:cs="Times New Roman"/>
                <w:bCs/>
                <w:sz w:val="24"/>
                <w:lang w:eastAsia="zh-CN"/>
              </w:rPr>
              <w:t>建设</w:t>
            </w:r>
            <w:r>
              <w:rPr>
                <w:rFonts w:hint="eastAsia" w:ascii="仿宋" w:hAnsi="仿宋" w:eastAsia="仿宋" w:cs="Times New Roman"/>
                <w:bCs/>
                <w:sz w:val="24"/>
              </w:rPr>
              <w:t>单位</w:t>
            </w: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bCs/>
                <w:sz w:val="24"/>
              </w:rPr>
            </w:pPr>
            <w:r>
              <w:rPr>
                <w:rFonts w:hint="eastAsia" w:ascii="仿宋" w:hAnsi="仿宋" w:eastAsia="仿宋" w:cs="Times New Roman"/>
                <w:bCs/>
                <w:sz w:val="24"/>
              </w:rPr>
              <w:t>联系人</w:t>
            </w: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bCs/>
                <w:sz w:val="24"/>
              </w:rPr>
            </w:pPr>
            <w:r>
              <w:rPr>
                <w:rFonts w:hint="eastAsia" w:ascii="仿宋" w:hAnsi="仿宋" w:eastAsia="仿宋" w:cs="Times New Roman"/>
                <w:bCs/>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13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46"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745"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961"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33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167"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510"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c>
          <w:tcPr>
            <w:tcW w:w="1653" w:type="dxa"/>
            <w:noWrap w:val="0"/>
            <w:vAlign w:val="center"/>
          </w:tcPr>
          <w:p>
            <w:pPr>
              <w:keepNext w:val="0"/>
              <w:keepLines w:val="0"/>
              <w:suppressLineNumbers w:val="0"/>
              <w:tabs>
                <w:tab w:val="left" w:pos="720"/>
                <w:tab w:val="left" w:pos="1440"/>
                <w:tab w:val="left" w:pos="1620"/>
              </w:tabs>
              <w:spacing w:before="0" w:beforeAutospacing="0" w:after="0" w:afterAutospacing="0"/>
              <w:ind w:left="191" w:right="187"/>
              <w:jc w:val="center"/>
              <w:rPr>
                <w:rFonts w:hint="eastAsia" w:ascii="仿宋" w:hAnsi="仿宋" w:eastAsia="仿宋" w:cs="Times New Roman"/>
                <w:sz w:val="24"/>
              </w:rPr>
            </w:pPr>
          </w:p>
        </w:tc>
      </w:tr>
    </w:tbl>
    <w:p>
      <w:pPr>
        <w:pStyle w:val="32"/>
        <w:spacing w:line="400" w:lineRule="exact"/>
        <w:ind w:left="0" w:leftChars="0" w:firstLine="0" w:firstLineChars="0"/>
        <w:rPr>
          <w:rFonts w:ascii="仿宋" w:hAnsi="仿宋" w:eastAsia="仿宋"/>
          <w:b/>
          <w:bCs/>
        </w:rPr>
      </w:pPr>
    </w:p>
    <w:p>
      <w:pPr>
        <w:spacing w:line="360" w:lineRule="exact"/>
        <w:ind w:right="187"/>
        <w:rPr>
          <w:rFonts w:ascii="仿宋" w:hAnsi="仿宋" w:eastAsia="仿宋"/>
          <w:bCs/>
          <w:sz w:val="24"/>
          <w:u w:val="single"/>
        </w:rPr>
      </w:pPr>
      <w:r>
        <w:rPr>
          <w:rFonts w:hint="eastAsia" w:ascii="仿宋" w:hAnsi="仿宋" w:eastAsia="仿宋"/>
          <w:bCs/>
          <w:sz w:val="24"/>
          <w:lang w:eastAsia="zh-CN"/>
        </w:rPr>
        <w:t>报价</w:t>
      </w:r>
      <w:r>
        <w:rPr>
          <w:rFonts w:hint="eastAsia" w:ascii="仿宋" w:hAnsi="仿宋" w:eastAsia="仿宋"/>
          <w:bCs/>
          <w:sz w:val="24"/>
        </w:rPr>
        <w:t>人名称（公章）：</w:t>
      </w:r>
      <w:r>
        <w:rPr>
          <w:rFonts w:ascii="仿宋" w:hAnsi="仿宋" w:eastAsia="仿宋"/>
          <w:bCs/>
          <w:sz w:val="24"/>
          <w:u w:val="single"/>
        </w:rPr>
        <w:t xml:space="preserve">               </w:t>
      </w:r>
    </w:p>
    <w:p>
      <w:pPr>
        <w:spacing w:line="360" w:lineRule="exact"/>
        <w:ind w:right="187"/>
        <w:rPr>
          <w:rFonts w:ascii="仿宋" w:hAnsi="仿宋" w:eastAsia="仿宋"/>
          <w:bCs/>
          <w:sz w:val="24"/>
          <w:u w:val="single"/>
        </w:rPr>
      </w:pPr>
    </w:p>
    <w:p>
      <w:pPr>
        <w:spacing w:line="300" w:lineRule="exact"/>
        <w:ind w:right="187"/>
        <w:rPr>
          <w:rFonts w:ascii="仿宋" w:hAnsi="仿宋" w:eastAsia="仿宋"/>
          <w:b/>
          <w:bCs/>
          <w:sz w:val="24"/>
        </w:rPr>
      </w:pPr>
      <w:r>
        <w:rPr>
          <w:rFonts w:hint="eastAsia" w:ascii="仿宋" w:hAnsi="仿宋" w:eastAsia="仿宋"/>
          <w:bCs/>
          <w:sz w:val="24"/>
        </w:rPr>
        <w:t>法定代表人或授权代理人签字：</w:t>
      </w:r>
      <w:r>
        <w:rPr>
          <w:rFonts w:ascii="仿宋" w:hAnsi="仿宋" w:eastAsia="仿宋"/>
          <w:bCs/>
          <w:sz w:val="24"/>
          <w:u w:val="single"/>
        </w:rPr>
        <w:t xml:space="preserve">       </w:t>
      </w:r>
      <w:r>
        <w:rPr>
          <w:rFonts w:ascii="仿宋" w:hAnsi="仿宋" w:eastAsia="仿宋"/>
          <w:bCs/>
          <w:sz w:val="24"/>
        </w:rPr>
        <w:t xml:space="preserve">     </w:t>
      </w:r>
    </w:p>
    <w:p>
      <w:pPr>
        <w:pStyle w:val="32"/>
        <w:spacing w:line="240" w:lineRule="auto"/>
        <w:ind w:left="0" w:leftChars="0" w:firstLine="0" w:firstLineChars="0"/>
        <w:jc w:val="right"/>
        <w:rPr>
          <w:rFonts w:ascii="仿宋" w:hAnsi="仿宋" w:eastAsia="仿宋"/>
          <w:bCs/>
        </w:rPr>
        <w:sectPr>
          <w:headerReference r:id="rId6" w:type="default"/>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290" w:charSpace="-3931"/>
        </w:sectPr>
      </w:pPr>
      <w:r>
        <w:rPr>
          <w:rFonts w:hint="eastAsia" w:ascii="仿宋" w:hAnsi="仿宋" w:eastAsia="仿宋"/>
          <w:bCs/>
        </w:rPr>
        <w:t>年</w:t>
      </w:r>
      <w:r>
        <w:rPr>
          <w:rFonts w:ascii="仿宋" w:hAnsi="仿宋" w:eastAsia="仿宋"/>
          <w:bCs/>
        </w:rPr>
        <w:t xml:space="preserve">  </w:t>
      </w:r>
      <w:r>
        <w:rPr>
          <w:rFonts w:hint="eastAsia" w:ascii="仿宋" w:hAnsi="仿宋" w:eastAsia="仿宋"/>
          <w:bCs/>
        </w:rPr>
        <w:t>月</w:t>
      </w:r>
      <w:r>
        <w:rPr>
          <w:rFonts w:ascii="仿宋" w:hAnsi="仿宋" w:eastAsia="仿宋"/>
          <w:bCs/>
        </w:rPr>
        <w:t xml:space="preserve">  </w:t>
      </w:r>
      <w:r>
        <w:rPr>
          <w:rFonts w:hint="eastAsia" w:ascii="仿宋" w:hAnsi="仿宋" w:eastAsia="仿宋"/>
          <w:bCs/>
        </w:rPr>
        <w:t>日</w:t>
      </w:r>
    </w:p>
    <w:p>
      <w:pPr>
        <w:pStyle w:val="5"/>
        <w:spacing w:before="120" w:after="120" w:line="360" w:lineRule="exact"/>
        <w:rPr>
          <w:rFonts w:hint="eastAsia" w:ascii="仿宋" w:hAnsi="仿宋" w:eastAsia="仿宋"/>
          <w:b w:val="0"/>
          <w:bCs w:val="0"/>
          <w:sz w:val="24"/>
          <w:szCs w:val="21"/>
          <w:lang w:eastAsia="zh-CN"/>
        </w:rPr>
      </w:pPr>
      <w:bookmarkStart w:id="16" w:name="_Toc39918208"/>
      <w:r>
        <w:rPr>
          <w:rFonts w:hint="eastAsia" w:ascii="仿宋" w:hAnsi="仿宋" w:eastAsia="仿宋"/>
          <w:b w:val="0"/>
          <w:bCs w:val="0"/>
          <w:sz w:val="24"/>
          <w:szCs w:val="21"/>
        </w:rPr>
        <w:t>附件</w:t>
      </w:r>
      <w:r>
        <w:rPr>
          <w:rFonts w:hint="eastAsia" w:ascii="仿宋" w:hAnsi="仿宋" w:eastAsia="仿宋"/>
          <w:b w:val="0"/>
          <w:bCs w:val="0"/>
          <w:sz w:val="24"/>
          <w:szCs w:val="21"/>
          <w:lang w:val="en-US" w:eastAsia="zh-CN"/>
        </w:rPr>
        <w:t>六</w:t>
      </w:r>
      <w:r>
        <w:rPr>
          <w:rFonts w:ascii="仿宋" w:hAnsi="仿宋" w:eastAsia="仿宋"/>
          <w:b w:val="0"/>
          <w:bCs w:val="0"/>
          <w:sz w:val="24"/>
          <w:szCs w:val="21"/>
        </w:rPr>
        <w:t>:</w:t>
      </w:r>
      <w:r>
        <w:rPr>
          <w:rFonts w:hint="eastAsia" w:ascii="仿宋" w:hAnsi="仿宋" w:eastAsia="仿宋"/>
          <w:b w:val="0"/>
          <w:bCs w:val="0"/>
          <w:sz w:val="24"/>
          <w:szCs w:val="21"/>
          <w:lang w:eastAsia="zh-CN"/>
        </w:rPr>
        <w:t>诚信廉政承诺书</w:t>
      </w:r>
    </w:p>
    <w:p>
      <w:pPr>
        <w:jc w:val="center"/>
        <w:rPr>
          <w:rFonts w:hint="eastAsia"/>
          <w:b/>
          <w:sz w:val="32"/>
          <w:szCs w:val="32"/>
        </w:rPr>
      </w:pPr>
      <w:r>
        <w:rPr>
          <w:rFonts w:hint="eastAsia"/>
          <w:b/>
          <w:sz w:val="32"/>
          <w:szCs w:val="32"/>
        </w:rPr>
        <w:t>诚信廉政承诺书</w:t>
      </w:r>
    </w:p>
    <w:p>
      <w:pPr>
        <w:jc w:val="center"/>
        <w:rPr>
          <w:rFonts w:hint="eastAsia"/>
          <w:b/>
          <w:sz w:val="32"/>
          <w:szCs w:val="32"/>
        </w:rPr>
      </w:pPr>
    </w:p>
    <w:p>
      <w:pPr>
        <w:spacing w:line="360" w:lineRule="auto"/>
        <w:ind w:firstLine="616" w:firstLineChars="257"/>
        <w:rPr>
          <w:rFonts w:hint="eastAsia"/>
          <w:sz w:val="24"/>
        </w:rPr>
      </w:pPr>
      <w:r>
        <w:rPr>
          <w:rFonts w:hint="eastAsia"/>
          <w:sz w:val="24"/>
        </w:rPr>
        <w:t>为充分体现公开、公平、公正、诚信原则，共同维护招</w:t>
      </w:r>
      <w:r>
        <w:rPr>
          <w:rFonts w:hint="eastAsia"/>
          <w:sz w:val="24"/>
          <w:lang w:eastAsia="zh-CN"/>
        </w:rPr>
        <w:t>报价</w:t>
      </w:r>
      <w:r>
        <w:rPr>
          <w:rFonts w:hint="eastAsia"/>
          <w:sz w:val="24"/>
        </w:rPr>
        <w:t>市场秩序，本单位在参与招</w:t>
      </w:r>
      <w:r>
        <w:rPr>
          <w:rFonts w:hint="eastAsia"/>
          <w:sz w:val="24"/>
          <w:lang w:eastAsia="zh-CN"/>
        </w:rPr>
        <w:t>报价</w:t>
      </w:r>
      <w:r>
        <w:rPr>
          <w:rFonts w:hint="eastAsia"/>
          <w:sz w:val="24"/>
        </w:rPr>
        <w:t xml:space="preserve">过程中特作以下承诺： </w:t>
      </w:r>
    </w:p>
    <w:p>
      <w:pPr>
        <w:spacing w:line="360" w:lineRule="auto"/>
        <w:ind w:firstLine="616" w:firstLineChars="257"/>
        <w:rPr>
          <w:rFonts w:hint="eastAsia"/>
          <w:sz w:val="24"/>
        </w:rPr>
      </w:pPr>
      <w:r>
        <w:rPr>
          <w:sz w:val="24"/>
        </w:rPr>
        <w:t>1</w:t>
      </w:r>
      <w:r>
        <w:rPr>
          <w:rFonts w:hint="eastAsia"/>
          <w:sz w:val="24"/>
        </w:rPr>
        <w:t>．严格遵守国家及四川济通公司招</w:t>
      </w:r>
      <w:r>
        <w:rPr>
          <w:rFonts w:hint="eastAsia"/>
          <w:sz w:val="24"/>
          <w:lang w:eastAsia="zh-CN"/>
        </w:rPr>
        <w:t>报价</w:t>
      </w:r>
      <w:r>
        <w:rPr>
          <w:rFonts w:hint="eastAsia"/>
          <w:sz w:val="24"/>
        </w:rPr>
        <w:t>要求（规定），保证在招</w:t>
      </w:r>
      <w:r>
        <w:rPr>
          <w:rFonts w:hint="eastAsia"/>
          <w:sz w:val="24"/>
          <w:lang w:eastAsia="zh-CN"/>
        </w:rPr>
        <w:t>报价</w:t>
      </w:r>
      <w:r>
        <w:rPr>
          <w:rFonts w:hint="eastAsia"/>
          <w:sz w:val="24"/>
        </w:rPr>
        <w:t>活动中无任何违规、违纪、违法行为。</w:t>
      </w:r>
    </w:p>
    <w:p>
      <w:pPr>
        <w:spacing w:line="360" w:lineRule="auto"/>
        <w:ind w:firstLine="616" w:firstLineChars="257"/>
        <w:rPr>
          <w:rFonts w:hint="eastAsia"/>
          <w:sz w:val="24"/>
        </w:rPr>
      </w:pPr>
      <w:r>
        <w:rPr>
          <w:rFonts w:hint="eastAsia"/>
          <w:sz w:val="24"/>
        </w:rPr>
        <w:t>2．不以各种名目向</w:t>
      </w:r>
      <w:r>
        <w:rPr>
          <w:rFonts w:hint="eastAsia"/>
          <w:sz w:val="24"/>
          <w:lang w:eastAsia="zh-CN"/>
        </w:rPr>
        <w:t>询价</w:t>
      </w:r>
      <w:r>
        <w:rPr>
          <w:rFonts w:hint="eastAsia"/>
          <w:sz w:val="24"/>
        </w:rPr>
        <w:t>单位、工作人员及其相关人员请客、送礼、赠送有价证券、提供回扣和行贿等。</w:t>
      </w:r>
    </w:p>
    <w:p>
      <w:pPr>
        <w:spacing w:line="360" w:lineRule="auto"/>
        <w:ind w:firstLine="616" w:firstLineChars="257"/>
        <w:rPr>
          <w:rFonts w:hint="eastAsia"/>
          <w:sz w:val="24"/>
        </w:rPr>
      </w:pPr>
      <w:r>
        <w:rPr>
          <w:rFonts w:hint="eastAsia"/>
          <w:sz w:val="24"/>
        </w:rPr>
        <w:t>3．不以不正当手段向</w:t>
      </w:r>
      <w:r>
        <w:rPr>
          <w:rFonts w:hint="eastAsia"/>
          <w:sz w:val="24"/>
          <w:lang w:eastAsia="zh-CN"/>
        </w:rPr>
        <w:t>询价</w:t>
      </w:r>
      <w:r>
        <w:rPr>
          <w:rFonts w:hint="eastAsia"/>
          <w:sz w:val="24"/>
        </w:rPr>
        <w:t>人谋取资格预审及</w:t>
      </w:r>
      <w:r>
        <w:rPr>
          <w:rFonts w:hint="eastAsia"/>
          <w:sz w:val="24"/>
          <w:lang w:eastAsia="zh-CN"/>
        </w:rPr>
        <w:t>报价</w:t>
      </w:r>
      <w:r>
        <w:rPr>
          <w:rFonts w:hint="eastAsia"/>
          <w:sz w:val="24"/>
        </w:rPr>
        <w:t>的照顾。</w:t>
      </w:r>
    </w:p>
    <w:p>
      <w:pPr>
        <w:spacing w:line="360" w:lineRule="auto"/>
        <w:ind w:firstLine="616" w:firstLineChars="257"/>
        <w:rPr>
          <w:rFonts w:hint="eastAsia"/>
          <w:sz w:val="24"/>
        </w:rPr>
      </w:pPr>
      <w:r>
        <w:rPr>
          <w:rFonts w:hint="eastAsia"/>
          <w:sz w:val="24"/>
        </w:rPr>
        <w:t>4．不以提供不正当利益等方式向标底编制、审查人员打听标底编制情况。</w:t>
      </w:r>
    </w:p>
    <w:p>
      <w:pPr>
        <w:spacing w:line="360" w:lineRule="auto"/>
        <w:ind w:firstLine="616" w:firstLineChars="257"/>
        <w:rPr>
          <w:rFonts w:hint="eastAsia"/>
          <w:sz w:val="24"/>
        </w:rPr>
      </w:pPr>
      <w:r>
        <w:rPr>
          <w:rFonts w:hint="eastAsia"/>
          <w:sz w:val="24"/>
        </w:rPr>
        <w:t>5．在确定</w:t>
      </w:r>
      <w:r>
        <w:rPr>
          <w:rFonts w:hint="eastAsia"/>
          <w:sz w:val="24"/>
          <w:lang w:eastAsia="zh-CN"/>
        </w:rPr>
        <w:t>成交</w:t>
      </w:r>
      <w:r>
        <w:rPr>
          <w:rFonts w:hint="eastAsia"/>
          <w:sz w:val="24"/>
        </w:rPr>
        <w:t>人前，不向</w:t>
      </w:r>
      <w:r>
        <w:rPr>
          <w:rFonts w:hint="eastAsia"/>
          <w:sz w:val="24"/>
          <w:lang w:eastAsia="zh-CN"/>
        </w:rPr>
        <w:t>评审</w:t>
      </w:r>
      <w:r>
        <w:rPr>
          <w:rFonts w:hint="eastAsia"/>
          <w:sz w:val="24"/>
        </w:rPr>
        <w:t>专家打招呼谋求照顾，不与</w:t>
      </w:r>
      <w:r>
        <w:rPr>
          <w:rFonts w:hint="eastAsia"/>
          <w:sz w:val="24"/>
          <w:lang w:eastAsia="zh-CN"/>
        </w:rPr>
        <w:t>询价</w:t>
      </w:r>
      <w:r>
        <w:rPr>
          <w:rFonts w:hint="eastAsia"/>
          <w:sz w:val="24"/>
        </w:rPr>
        <w:t>人就</w:t>
      </w:r>
      <w:r>
        <w:rPr>
          <w:rFonts w:hint="eastAsia"/>
          <w:sz w:val="24"/>
          <w:lang w:eastAsia="zh-CN"/>
        </w:rPr>
        <w:t>报价</w:t>
      </w:r>
      <w:r>
        <w:rPr>
          <w:rFonts w:hint="eastAsia"/>
          <w:sz w:val="24"/>
        </w:rPr>
        <w:t>价格、</w:t>
      </w:r>
      <w:r>
        <w:rPr>
          <w:rFonts w:hint="eastAsia"/>
          <w:sz w:val="24"/>
          <w:lang w:eastAsia="zh-CN"/>
        </w:rPr>
        <w:t>报价</w:t>
      </w:r>
      <w:r>
        <w:rPr>
          <w:rFonts w:hint="eastAsia"/>
          <w:sz w:val="24"/>
        </w:rPr>
        <w:t>方案等实质内容进行询问打探。</w:t>
      </w:r>
    </w:p>
    <w:p>
      <w:pPr>
        <w:spacing w:line="360" w:lineRule="auto"/>
        <w:ind w:firstLine="616" w:firstLineChars="257"/>
        <w:rPr>
          <w:rFonts w:hint="eastAsia"/>
          <w:sz w:val="24"/>
        </w:rPr>
      </w:pPr>
      <w:r>
        <w:rPr>
          <w:rFonts w:hint="eastAsia"/>
          <w:sz w:val="24"/>
        </w:rPr>
        <w:t>6．</w:t>
      </w:r>
      <w:r>
        <w:rPr>
          <w:sz w:val="24"/>
        </w:rPr>
        <w:t>不与</w:t>
      </w:r>
      <w:r>
        <w:rPr>
          <w:rFonts w:hint="eastAsia"/>
          <w:sz w:val="24"/>
          <w:lang w:eastAsia="zh-CN"/>
        </w:rPr>
        <w:t>询价</w:t>
      </w:r>
      <w:r>
        <w:rPr>
          <w:rFonts w:hint="eastAsia"/>
          <w:sz w:val="24"/>
        </w:rPr>
        <w:t>人或其他</w:t>
      </w:r>
      <w:r>
        <w:rPr>
          <w:rFonts w:hint="eastAsia"/>
          <w:sz w:val="24"/>
          <w:lang w:eastAsia="zh-CN"/>
        </w:rPr>
        <w:t>报价</w:t>
      </w:r>
      <w:r>
        <w:rPr>
          <w:rFonts w:hint="eastAsia"/>
          <w:sz w:val="24"/>
        </w:rPr>
        <w:t>人</w:t>
      </w:r>
      <w:r>
        <w:rPr>
          <w:sz w:val="24"/>
        </w:rPr>
        <w:t>串通</w:t>
      </w:r>
      <w:r>
        <w:rPr>
          <w:rFonts w:hint="eastAsia"/>
          <w:sz w:val="24"/>
          <w:lang w:eastAsia="zh-CN"/>
        </w:rPr>
        <w:t>报价</w:t>
      </w:r>
      <w:r>
        <w:rPr>
          <w:sz w:val="24"/>
        </w:rPr>
        <w:t>，损害国家利益、社会公共利益或者他人的合法权益；</w:t>
      </w:r>
    </w:p>
    <w:p>
      <w:pPr>
        <w:spacing w:line="360" w:lineRule="auto"/>
        <w:ind w:firstLine="616" w:firstLineChars="257"/>
        <w:rPr>
          <w:rFonts w:hint="eastAsia"/>
          <w:sz w:val="24"/>
        </w:rPr>
      </w:pPr>
      <w:r>
        <w:rPr>
          <w:rFonts w:hint="eastAsia"/>
          <w:sz w:val="24"/>
        </w:rPr>
        <w:t>7．</w:t>
      </w:r>
      <w:r>
        <w:rPr>
          <w:rFonts w:hint="eastAsia"/>
          <w:sz w:val="24"/>
          <w:lang w:eastAsia="zh-CN"/>
        </w:rPr>
        <w:t>成交</w:t>
      </w:r>
      <w:r>
        <w:rPr>
          <w:rFonts w:hint="eastAsia"/>
          <w:sz w:val="24"/>
        </w:rPr>
        <w:t>后，不向</w:t>
      </w:r>
      <w:r>
        <w:rPr>
          <w:rFonts w:hint="eastAsia"/>
          <w:sz w:val="24"/>
          <w:lang w:eastAsia="zh-CN"/>
        </w:rPr>
        <w:t>询价</w:t>
      </w:r>
      <w:r>
        <w:rPr>
          <w:rFonts w:hint="eastAsia"/>
          <w:sz w:val="24"/>
        </w:rPr>
        <w:t>单位及工作人员赠送感谢费、好处费等。</w:t>
      </w:r>
    </w:p>
    <w:p>
      <w:pPr>
        <w:spacing w:line="360" w:lineRule="auto"/>
        <w:ind w:firstLine="616" w:firstLineChars="257"/>
        <w:rPr>
          <w:rFonts w:hint="eastAsia"/>
          <w:sz w:val="24"/>
        </w:rPr>
      </w:pPr>
      <w:r>
        <w:rPr>
          <w:rFonts w:hint="eastAsia"/>
          <w:sz w:val="24"/>
        </w:rPr>
        <w:t>8．合同履行过程中不以任何形式及手段进行违规、违纪、违法活动。</w:t>
      </w:r>
    </w:p>
    <w:p>
      <w:pPr>
        <w:spacing w:line="360" w:lineRule="auto"/>
        <w:ind w:firstLine="616" w:firstLineChars="257"/>
        <w:rPr>
          <w:rFonts w:hint="eastAsia"/>
          <w:sz w:val="24"/>
        </w:rPr>
      </w:pPr>
      <w:r>
        <w:rPr>
          <w:rFonts w:hint="eastAsia"/>
          <w:sz w:val="24"/>
        </w:rPr>
        <w:t>9．</w:t>
      </w:r>
      <w:r>
        <w:rPr>
          <w:sz w:val="24"/>
        </w:rPr>
        <w:t>所提供的一切材料都是真实、有效、合法的</w:t>
      </w:r>
      <w:r>
        <w:rPr>
          <w:rFonts w:hint="eastAsia"/>
          <w:sz w:val="24"/>
        </w:rPr>
        <w:t>。</w:t>
      </w:r>
    </w:p>
    <w:p>
      <w:pPr>
        <w:spacing w:line="360" w:lineRule="auto"/>
        <w:ind w:firstLine="616" w:firstLineChars="257"/>
        <w:rPr>
          <w:rFonts w:hint="eastAsia"/>
          <w:sz w:val="24"/>
        </w:rPr>
      </w:pPr>
      <w:r>
        <w:rPr>
          <w:rFonts w:hint="eastAsia"/>
          <w:sz w:val="24"/>
        </w:rPr>
        <w:t>10．</w:t>
      </w:r>
      <w:r>
        <w:rPr>
          <w:sz w:val="24"/>
        </w:rPr>
        <w:t>不在</w:t>
      </w:r>
      <w:r>
        <w:rPr>
          <w:rFonts w:hint="eastAsia"/>
          <w:sz w:val="24"/>
          <w:lang w:eastAsia="zh-CN"/>
        </w:rPr>
        <w:t>评审</w:t>
      </w:r>
      <w:r>
        <w:rPr>
          <w:sz w:val="24"/>
        </w:rPr>
        <w:t>后进行虚假恶意投诉。</w:t>
      </w:r>
    </w:p>
    <w:p>
      <w:pPr>
        <w:spacing w:line="360" w:lineRule="auto"/>
        <w:ind w:firstLine="616" w:firstLineChars="257"/>
        <w:rPr>
          <w:rFonts w:hint="eastAsia"/>
          <w:sz w:val="24"/>
        </w:rPr>
      </w:pPr>
      <w:r>
        <w:rPr>
          <w:rFonts w:hint="eastAsia"/>
          <w:sz w:val="24"/>
        </w:rPr>
        <w:t>11．主动接受、配合四川济通公司纪检委员监督的检查。</w:t>
      </w:r>
    </w:p>
    <w:p>
      <w:pPr>
        <w:spacing w:line="360" w:lineRule="auto"/>
        <w:ind w:firstLine="480" w:firstLineChars="200"/>
        <w:rPr>
          <w:rFonts w:hint="eastAsia" w:ascii="宋体" w:hAnsi="宋体"/>
          <w:sz w:val="24"/>
        </w:rPr>
      </w:pPr>
      <w:r>
        <w:rPr>
          <w:rFonts w:hint="eastAsia"/>
          <w:sz w:val="24"/>
        </w:rPr>
        <w:t>若违反上述承诺，愿接受相应处罚，直至追究法律责任。</w:t>
      </w:r>
    </w:p>
    <w:p>
      <w:pPr>
        <w:rPr>
          <w:rFonts w:hint="eastAsia" w:ascii="宋体" w:hAnsi="宋体"/>
          <w:sz w:val="24"/>
        </w:rPr>
      </w:pPr>
    </w:p>
    <w:p>
      <w:pPr>
        <w:ind w:firstLine="480" w:firstLineChars="200"/>
        <w:rPr>
          <w:rFonts w:hint="eastAsia" w:ascii="宋体" w:hAnsi="宋体"/>
          <w:sz w:val="24"/>
        </w:rPr>
      </w:pPr>
      <w:r>
        <w:rPr>
          <w:rFonts w:hint="eastAsia" w:ascii="宋体" w:hAnsi="宋体"/>
          <w:sz w:val="24"/>
        </w:rPr>
        <w:t>承诺单位（盖章）：                           法人代表（盖章）：</w:t>
      </w:r>
    </w:p>
    <w:p>
      <w:pPr>
        <w:rPr>
          <w:rFonts w:hint="eastAsia" w:ascii="宋体" w:hAnsi="宋体"/>
          <w:sz w:val="24"/>
        </w:rPr>
      </w:pPr>
    </w:p>
    <w:p>
      <w:pPr>
        <w:rPr>
          <w:rFonts w:hint="eastAsia" w:ascii="宋体" w:hAnsi="宋体"/>
          <w:sz w:val="24"/>
        </w:rPr>
      </w:pPr>
      <w:r>
        <w:rPr>
          <w:rFonts w:hint="eastAsia" w:ascii="宋体" w:hAnsi="宋体"/>
          <w:sz w:val="24"/>
        </w:rPr>
        <w:t xml:space="preserve">                                                 </w:t>
      </w:r>
    </w:p>
    <w:p>
      <w:pPr>
        <w:ind w:firstLine="6240" w:firstLineChars="2600"/>
        <w:rPr>
          <w:rFonts w:hint="eastAsia" w:ascii="宋体" w:hAnsi="宋体"/>
          <w:sz w:val="24"/>
        </w:rPr>
      </w:pPr>
      <w:r>
        <w:rPr>
          <w:rFonts w:hint="eastAsia" w:ascii="宋体" w:hAnsi="宋体"/>
          <w:sz w:val="24"/>
        </w:rPr>
        <w:t>年    月    日</w:t>
      </w:r>
    </w:p>
    <w:p>
      <w:pPr>
        <w:rPr>
          <w:rFonts w:ascii="宋体" w:hAnsi="宋体"/>
          <w:sz w:val="24"/>
        </w:rPr>
      </w:pPr>
    </w:p>
    <w:p>
      <w:pPr>
        <w:pStyle w:val="41"/>
        <w:spacing w:line="360" w:lineRule="auto"/>
        <w:ind w:firstLine="2007" w:firstLineChars="833"/>
        <w:rPr>
          <w:rFonts w:hint="eastAsia"/>
          <w:b/>
          <w:sz w:val="24"/>
        </w:rPr>
      </w:pPr>
    </w:p>
    <w:p>
      <w:pPr>
        <w:pStyle w:val="5"/>
        <w:spacing w:before="120" w:after="120" w:line="360" w:lineRule="exact"/>
        <w:ind w:firstLine="4578" w:firstLineChars="1900"/>
        <w:rPr>
          <w:rFonts w:hint="default" w:ascii="仿宋" w:hAnsi="仿宋" w:eastAsia="仿宋"/>
          <w:b w:val="0"/>
          <w:bCs w:val="0"/>
          <w:sz w:val="24"/>
          <w:szCs w:val="21"/>
          <w:lang w:val="en-US" w:eastAsia="zh-CN"/>
        </w:rPr>
      </w:pPr>
      <w:r>
        <w:rPr>
          <w:rFonts w:hint="eastAsia"/>
          <w:b/>
          <w:sz w:val="24"/>
        </w:rPr>
        <w:t>（</w:t>
      </w:r>
      <w:r>
        <w:rPr>
          <w:rFonts w:hint="eastAsia"/>
          <w:b/>
          <w:sz w:val="24"/>
          <w:lang w:eastAsia="zh-CN"/>
        </w:rPr>
        <w:t>报价</w:t>
      </w:r>
      <w:r>
        <w:rPr>
          <w:rFonts w:hint="eastAsia"/>
          <w:b/>
          <w:sz w:val="24"/>
        </w:rPr>
        <w:t>单位签章后作为</w:t>
      </w:r>
      <w:r>
        <w:rPr>
          <w:rFonts w:hint="eastAsia"/>
          <w:b/>
          <w:sz w:val="24"/>
          <w:lang w:eastAsia="zh-CN"/>
        </w:rPr>
        <w:t>报价</w:t>
      </w:r>
      <w:r>
        <w:rPr>
          <w:rFonts w:hint="eastAsia"/>
          <w:b/>
          <w:sz w:val="24"/>
        </w:rPr>
        <w:t>文件的一部分）</w:t>
      </w:r>
      <w:r>
        <w:rPr>
          <w:rFonts w:hint="eastAsia" w:ascii="仿宋" w:hAnsi="仿宋" w:eastAsia="仿宋"/>
          <w:sz w:val="32"/>
          <w:szCs w:val="32"/>
        </w:rPr>
        <w:br w:type="page"/>
      </w:r>
      <w:r>
        <w:rPr>
          <w:rFonts w:hint="eastAsia" w:ascii="仿宋" w:hAnsi="仿宋" w:eastAsia="仿宋"/>
          <w:b w:val="0"/>
          <w:bCs w:val="0"/>
          <w:sz w:val="24"/>
          <w:szCs w:val="21"/>
        </w:rPr>
        <w:t>附件</w:t>
      </w:r>
      <w:r>
        <w:rPr>
          <w:rFonts w:hint="eastAsia" w:ascii="仿宋" w:hAnsi="仿宋" w:eastAsia="仿宋"/>
          <w:b w:val="0"/>
          <w:bCs w:val="0"/>
          <w:sz w:val="24"/>
          <w:szCs w:val="21"/>
          <w:lang w:val="en-US" w:eastAsia="zh-CN"/>
        </w:rPr>
        <w:t>七</w:t>
      </w:r>
      <w:r>
        <w:rPr>
          <w:rFonts w:ascii="仿宋" w:hAnsi="仿宋" w:eastAsia="仿宋"/>
          <w:b w:val="0"/>
          <w:bCs w:val="0"/>
          <w:sz w:val="24"/>
          <w:szCs w:val="21"/>
        </w:rPr>
        <w:t>:</w:t>
      </w:r>
      <w:bookmarkEnd w:id="16"/>
      <w:r>
        <w:rPr>
          <w:rFonts w:hint="eastAsia" w:ascii="仿宋" w:hAnsi="仿宋" w:eastAsia="仿宋" w:cs="Times New Roman"/>
          <w:b w:val="0"/>
          <w:bCs w:val="0"/>
          <w:sz w:val="24"/>
          <w:szCs w:val="21"/>
          <w:lang w:val="en-US" w:eastAsia="zh-CN"/>
        </w:rPr>
        <w:t>报价文件组成内容要</w:t>
      </w:r>
      <w:r>
        <w:rPr>
          <w:rFonts w:hint="eastAsia" w:ascii="仿宋" w:hAnsi="仿宋" w:eastAsia="仿宋"/>
          <w:b w:val="0"/>
          <w:bCs w:val="0"/>
          <w:sz w:val="24"/>
          <w:szCs w:val="21"/>
          <w:lang w:val="en-US" w:eastAsia="zh-CN"/>
        </w:rPr>
        <w:t>求</w:t>
      </w:r>
    </w:p>
    <w:p>
      <w:pPr>
        <w:pStyle w:val="12"/>
        <w:numPr>
          <w:ilvl w:val="0"/>
          <w:numId w:val="11"/>
        </w:numPr>
        <w:tabs>
          <w:tab w:val="left" w:pos="1146"/>
        </w:tabs>
        <w:spacing w:line="480" w:lineRule="exact"/>
        <w:ind w:left="-1" w:leftChars="-1" w:hanging="1" w:firstLineChars="0"/>
        <w:rPr>
          <w:rFonts w:hint="eastAsia" w:ascii="仿宋" w:hAnsi="仿宋" w:eastAsia="仿宋"/>
          <w:b/>
          <w:sz w:val="24"/>
        </w:rPr>
      </w:pPr>
      <w:r>
        <w:rPr>
          <w:rFonts w:hint="eastAsia" w:ascii="仿宋" w:hAnsi="仿宋" w:eastAsia="仿宋"/>
          <w:b/>
          <w:sz w:val="24"/>
          <w:lang w:eastAsia="zh-CN"/>
        </w:rPr>
        <w:t>报价</w:t>
      </w:r>
      <w:r>
        <w:rPr>
          <w:rFonts w:hint="eastAsia" w:ascii="仿宋" w:hAnsi="仿宋" w:eastAsia="仿宋"/>
          <w:b/>
          <w:sz w:val="24"/>
        </w:rPr>
        <w:t>文件组成</w:t>
      </w:r>
    </w:p>
    <w:p>
      <w:pPr>
        <w:pStyle w:val="12"/>
        <w:tabs>
          <w:tab w:val="left" w:pos="1146"/>
        </w:tabs>
        <w:spacing w:line="480" w:lineRule="exact"/>
        <w:ind w:left="0" w:leftChars="0" w:firstLine="480" w:firstLineChars="200"/>
        <w:rPr>
          <w:rFonts w:hint="default" w:ascii="仿宋" w:hAnsi="仿宋" w:eastAsia="仿宋"/>
          <w:b w:val="0"/>
          <w:bCs/>
          <w:sz w:val="24"/>
          <w:lang w:val="en-US" w:eastAsia="zh-CN"/>
        </w:rPr>
      </w:pPr>
      <w:r>
        <w:rPr>
          <w:rFonts w:hint="eastAsia" w:ascii="仿宋" w:hAnsi="仿宋" w:eastAsia="仿宋"/>
          <w:b w:val="0"/>
          <w:bCs/>
          <w:sz w:val="24"/>
          <w:lang w:eastAsia="zh-CN"/>
        </w:rPr>
        <w:t>报价</w:t>
      </w:r>
      <w:r>
        <w:rPr>
          <w:rFonts w:hint="eastAsia" w:ascii="仿宋" w:hAnsi="仿宋" w:eastAsia="仿宋"/>
          <w:b w:val="0"/>
          <w:bCs/>
          <w:sz w:val="24"/>
        </w:rPr>
        <w:t>文件组成</w:t>
      </w:r>
      <w:r>
        <w:rPr>
          <w:rFonts w:hint="eastAsia" w:ascii="仿宋" w:hAnsi="仿宋" w:eastAsia="仿宋"/>
          <w:b w:val="0"/>
          <w:bCs/>
          <w:sz w:val="24"/>
          <w:lang w:val="en-US" w:eastAsia="zh-CN"/>
        </w:rPr>
        <w:t xml:space="preserve">要求详见本次询价文件“9 </w:t>
      </w:r>
      <w:r>
        <w:rPr>
          <w:rFonts w:hint="eastAsia" w:ascii="仿宋" w:hAnsi="仿宋" w:eastAsia="仿宋"/>
          <w:b w:val="0"/>
          <w:bCs/>
          <w:sz w:val="24"/>
          <w:lang w:eastAsia="zh-CN"/>
        </w:rPr>
        <w:t>报价</w:t>
      </w:r>
      <w:r>
        <w:rPr>
          <w:rFonts w:hint="eastAsia" w:ascii="仿宋" w:hAnsi="仿宋" w:eastAsia="仿宋"/>
          <w:b w:val="0"/>
          <w:bCs/>
          <w:sz w:val="24"/>
        </w:rPr>
        <w:t>文件组成</w:t>
      </w:r>
      <w:r>
        <w:rPr>
          <w:rFonts w:hint="eastAsia" w:ascii="仿宋" w:hAnsi="仿宋" w:eastAsia="仿宋"/>
          <w:b w:val="0"/>
          <w:bCs/>
          <w:sz w:val="24"/>
          <w:lang w:val="en-US" w:eastAsia="zh-CN"/>
        </w:rPr>
        <w:t xml:space="preserve">   </w:t>
      </w:r>
      <w:r>
        <w:rPr>
          <w:rFonts w:ascii="仿宋" w:hAnsi="仿宋" w:eastAsia="仿宋"/>
          <w:b w:val="0"/>
          <w:bCs/>
          <w:sz w:val="24"/>
        </w:rPr>
        <w:t>9.1</w:t>
      </w:r>
      <w:r>
        <w:rPr>
          <w:rFonts w:hint="eastAsia" w:ascii="仿宋" w:hAnsi="仿宋" w:eastAsia="仿宋"/>
          <w:b w:val="0"/>
          <w:bCs/>
          <w:sz w:val="24"/>
        </w:rPr>
        <w:t xml:space="preserve"> 资质证明文件</w:t>
      </w:r>
      <w:r>
        <w:rPr>
          <w:rFonts w:hint="eastAsia" w:ascii="仿宋" w:hAnsi="仿宋" w:eastAsia="仿宋"/>
          <w:b w:val="0"/>
          <w:bCs/>
          <w:sz w:val="24"/>
          <w:lang w:eastAsia="zh-CN"/>
        </w:rPr>
        <w:t>、</w:t>
      </w:r>
      <w:r>
        <w:rPr>
          <w:rFonts w:hint="eastAsia" w:ascii="仿宋" w:hAnsi="仿宋" w:eastAsia="仿宋"/>
          <w:b w:val="0"/>
          <w:bCs/>
          <w:sz w:val="24"/>
        </w:rPr>
        <w:t>9.2 报价表</w:t>
      </w:r>
      <w:r>
        <w:rPr>
          <w:rFonts w:hint="eastAsia" w:ascii="仿宋" w:hAnsi="仿宋" w:eastAsia="仿宋"/>
          <w:b w:val="0"/>
          <w:bCs/>
          <w:sz w:val="24"/>
          <w:lang w:eastAsia="zh-CN"/>
        </w:rPr>
        <w:t>、</w:t>
      </w:r>
      <w:r>
        <w:rPr>
          <w:rFonts w:hint="eastAsia" w:ascii="仿宋" w:hAnsi="仿宋" w:eastAsia="仿宋"/>
          <w:b w:val="0"/>
          <w:bCs/>
          <w:sz w:val="24"/>
        </w:rPr>
        <w:t>9.3 商务文件</w:t>
      </w:r>
      <w:r>
        <w:rPr>
          <w:rFonts w:hint="eastAsia" w:ascii="仿宋" w:hAnsi="仿宋" w:eastAsia="仿宋"/>
          <w:b w:val="0"/>
          <w:bCs/>
          <w:sz w:val="24"/>
          <w:lang w:eastAsia="zh-CN"/>
        </w:rPr>
        <w:t>、</w:t>
      </w:r>
      <w:r>
        <w:rPr>
          <w:rFonts w:hint="eastAsia" w:ascii="仿宋" w:hAnsi="仿宋" w:eastAsia="仿宋" w:cs="Times New Roman"/>
          <w:b w:val="0"/>
          <w:bCs/>
          <w:sz w:val="24"/>
          <w:lang w:val="en-US" w:eastAsia="zh-CN"/>
        </w:rPr>
        <w:t>9.4 技术文件</w:t>
      </w:r>
      <w:r>
        <w:rPr>
          <w:rFonts w:hint="eastAsia" w:ascii="仿宋" w:hAnsi="仿宋" w:eastAsia="仿宋"/>
          <w:b w:val="0"/>
          <w:bCs/>
          <w:sz w:val="24"/>
          <w:lang w:val="en-US" w:eastAsia="zh-CN"/>
        </w:rPr>
        <w:t xml:space="preserve"> ”，报价文件内容顺序：</w:t>
      </w:r>
    </w:p>
    <w:p>
      <w:pPr>
        <w:pStyle w:val="12"/>
        <w:tabs>
          <w:tab w:val="left" w:pos="1146"/>
        </w:tabs>
        <w:spacing w:line="480" w:lineRule="exact"/>
        <w:ind w:left="0" w:leftChars="0" w:firstLine="480" w:firstLineChars="200"/>
        <w:rPr>
          <w:rFonts w:hint="eastAsia" w:ascii="仿宋" w:hAnsi="仿宋" w:eastAsia="仿宋"/>
          <w:b w:val="0"/>
          <w:bCs/>
          <w:sz w:val="24"/>
        </w:rPr>
      </w:pPr>
      <w:r>
        <w:rPr>
          <w:rFonts w:hint="eastAsia" w:ascii="仿宋" w:hAnsi="仿宋" w:eastAsia="仿宋"/>
          <w:b w:val="0"/>
          <w:bCs/>
          <w:sz w:val="24"/>
          <w:lang w:val="en-US" w:eastAsia="zh-CN"/>
        </w:rPr>
        <w:t>1、</w:t>
      </w:r>
      <w:r>
        <w:rPr>
          <w:rFonts w:hint="eastAsia" w:ascii="仿宋" w:hAnsi="仿宋" w:eastAsia="仿宋"/>
          <w:b w:val="0"/>
          <w:bCs/>
          <w:sz w:val="24"/>
        </w:rPr>
        <w:t>资质证明文件</w:t>
      </w:r>
    </w:p>
    <w:p>
      <w:pPr>
        <w:pStyle w:val="12"/>
        <w:tabs>
          <w:tab w:val="left" w:pos="1146"/>
        </w:tabs>
        <w:spacing w:line="480" w:lineRule="exact"/>
        <w:ind w:left="237" w:leftChars="113" w:firstLine="237" w:firstLineChars="99"/>
        <w:rPr>
          <w:rFonts w:hint="eastAsia" w:ascii="仿宋" w:hAnsi="仿宋" w:eastAsia="仿宋"/>
          <w:b w:val="0"/>
          <w:bCs/>
          <w:sz w:val="24"/>
        </w:rPr>
      </w:pPr>
      <w:r>
        <w:rPr>
          <w:rFonts w:hint="eastAsia" w:ascii="仿宋" w:hAnsi="仿宋" w:eastAsia="仿宋"/>
          <w:b w:val="0"/>
          <w:bCs/>
          <w:sz w:val="24"/>
        </w:rPr>
        <w:t>2</w:t>
      </w:r>
      <w:r>
        <w:rPr>
          <w:rFonts w:hint="eastAsia" w:ascii="仿宋" w:hAnsi="仿宋" w:eastAsia="仿宋"/>
          <w:b w:val="0"/>
          <w:bCs/>
          <w:sz w:val="24"/>
          <w:lang w:eastAsia="zh-CN"/>
        </w:rPr>
        <w:t>、</w:t>
      </w:r>
      <w:r>
        <w:rPr>
          <w:rFonts w:hint="eastAsia" w:ascii="仿宋" w:hAnsi="仿宋" w:eastAsia="仿宋"/>
          <w:b w:val="0"/>
          <w:bCs/>
          <w:sz w:val="24"/>
        </w:rPr>
        <w:t>报价表</w:t>
      </w:r>
    </w:p>
    <w:p>
      <w:pPr>
        <w:pStyle w:val="12"/>
        <w:tabs>
          <w:tab w:val="left" w:pos="1146"/>
        </w:tabs>
        <w:spacing w:line="480" w:lineRule="exact"/>
        <w:ind w:left="237" w:leftChars="113" w:firstLine="237" w:firstLineChars="99"/>
        <w:rPr>
          <w:rFonts w:hint="eastAsia" w:ascii="仿宋" w:hAnsi="仿宋" w:eastAsia="仿宋"/>
          <w:b w:val="0"/>
          <w:bCs/>
          <w:sz w:val="24"/>
        </w:rPr>
      </w:pPr>
      <w:r>
        <w:rPr>
          <w:rFonts w:hint="eastAsia" w:ascii="仿宋" w:hAnsi="仿宋" w:eastAsia="仿宋"/>
          <w:b w:val="0"/>
          <w:bCs/>
          <w:sz w:val="24"/>
        </w:rPr>
        <w:t>3</w:t>
      </w:r>
      <w:r>
        <w:rPr>
          <w:rFonts w:hint="eastAsia" w:ascii="仿宋" w:hAnsi="仿宋" w:eastAsia="仿宋"/>
          <w:b w:val="0"/>
          <w:bCs/>
          <w:sz w:val="24"/>
          <w:lang w:eastAsia="zh-CN"/>
        </w:rPr>
        <w:t>、</w:t>
      </w:r>
      <w:r>
        <w:rPr>
          <w:rFonts w:hint="eastAsia" w:ascii="仿宋" w:hAnsi="仿宋" w:eastAsia="仿宋"/>
          <w:b w:val="0"/>
          <w:bCs/>
          <w:sz w:val="24"/>
        </w:rPr>
        <w:t>商务文件</w:t>
      </w:r>
    </w:p>
    <w:p>
      <w:pPr>
        <w:pStyle w:val="12"/>
        <w:tabs>
          <w:tab w:val="left" w:pos="1146"/>
        </w:tabs>
        <w:spacing w:line="480" w:lineRule="exact"/>
        <w:ind w:left="237" w:leftChars="113" w:firstLine="237" w:firstLineChars="99"/>
        <w:rPr>
          <w:rFonts w:hint="eastAsia" w:ascii="仿宋" w:hAnsi="仿宋" w:eastAsia="仿宋"/>
          <w:b/>
          <w:sz w:val="24"/>
        </w:rPr>
      </w:pPr>
      <w:r>
        <w:rPr>
          <w:rFonts w:hint="eastAsia" w:ascii="仿宋" w:hAnsi="仿宋" w:eastAsia="仿宋" w:cs="Times New Roman"/>
          <w:b w:val="0"/>
          <w:bCs/>
          <w:sz w:val="24"/>
          <w:lang w:val="en-US" w:eastAsia="zh-CN"/>
        </w:rPr>
        <w:t>4、技术文件</w:t>
      </w:r>
    </w:p>
    <w:p>
      <w:pPr>
        <w:pStyle w:val="12"/>
        <w:tabs>
          <w:tab w:val="left" w:pos="1146"/>
        </w:tabs>
        <w:spacing w:line="480" w:lineRule="exact"/>
        <w:ind w:left="-1" w:leftChars="-1" w:hanging="1" w:firstLineChars="0"/>
        <w:rPr>
          <w:rFonts w:hint="default" w:ascii="仿宋" w:hAnsi="仿宋" w:eastAsia="仿宋"/>
          <w:b/>
          <w:sz w:val="24"/>
          <w:lang w:val="en-US" w:eastAsia="zh-CN"/>
        </w:rPr>
      </w:pPr>
      <w:r>
        <w:rPr>
          <w:rFonts w:hint="eastAsia" w:ascii="仿宋" w:hAnsi="仿宋" w:eastAsia="仿宋"/>
          <w:b/>
          <w:sz w:val="24"/>
          <w:lang w:val="en-US" w:eastAsia="zh-CN"/>
        </w:rPr>
        <w:t>二、文件格式</w:t>
      </w:r>
    </w:p>
    <w:p>
      <w:pPr>
        <w:pStyle w:val="12"/>
        <w:tabs>
          <w:tab w:val="left" w:pos="1146"/>
        </w:tabs>
        <w:spacing w:line="480" w:lineRule="exact"/>
        <w:ind w:left="237" w:leftChars="113" w:firstLine="237" w:firstLineChars="99"/>
        <w:rPr>
          <w:rFonts w:hint="default" w:ascii="仿宋" w:hAnsi="仿宋" w:eastAsia="仿宋"/>
          <w:b w:val="0"/>
          <w:bCs/>
          <w:sz w:val="24"/>
          <w:lang w:val="en-US" w:eastAsia="zh-CN"/>
        </w:rPr>
      </w:pPr>
      <w:r>
        <w:rPr>
          <w:rFonts w:hint="eastAsia" w:ascii="仿宋" w:hAnsi="仿宋" w:eastAsia="仿宋"/>
          <w:b w:val="0"/>
          <w:bCs/>
          <w:sz w:val="24"/>
          <w:lang w:eastAsia="zh-CN"/>
        </w:rPr>
        <w:t>报价</w:t>
      </w:r>
      <w:r>
        <w:rPr>
          <w:rFonts w:hint="eastAsia" w:ascii="仿宋" w:hAnsi="仿宋" w:eastAsia="仿宋"/>
          <w:b w:val="0"/>
          <w:bCs/>
          <w:sz w:val="24"/>
        </w:rPr>
        <w:t>文件组成</w:t>
      </w:r>
      <w:r>
        <w:rPr>
          <w:rFonts w:hint="eastAsia" w:ascii="仿宋" w:hAnsi="仿宋" w:eastAsia="仿宋"/>
          <w:b w:val="0"/>
          <w:bCs/>
          <w:sz w:val="24"/>
          <w:lang w:val="en-US" w:eastAsia="zh-CN"/>
        </w:rPr>
        <w:t>要求所需表格，本询价文件中无格式的，格式自拟。</w:t>
      </w:r>
    </w:p>
    <w:p>
      <w:pPr>
        <w:pStyle w:val="12"/>
        <w:tabs>
          <w:tab w:val="left" w:pos="1146"/>
        </w:tabs>
        <w:spacing w:line="480" w:lineRule="exact"/>
        <w:ind w:left="0" w:leftChars="0" w:firstLine="0" w:firstLineChars="0"/>
        <w:rPr>
          <w:rFonts w:hint="default" w:ascii="仿宋" w:hAnsi="仿宋" w:eastAsia="仿宋" w:cs="Times New Roman"/>
          <w:b/>
          <w:sz w:val="24"/>
          <w:lang w:val="en-US" w:eastAsia="zh-CN"/>
        </w:rPr>
      </w:pPr>
      <w:r>
        <w:rPr>
          <w:rFonts w:hint="eastAsia" w:ascii="仿宋" w:hAnsi="仿宋" w:eastAsia="仿宋" w:cs="Times New Roman"/>
          <w:b/>
          <w:sz w:val="24"/>
          <w:lang w:val="en-US" w:eastAsia="zh-CN"/>
        </w:rPr>
        <w:t>三、文件要求</w:t>
      </w:r>
    </w:p>
    <w:p>
      <w:pPr>
        <w:pStyle w:val="12"/>
        <w:tabs>
          <w:tab w:val="left" w:pos="1146"/>
        </w:tabs>
        <w:spacing w:line="480" w:lineRule="exact"/>
        <w:ind w:left="0" w:leftChars="0" w:firstLine="480" w:firstLineChars="200"/>
        <w:rPr>
          <w:rFonts w:hint="eastAsia" w:ascii="仿宋" w:hAnsi="仿宋" w:eastAsia="仿宋" w:cs="Times New Roman"/>
          <w:b w:val="0"/>
          <w:bCs/>
          <w:sz w:val="24"/>
          <w:lang w:eastAsia="zh-CN"/>
        </w:rPr>
      </w:pPr>
      <w:r>
        <w:rPr>
          <w:rFonts w:hint="eastAsia" w:ascii="仿宋" w:hAnsi="仿宋" w:eastAsia="仿宋" w:cs="Times New Roman"/>
          <w:b w:val="0"/>
          <w:bCs/>
          <w:sz w:val="24"/>
          <w:lang w:eastAsia="zh-CN"/>
        </w:rPr>
        <w:t>报价</w:t>
      </w:r>
      <w:r>
        <w:rPr>
          <w:rFonts w:hint="eastAsia" w:ascii="仿宋" w:hAnsi="仿宋" w:eastAsia="仿宋" w:cs="Times New Roman"/>
          <w:b w:val="0"/>
          <w:bCs/>
          <w:sz w:val="24"/>
        </w:rPr>
        <w:t>人</w:t>
      </w:r>
      <w:r>
        <w:rPr>
          <w:rFonts w:hint="eastAsia" w:ascii="仿宋" w:hAnsi="仿宋" w:eastAsia="仿宋" w:cs="Times New Roman"/>
          <w:b w:val="0"/>
          <w:bCs/>
          <w:sz w:val="24"/>
          <w:lang w:val="en-US" w:eastAsia="zh-CN"/>
        </w:rPr>
        <w:t>须</w:t>
      </w:r>
      <w:r>
        <w:rPr>
          <w:rFonts w:hint="eastAsia" w:ascii="仿宋" w:hAnsi="仿宋" w:eastAsia="仿宋" w:cs="Times New Roman"/>
          <w:b w:val="0"/>
          <w:bCs/>
          <w:sz w:val="24"/>
        </w:rPr>
        <w:t>真实可信</w:t>
      </w:r>
      <w:r>
        <w:rPr>
          <w:rFonts w:hint="eastAsia" w:ascii="仿宋" w:hAnsi="仿宋" w:eastAsia="仿宋" w:cs="Times New Roman"/>
          <w:b w:val="0"/>
          <w:bCs/>
          <w:sz w:val="24"/>
          <w:lang w:val="en-US" w:eastAsia="zh-CN"/>
        </w:rPr>
        <w:t>提供</w:t>
      </w:r>
      <w:r>
        <w:rPr>
          <w:rFonts w:hint="eastAsia" w:ascii="仿宋" w:hAnsi="仿宋" w:eastAsia="仿宋" w:cs="Times New Roman"/>
          <w:b w:val="0"/>
          <w:bCs/>
          <w:sz w:val="24"/>
        </w:rPr>
        <w:t>上述材料，否则</w:t>
      </w:r>
      <w:r>
        <w:rPr>
          <w:rFonts w:hint="eastAsia" w:ascii="仿宋" w:hAnsi="仿宋" w:eastAsia="仿宋" w:cs="Times New Roman"/>
          <w:b w:val="0"/>
          <w:bCs/>
          <w:sz w:val="24"/>
          <w:lang w:eastAsia="zh-CN"/>
        </w:rPr>
        <w:t>询价</w:t>
      </w:r>
      <w:r>
        <w:rPr>
          <w:rFonts w:hint="eastAsia" w:ascii="仿宋" w:hAnsi="仿宋" w:eastAsia="仿宋" w:cs="Times New Roman"/>
          <w:b w:val="0"/>
          <w:bCs/>
          <w:sz w:val="24"/>
        </w:rPr>
        <w:t>人有权</w:t>
      </w:r>
      <w:r>
        <w:rPr>
          <w:rFonts w:hint="eastAsia" w:ascii="仿宋" w:hAnsi="仿宋" w:eastAsia="仿宋" w:cs="Times New Roman"/>
          <w:b w:val="0"/>
          <w:bCs/>
          <w:sz w:val="24"/>
          <w:lang w:val="en-US" w:eastAsia="zh-CN"/>
        </w:rPr>
        <w:t>按无效报价文件处理或</w:t>
      </w:r>
      <w:r>
        <w:rPr>
          <w:rFonts w:hint="eastAsia" w:ascii="仿宋" w:hAnsi="仿宋" w:eastAsia="仿宋" w:cs="Times New Roman"/>
          <w:b w:val="0"/>
          <w:bCs/>
          <w:sz w:val="24"/>
        </w:rPr>
        <w:t>取消其</w:t>
      </w:r>
      <w:r>
        <w:rPr>
          <w:rFonts w:hint="eastAsia" w:ascii="仿宋" w:hAnsi="仿宋" w:eastAsia="仿宋" w:cs="Times New Roman"/>
          <w:b w:val="0"/>
          <w:bCs/>
          <w:sz w:val="24"/>
          <w:lang w:eastAsia="zh-CN"/>
        </w:rPr>
        <w:t>成交</w:t>
      </w:r>
      <w:r>
        <w:rPr>
          <w:rFonts w:hint="eastAsia" w:ascii="仿宋" w:hAnsi="仿宋" w:eastAsia="仿宋" w:cs="Times New Roman"/>
          <w:b w:val="0"/>
          <w:bCs/>
          <w:sz w:val="24"/>
        </w:rPr>
        <w:t>资格</w:t>
      </w:r>
      <w:r>
        <w:rPr>
          <w:rFonts w:hint="eastAsia" w:ascii="仿宋" w:hAnsi="仿宋" w:eastAsia="仿宋" w:cs="Times New Roman"/>
          <w:b w:val="0"/>
          <w:bCs/>
          <w:sz w:val="24"/>
          <w:lang w:eastAsia="zh-CN"/>
        </w:rPr>
        <w:t>。</w:t>
      </w:r>
    </w:p>
    <w:p>
      <w:pPr>
        <w:pStyle w:val="12"/>
        <w:tabs>
          <w:tab w:val="left" w:pos="1146"/>
        </w:tabs>
        <w:spacing w:line="480" w:lineRule="exact"/>
        <w:ind w:left="0" w:leftChars="0" w:firstLine="0" w:firstLineChars="0"/>
        <w:rPr>
          <w:rFonts w:hint="eastAsia" w:ascii="仿宋" w:hAnsi="仿宋" w:eastAsia="仿宋" w:cs="Times New Roman"/>
          <w:b w:val="0"/>
          <w:bCs/>
          <w:sz w:val="24"/>
          <w:lang w:val="en-US" w:eastAsia="zh-CN"/>
        </w:rPr>
      </w:pPr>
      <w:r>
        <w:rPr>
          <w:rFonts w:hint="eastAsia" w:ascii="仿宋" w:hAnsi="仿宋" w:eastAsia="仿宋" w:cs="Times New Roman"/>
          <w:b w:val="0"/>
          <w:bCs/>
          <w:sz w:val="24"/>
          <w:lang w:val="en-US" w:eastAsia="zh-CN"/>
        </w:rPr>
        <w:t>四、其他要求</w:t>
      </w:r>
    </w:p>
    <w:p>
      <w:pPr>
        <w:pStyle w:val="12"/>
        <w:tabs>
          <w:tab w:val="left" w:pos="1146"/>
        </w:tabs>
        <w:spacing w:line="480" w:lineRule="exact"/>
        <w:ind w:left="0" w:leftChars="0" w:firstLine="0" w:firstLineChars="0"/>
        <w:rPr>
          <w:rFonts w:hint="default" w:ascii="仿宋" w:hAnsi="仿宋" w:eastAsia="仿宋" w:cs="Times New Roman"/>
          <w:b w:val="0"/>
          <w:bCs/>
          <w:sz w:val="24"/>
          <w:lang w:val="en-US" w:eastAsia="zh-CN"/>
        </w:rPr>
      </w:pPr>
      <w:r>
        <w:rPr>
          <w:rFonts w:hint="eastAsia" w:ascii="仿宋" w:hAnsi="仿宋" w:eastAsia="仿宋" w:cs="Times New Roman"/>
          <w:b w:val="0"/>
          <w:bCs/>
          <w:sz w:val="24"/>
          <w:lang w:val="en-US" w:eastAsia="zh-CN"/>
        </w:rPr>
        <w:t xml:space="preserve">    页码编制、目录、封面等编制符号本项目询价文件要求。</w:t>
      </w:r>
    </w:p>
    <w:p>
      <w:pPr>
        <w:pStyle w:val="5"/>
        <w:spacing w:before="120" w:after="120" w:line="360" w:lineRule="exact"/>
        <w:rPr>
          <w:rFonts w:ascii="仿宋" w:hAnsi="仿宋" w:eastAsia="仿宋"/>
          <w:b w:val="0"/>
          <w:bCs w:val="0"/>
          <w:sz w:val="24"/>
          <w:szCs w:val="21"/>
        </w:rPr>
      </w:pPr>
      <w:r>
        <w:rPr>
          <w:rFonts w:ascii="仿宋" w:hAnsi="仿宋" w:eastAsia="仿宋"/>
          <w:b w:val="0"/>
          <w:bCs w:val="0"/>
          <w:sz w:val="24"/>
          <w:szCs w:val="21"/>
        </w:rPr>
        <w:br w:type="page"/>
      </w:r>
      <w:bookmarkStart w:id="17" w:name="_Toc39918209"/>
      <w:r>
        <w:rPr>
          <w:rFonts w:hint="eastAsia" w:ascii="仿宋" w:hAnsi="仿宋" w:eastAsia="仿宋"/>
          <w:b w:val="0"/>
          <w:bCs w:val="0"/>
          <w:sz w:val="24"/>
          <w:szCs w:val="21"/>
        </w:rPr>
        <w:t>附件</w:t>
      </w:r>
      <w:r>
        <w:rPr>
          <w:rFonts w:hint="eastAsia" w:ascii="仿宋" w:hAnsi="仿宋" w:eastAsia="仿宋"/>
          <w:b w:val="0"/>
          <w:bCs w:val="0"/>
          <w:sz w:val="24"/>
          <w:szCs w:val="21"/>
          <w:lang w:val="en-US" w:eastAsia="zh-CN"/>
        </w:rPr>
        <w:t>八</w:t>
      </w:r>
      <w:r>
        <w:rPr>
          <w:rFonts w:ascii="仿宋" w:hAnsi="仿宋" w:eastAsia="仿宋"/>
          <w:b w:val="0"/>
          <w:bCs w:val="0"/>
          <w:sz w:val="24"/>
          <w:szCs w:val="21"/>
        </w:rPr>
        <w:t>:</w:t>
      </w:r>
      <w:r>
        <w:rPr>
          <w:rFonts w:hint="eastAsia" w:ascii="仿宋" w:hAnsi="仿宋" w:eastAsia="仿宋"/>
          <w:b w:val="0"/>
          <w:bCs w:val="0"/>
          <w:sz w:val="24"/>
          <w:szCs w:val="21"/>
          <w:lang w:eastAsia="zh-CN"/>
        </w:rPr>
        <w:t>报价文件</w:t>
      </w:r>
      <w:r>
        <w:rPr>
          <w:rFonts w:hint="eastAsia" w:ascii="仿宋" w:hAnsi="仿宋" w:eastAsia="仿宋"/>
          <w:b w:val="0"/>
          <w:bCs w:val="0"/>
          <w:sz w:val="24"/>
          <w:szCs w:val="21"/>
        </w:rPr>
        <w:t>封面格式</w:t>
      </w:r>
      <w:bookmarkEnd w:id="17"/>
    </w:p>
    <w:p>
      <w:pPr>
        <w:pStyle w:val="32"/>
        <w:spacing w:line="240" w:lineRule="auto"/>
        <w:ind w:left="0" w:leftChars="0" w:firstLine="0" w:firstLineChars="0"/>
        <w:jc w:val="both"/>
        <w:rPr>
          <w:rFonts w:hint="default" w:ascii="仿宋" w:hAnsi="仿宋" w:eastAsia="仿宋"/>
          <w:lang w:val="en-US"/>
        </w:rPr>
      </w:pPr>
      <w:r>
        <w:rPr>
          <w:rFonts w:hint="eastAsia" w:ascii="仿宋" w:hAnsi="仿宋" w:eastAsia="仿宋"/>
          <w:b/>
          <w:bCs/>
          <w:sz w:val="32"/>
          <w:lang w:val="en-US" w:eastAsia="zh-CN"/>
        </w:rPr>
        <w:t>文件封面格式                     文件目录格式</w:t>
      </w:r>
    </w:p>
    <w:tbl>
      <w:tblPr>
        <w:tblStyle w:val="7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4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trPr>
        <w:tc>
          <w:tcPr>
            <w:tcW w:w="4285" w:type="dxa"/>
            <w:noWrap w:val="0"/>
            <w:vAlign w:val="top"/>
          </w:tcPr>
          <w:p>
            <w:pPr>
              <w:pStyle w:val="32"/>
              <w:keepNext w:val="0"/>
              <w:keepLines w:val="0"/>
              <w:suppressLineNumbers w:val="0"/>
              <w:spacing w:before="0" w:beforeAutospacing="0" w:after="0" w:afterAutospacing="0" w:line="240" w:lineRule="auto"/>
              <w:ind w:left="1747" w:right="0" w:firstLine="470"/>
              <w:jc w:val="left"/>
              <w:rPr>
                <w:rFonts w:hint="default" w:ascii="仿宋" w:hAnsi="仿宋" w:eastAsia="仿宋" w:cs="Times New Roman"/>
                <w:kern w:val="2"/>
                <w:sz w:val="24"/>
                <w:lang w:val="en-US" w:eastAsia="zh-CN"/>
              </w:rPr>
            </w:pPr>
          </w:p>
          <w:p>
            <w:pPr>
              <w:pStyle w:val="32"/>
              <w:keepNext w:val="0"/>
              <w:keepLines w:val="0"/>
              <w:suppressLineNumbers w:val="0"/>
              <w:spacing w:before="0" w:beforeAutospacing="0" w:after="0" w:afterAutospacing="0" w:line="240" w:lineRule="auto"/>
              <w:ind w:left="0" w:leftChars="0" w:right="0" w:firstLine="0" w:firstLineChars="0"/>
              <w:jc w:val="left"/>
              <w:rPr>
                <w:rFonts w:hint="eastAsia" w:ascii="仿宋" w:hAnsi="仿宋" w:eastAsia="仿宋" w:cs="Times New Roman"/>
                <w:b/>
                <w:kern w:val="2"/>
                <w:sz w:val="30"/>
                <w:lang w:val="en-US" w:eastAsia="zh-CN"/>
              </w:rPr>
            </w:pPr>
          </w:p>
          <w:p>
            <w:pPr>
              <w:pStyle w:val="32"/>
              <w:keepNext w:val="0"/>
              <w:keepLines w:val="0"/>
              <w:suppressLineNumbers w:val="0"/>
              <w:spacing w:before="0" w:beforeAutospacing="0" w:after="0" w:afterAutospacing="0" w:line="240" w:lineRule="auto"/>
              <w:ind w:left="0" w:leftChars="0" w:right="0" w:firstLine="0" w:firstLineChars="0"/>
              <w:jc w:val="left"/>
              <w:rPr>
                <w:rFonts w:hint="eastAsia" w:ascii="仿宋" w:hAnsi="仿宋" w:eastAsia="仿宋" w:cs="Times New Roman"/>
                <w:b/>
                <w:kern w:val="2"/>
                <w:sz w:val="30"/>
                <w:lang w:val="en-US" w:eastAsia="zh-CN"/>
              </w:rPr>
            </w:pPr>
          </w:p>
          <w:p>
            <w:pPr>
              <w:pStyle w:val="32"/>
              <w:keepNext w:val="0"/>
              <w:keepLines w:val="0"/>
              <w:suppressLineNumbers w:val="0"/>
              <w:spacing w:before="0" w:beforeAutospacing="0" w:after="0" w:afterAutospacing="0" w:line="240" w:lineRule="auto"/>
              <w:ind w:left="0" w:leftChars="0" w:right="0" w:firstLine="1205" w:firstLineChars="400"/>
              <w:jc w:val="left"/>
              <w:rPr>
                <w:rFonts w:hint="default" w:ascii="仿宋" w:hAnsi="仿宋" w:eastAsia="仿宋" w:cs="Times New Roman"/>
                <w:b/>
                <w:kern w:val="2"/>
                <w:sz w:val="30"/>
                <w:lang w:val="en-US" w:eastAsia="zh-CN"/>
              </w:rPr>
            </w:pPr>
            <w:r>
              <w:rPr>
                <w:rFonts w:hint="eastAsia" w:ascii="仿宋" w:hAnsi="仿宋" w:eastAsia="仿宋" w:cs="Times New Roman"/>
                <w:b/>
                <w:kern w:val="2"/>
                <w:sz w:val="30"/>
                <w:lang w:val="en-US" w:eastAsia="zh-CN"/>
              </w:rPr>
              <w:t>报价文件</w:t>
            </w:r>
          </w:p>
          <w:p>
            <w:pPr>
              <w:pStyle w:val="32"/>
              <w:keepNext w:val="0"/>
              <w:keepLines w:val="0"/>
              <w:suppressLineNumbers w:val="0"/>
              <w:spacing w:before="0" w:beforeAutospacing="0" w:after="0" w:afterAutospacing="0" w:line="240" w:lineRule="auto"/>
              <w:ind w:left="0" w:leftChars="0" w:right="0" w:firstLine="602" w:firstLineChars="200"/>
              <w:jc w:val="left"/>
              <w:rPr>
                <w:rFonts w:hint="default" w:ascii="仿宋" w:hAnsi="仿宋" w:eastAsia="仿宋" w:cs="Times New Roman"/>
                <w:kern w:val="2"/>
                <w:sz w:val="30"/>
                <w:lang w:val="en-US" w:eastAsia="zh-CN"/>
              </w:rPr>
            </w:pPr>
            <w:r>
              <w:rPr>
                <w:rFonts w:hint="eastAsia" w:ascii="仿宋" w:hAnsi="仿宋" w:eastAsia="仿宋" w:cs="Times New Roman"/>
                <w:b/>
                <w:kern w:val="2"/>
                <w:sz w:val="30"/>
                <w:lang w:val="en-US" w:eastAsia="zh-CN"/>
              </w:rPr>
              <w:t>（正本）或（副本）</w:t>
            </w:r>
          </w:p>
          <w:p>
            <w:pPr>
              <w:pStyle w:val="32"/>
              <w:keepNext w:val="0"/>
              <w:keepLines w:val="0"/>
              <w:suppressLineNumbers w:val="0"/>
              <w:spacing w:before="0" w:beforeAutospacing="0" w:after="0" w:afterAutospacing="0" w:line="240" w:lineRule="auto"/>
              <w:ind w:left="1747" w:right="0" w:firstLine="353"/>
              <w:jc w:val="left"/>
              <w:rPr>
                <w:rFonts w:hint="default" w:ascii="仿宋" w:hAnsi="仿宋" w:eastAsia="仿宋" w:cs="Times New Roman"/>
                <w:kern w:val="2"/>
                <w:sz w:val="18"/>
                <w:lang w:val="en-US" w:eastAsia="zh-CN"/>
              </w:rPr>
            </w:pPr>
          </w:p>
          <w:p>
            <w:pPr>
              <w:pStyle w:val="32"/>
              <w:keepNext w:val="0"/>
              <w:keepLines w:val="0"/>
              <w:suppressLineNumbers w:val="0"/>
              <w:spacing w:before="0" w:beforeAutospacing="0" w:after="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项目编号：</w:t>
            </w:r>
          </w:p>
          <w:p>
            <w:pPr>
              <w:pStyle w:val="32"/>
              <w:keepNext w:val="0"/>
              <w:keepLines w:val="0"/>
              <w:suppressLineNumbers w:val="0"/>
              <w:spacing w:before="0" w:beforeAutospacing="0" w:after="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项目名称：</w:t>
            </w:r>
          </w:p>
          <w:p>
            <w:pPr>
              <w:pStyle w:val="32"/>
              <w:keepNext w:val="0"/>
              <w:keepLines w:val="0"/>
              <w:suppressLineNumbers w:val="0"/>
              <w:spacing w:before="0" w:beforeAutospacing="0" w:after="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报价人名称（公章）：</w:t>
            </w:r>
          </w:p>
          <w:p>
            <w:pPr>
              <w:pStyle w:val="32"/>
              <w:keepNext w:val="0"/>
              <w:keepLines w:val="0"/>
              <w:suppressLineNumbers w:val="0"/>
              <w:spacing w:before="0" w:beforeAutospacing="0" w:after="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日期：</w:t>
            </w:r>
          </w:p>
          <w:p>
            <w:pPr>
              <w:pStyle w:val="32"/>
              <w:keepNext w:val="0"/>
              <w:keepLines w:val="0"/>
              <w:suppressLineNumbers w:val="0"/>
              <w:spacing w:before="0" w:beforeAutospacing="0" w:after="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default" w:ascii="仿宋" w:hAnsi="仿宋" w:eastAsia="仿宋" w:cs="Times New Roman"/>
                <w:kern w:val="2"/>
                <w:sz w:val="32"/>
                <w:lang w:val="en-US" w:eastAsia="zh-CN"/>
              </w:rPr>
              <w:t xml:space="preserve"> </w:t>
            </w:r>
          </w:p>
        </w:tc>
        <w:tc>
          <w:tcPr>
            <w:tcW w:w="4384" w:type="dxa"/>
            <w:noWrap w:val="0"/>
            <w:vAlign w:val="top"/>
          </w:tcPr>
          <w:p>
            <w:pPr>
              <w:pStyle w:val="32"/>
              <w:keepNext w:val="0"/>
              <w:keepLines w:val="0"/>
              <w:suppressLineNumbers w:val="0"/>
              <w:spacing w:before="0" w:beforeAutospacing="0" w:after="0" w:afterAutospacing="0" w:line="400" w:lineRule="exact"/>
              <w:ind w:left="0" w:leftChars="0" w:right="0" w:firstLine="0" w:firstLineChars="0"/>
              <w:jc w:val="center"/>
              <w:rPr>
                <w:rFonts w:hint="eastAsia" w:ascii="仿宋" w:hAnsi="仿宋" w:eastAsia="仿宋" w:cs="Times New Roman"/>
                <w:kern w:val="2"/>
                <w:sz w:val="32"/>
                <w:lang w:val="en-US" w:eastAsia="zh-CN"/>
              </w:rPr>
            </w:pPr>
            <w:r>
              <w:rPr>
                <w:rFonts w:hint="eastAsia" w:ascii="仿宋" w:hAnsi="仿宋" w:eastAsia="仿宋" w:cs="Times New Roman"/>
                <w:kern w:val="2"/>
                <w:sz w:val="32"/>
                <w:lang w:val="en-US" w:eastAsia="zh-CN"/>
              </w:rPr>
              <w:t>目录</w:t>
            </w:r>
          </w:p>
          <w:p>
            <w:pPr>
              <w:pStyle w:val="32"/>
              <w:keepNext w:val="0"/>
              <w:keepLines w:val="0"/>
              <w:numPr>
                <w:ilvl w:val="0"/>
                <w:numId w:val="0"/>
              </w:numPr>
              <w:suppressLineNumbers w:val="0"/>
              <w:spacing w:before="0" w:beforeAutospacing="0" w:after="0" w:afterAutospacing="0" w:line="400" w:lineRule="exact"/>
              <w:ind w:leftChars="0" w:right="0"/>
              <w:jc w:val="left"/>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1.技术资格文件……………</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 xml:space="preserve">…    </w:t>
            </w:r>
          </w:p>
          <w:p>
            <w:pPr>
              <w:pStyle w:val="32"/>
              <w:keepNext w:val="0"/>
              <w:keepLines w:val="0"/>
              <w:numPr>
                <w:ilvl w:val="0"/>
                <w:numId w:val="0"/>
              </w:numPr>
              <w:suppressLineNumbers w:val="0"/>
              <w:spacing w:before="0" w:beforeAutospacing="0" w:after="0" w:afterAutospacing="0" w:line="400" w:lineRule="exact"/>
              <w:ind w:leftChars="0" w:right="0"/>
              <w:jc w:val="left"/>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2.商务文件…………………</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 xml:space="preserve">…依次排序    </w:t>
            </w:r>
          </w:p>
          <w:p>
            <w:pPr>
              <w:pStyle w:val="32"/>
              <w:keepNext w:val="0"/>
              <w:keepLines w:val="0"/>
              <w:numPr>
                <w:ilvl w:val="0"/>
                <w:numId w:val="0"/>
              </w:numPr>
              <w:suppressLineNumbers w:val="0"/>
              <w:spacing w:before="0" w:beforeAutospacing="0" w:after="0" w:afterAutospacing="0" w:line="400" w:lineRule="exact"/>
              <w:ind w:leftChars="0" w:right="0"/>
              <w:jc w:val="left"/>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3.报价文件…………………</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 xml:space="preserve">…依次排序    </w:t>
            </w:r>
          </w:p>
          <w:p>
            <w:pPr>
              <w:pStyle w:val="32"/>
              <w:keepNext w:val="0"/>
              <w:keepLines w:val="0"/>
              <w:numPr>
                <w:ilvl w:val="0"/>
                <w:numId w:val="0"/>
              </w:numPr>
              <w:suppressLineNumbers w:val="0"/>
              <w:spacing w:before="0" w:beforeAutospacing="0" w:after="0" w:afterAutospacing="0" w:line="400" w:lineRule="exact"/>
              <w:ind w:leftChars="0" w:right="0"/>
              <w:jc w:val="left"/>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4.技术文件…………………</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w:t>
            </w:r>
          </w:p>
          <w:p>
            <w:pPr>
              <w:pStyle w:val="32"/>
              <w:keepNext w:val="0"/>
              <w:keepLines w:val="0"/>
              <w:numPr>
                <w:ilvl w:val="0"/>
                <w:numId w:val="0"/>
              </w:numPr>
              <w:suppressLineNumbers w:val="0"/>
              <w:spacing w:before="0" w:beforeAutospacing="0" w:after="0" w:afterAutospacing="0" w:line="400" w:lineRule="exact"/>
              <w:ind w:leftChars="0" w:right="0"/>
              <w:jc w:val="left"/>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 xml:space="preserve">…依次排序    </w:t>
            </w:r>
          </w:p>
        </w:tc>
      </w:tr>
    </w:tbl>
    <w:p>
      <w:pPr>
        <w:pStyle w:val="32"/>
        <w:spacing w:line="240" w:lineRule="auto"/>
        <w:ind w:left="0" w:leftChars="0" w:firstLine="0" w:firstLineChars="0"/>
        <w:rPr>
          <w:rFonts w:hint="default" w:ascii="仿宋" w:hAnsi="仿宋" w:eastAsia="仿宋"/>
          <w:lang w:val="en-US" w:eastAsia="zh-CN"/>
        </w:rPr>
      </w:pPr>
      <w:r>
        <w:rPr>
          <w:rFonts w:hint="eastAsia" w:ascii="仿宋" w:hAnsi="仿宋" w:eastAsia="仿宋"/>
          <w:b/>
          <w:bCs/>
          <w:sz w:val="32"/>
          <w:lang w:val="en-US" w:eastAsia="zh-CN"/>
        </w:rPr>
        <w:t>包封</w:t>
      </w:r>
      <w:r>
        <w:rPr>
          <w:rFonts w:hint="eastAsia" w:ascii="仿宋" w:hAnsi="仿宋" w:eastAsia="仿宋"/>
          <w:b/>
          <w:bCs/>
          <w:sz w:val="32"/>
        </w:rPr>
        <w:t>封面格式：</w:t>
      </w:r>
    </w:p>
    <w:tbl>
      <w:tblPr>
        <w:tblStyle w:val="7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7"/>
        <w:gridCol w:w="4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7" w:type="dxa"/>
            <w:noWrap w:val="0"/>
            <w:vAlign w:val="top"/>
          </w:tcPr>
          <w:p>
            <w:pPr>
              <w:pStyle w:val="32"/>
              <w:keepNext w:val="0"/>
              <w:keepLines w:val="0"/>
              <w:suppressLineNumbers w:val="0"/>
              <w:spacing w:before="0" w:beforeAutospacing="0" w:after="200" w:afterAutospacing="0" w:line="240" w:lineRule="auto"/>
              <w:ind w:left="0" w:leftChars="0" w:right="0" w:firstLine="0" w:firstLineChars="0"/>
              <w:jc w:val="left"/>
              <w:rPr>
                <w:rFonts w:hint="default" w:ascii="仿宋" w:hAnsi="仿宋" w:eastAsia="仿宋" w:cs="Times New Roman"/>
                <w:b/>
                <w:kern w:val="2"/>
                <w:sz w:val="30"/>
                <w:lang w:val="en-US" w:eastAsia="zh-CN"/>
              </w:rPr>
            </w:pPr>
            <w:r>
              <w:rPr>
                <w:rFonts w:hint="eastAsia" w:ascii="仿宋" w:hAnsi="仿宋" w:eastAsia="仿宋" w:cs="Times New Roman"/>
                <w:b/>
                <w:kern w:val="2"/>
                <w:sz w:val="30"/>
                <w:lang w:val="en-US" w:eastAsia="zh-CN"/>
              </w:rPr>
              <w:t>报价文件</w:t>
            </w:r>
          </w:p>
          <w:p>
            <w:pPr>
              <w:pStyle w:val="32"/>
              <w:keepNext w:val="0"/>
              <w:keepLines w:val="0"/>
              <w:suppressLineNumbers w:val="0"/>
              <w:spacing w:before="0" w:beforeAutospacing="0" w:after="200" w:afterAutospacing="0" w:line="240" w:lineRule="auto"/>
              <w:ind w:left="1747" w:right="0" w:firstLine="353"/>
              <w:jc w:val="left"/>
              <w:rPr>
                <w:rFonts w:hint="default" w:ascii="仿宋" w:hAnsi="仿宋" w:eastAsia="仿宋" w:cs="Times New Roman"/>
                <w:kern w:val="2"/>
                <w:sz w:val="18"/>
                <w:lang w:val="en-US" w:eastAsia="zh-CN"/>
              </w:rPr>
            </w:pPr>
          </w:p>
          <w:p>
            <w:pPr>
              <w:pStyle w:val="32"/>
              <w:keepNext w:val="0"/>
              <w:keepLines w:val="0"/>
              <w:suppressLineNumbers w:val="0"/>
              <w:spacing w:before="0" w:beforeAutospacing="0" w:after="200" w:afterAutospacing="0" w:line="240" w:lineRule="auto"/>
              <w:ind w:left="1747" w:right="0" w:firstLine="353"/>
              <w:jc w:val="left"/>
              <w:rPr>
                <w:rFonts w:hint="default" w:ascii="仿宋" w:hAnsi="仿宋" w:eastAsia="仿宋" w:cs="Times New Roman"/>
                <w:kern w:val="2"/>
                <w:sz w:val="18"/>
                <w:lang w:val="en-US" w:eastAsia="zh-CN"/>
              </w:rPr>
            </w:pPr>
          </w:p>
          <w:p>
            <w:pPr>
              <w:pStyle w:val="32"/>
              <w:keepNext w:val="0"/>
              <w:keepLines w:val="0"/>
              <w:suppressLineNumbers w:val="0"/>
              <w:spacing w:before="0" w:beforeAutospacing="0" w:after="20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项目编号：</w:t>
            </w:r>
          </w:p>
          <w:p>
            <w:pPr>
              <w:pStyle w:val="32"/>
              <w:keepNext w:val="0"/>
              <w:keepLines w:val="0"/>
              <w:suppressLineNumbers w:val="0"/>
              <w:spacing w:before="0" w:beforeAutospacing="0" w:after="200" w:afterAutospacing="0" w:line="400" w:lineRule="exact"/>
              <w:ind w:left="0" w:leftChars="0" w:right="0" w:firstLine="0" w:firstLineChars="0"/>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项目名称：</w:t>
            </w:r>
          </w:p>
          <w:p>
            <w:pPr>
              <w:pStyle w:val="32"/>
              <w:keepNext w:val="0"/>
              <w:keepLines w:val="0"/>
              <w:suppressLineNumbers w:val="0"/>
              <w:spacing w:before="0" w:beforeAutospacing="0" w:after="20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报价人名称（公章）：</w:t>
            </w:r>
          </w:p>
          <w:p>
            <w:pPr>
              <w:pStyle w:val="32"/>
              <w:keepNext w:val="0"/>
              <w:keepLines w:val="0"/>
              <w:suppressLineNumbers w:val="0"/>
              <w:spacing w:before="0" w:beforeAutospacing="0" w:after="20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地址：</w:t>
            </w:r>
          </w:p>
          <w:p>
            <w:pPr>
              <w:pStyle w:val="32"/>
              <w:keepNext w:val="0"/>
              <w:keepLines w:val="0"/>
              <w:suppressLineNumbers w:val="0"/>
              <w:spacing w:before="0" w:beforeAutospacing="0" w:after="20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电话：</w:t>
            </w:r>
          </w:p>
          <w:p>
            <w:pPr>
              <w:pStyle w:val="32"/>
              <w:keepNext w:val="0"/>
              <w:keepLines w:val="0"/>
              <w:suppressLineNumbers w:val="0"/>
              <w:spacing w:before="0" w:beforeAutospacing="0" w:after="200" w:afterAutospacing="0" w:line="400" w:lineRule="exact"/>
              <w:ind w:left="0" w:leftChars="0" w:right="0" w:firstLine="0" w:firstLineChars="0"/>
              <w:jc w:val="left"/>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传真：</w:t>
            </w:r>
          </w:p>
          <w:p>
            <w:pPr>
              <w:pStyle w:val="32"/>
              <w:keepNext w:val="0"/>
              <w:keepLines w:val="0"/>
              <w:suppressLineNumbers w:val="0"/>
              <w:spacing w:before="0" w:beforeAutospacing="0" w:after="200" w:afterAutospacing="0" w:line="240" w:lineRule="auto"/>
              <w:ind w:left="0" w:leftChars="0" w:right="0" w:firstLine="0" w:firstLineChars="0"/>
              <w:rPr>
                <w:rFonts w:hint="default" w:ascii="仿宋" w:hAnsi="仿宋" w:eastAsia="仿宋" w:cs="Times New Roman"/>
                <w:vertAlign w:val="baseline"/>
              </w:rPr>
            </w:pPr>
            <w:r>
              <w:rPr>
                <w:rFonts w:hint="eastAsia" w:ascii="仿宋" w:hAnsi="仿宋" w:eastAsia="仿宋" w:cs="Times New Roman"/>
                <w:kern w:val="2"/>
                <w:sz w:val="24"/>
                <w:lang w:val="en-US" w:eastAsia="zh-CN"/>
              </w:rPr>
              <w:t>邮编：</w:t>
            </w:r>
          </w:p>
        </w:tc>
        <w:tc>
          <w:tcPr>
            <w:tcW w:w="4397" w:type="dxa"/>
            <w:noWrap w:val="0"/>
            <w:vAlign w:val="top"/>
          </w:tcPr>
          <w:p>
            <w:pPr>
              <w:pStyle w:val="32"/>
              <w:keepNext w:val="0"/>
              <w:keepLines w:val="0"/>
              <w:suppressLineNumbers w:val="0"/>
              <w:spacing w:before="0" w:beforeAutospacing="0" w:after="200" w:afterAutospacing="0" w:line="240" w:lineRule="auto"/>
              <w:ind w:right="0"/>
              <w:rPr>
                <w:rFonts w:hint="default" w:ascii="仿宋" w:hAnsi="仿宋" w:eastAsia="仿宋" w:cs="Times New Roman"/>
                <w:vertAlign w:val="baseline"/>
              </w:rPr>
            </w:pPr>
          </w:p>
        </w:tc>
      </w:tr>
    </w:tbl>
    <w:p>
      <w:pPr>
        <w:pStyle w:val="32"/>
        <w:spacing w:line="240" w:lineRule="auto"/>
        <w:ind w:left="1747" w:firstLine="392"/>
        <w:rPr>
          <w:rFonts w:ascii="仿宋" w:hAnsi="仿宋" w:eastAsia="仿宋"/>
        </w:rPr>
      </w:pPr>
    </w:p>
    <w:p>
      <w:pPr>
        <w:pStyle w:val="32"/>
        <w:spacing w:line="240" w:lineRule="auto"/>
        <w:ind w:left="0" w:leftChars="0" w:firstLine="0" w:firstLineChars="0"/>
        <w:rPr>
          <w:rFonts w:ascii="仿宋" w:hAnsi="仿宋" w:eastAsia="仿宋"/>
          <w:b/>
          <w:bCs/>
          <w:sz w:val="32"/>
        </w:rPr>
      </w:pPr>
      <w:r>
        <w:rPr>
          <w:rFonts w:hint="eastAsia" w:ascii="仿宋" w:hAnsi="仿宋" w:eastAsia="仿宋"/>
          <w:b/>
          <w:bCs/>
          <w:sz w:val="32"/>
          <w:lang w:val="en-US" w:eastAsia="zh-CN"/>
        </w:rPr>
        <w:t>包封</w:t>
      </w:r>
      <w:r>
        <w:rPr>
          <w:rFonts w:hint="eastAsia" w:ascii="仿宋" w:hAnsi="仿宋" w:eastAsia="仿宋"/>
          <w:b/>
          <w:bCs/>
          <w:sz w:val="32"/>
        </w:rPr>
        <w:t>封口格式：</w:t>
      </w:r>
    </w:p>
    <w:tbl>
      <w:tblPr>
        <w:tblStyle w:val="7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168" w:type="dxa"/>
            <w:noWrap w:val="0"/>
            <w:vAlign w:val="center"/>
          </w:tcPr>
          <w:p>
            <w:pPr>
              <w:pStyle w:val="32"/>
              <w:keepNext w:val="0"/>
              <w:keepLines w:val="0"/>
              <w:suppressLineNumbers w:val="0"/>
              <w:spacing w:before="0" w:beforeAutospacing="0" w:after="0" w:afterAutospacing="0" w:line="240" w:lineRule="auto"/>
              <w:ind w:left="0" w:leftChars="0" w:right="0" w:firstLine="0" w:firstLineChars="0"/>
              <w:rPr>
                <w:rFonts w:hint="default" w:ascii="仿宋" w:hAnsi="仿宋" w:eastAsia="仿宋" w:cs="Times New Roman"/>
                <w:kern w:val="2"/>
                <w:sz w:val="24"/>
                <w:lang w:val="en-US" w:eastAsia="zh-CN"/>
              </w:rPr>
            </w:pPr>
            <w:r>
              <w:rPr>
                <w:rFonts w:hint="eastAsia" w:ascii="仿宋" w:hAnsi="仿宋" w:eastAsia="仿宋" w:cs="Times New Roman"/>
                <w:kern w:val="2"/>
                <w:sz w:val="24"/>
                <w:lang w:val="en-US" w:eastAsia="zh-CN"/>
              </w:rPr>
              <w:t>……………………于</w:t>
            </w:r>
            <w:r>
              <w:rPr>
                <w:rFonts w:hint="default" w:ascii="仿宋" w:hAnsi="仿宋" w:eastAsia="仿宋" w:cs="Times New Roman"/>
                <w:kern w:val="2"/>
                <w:sz w:val="24"/>
                <w:lang w:val="en-US" w:eastAsia="zh-CN"/>
              </w:rPr>
              <w:t>20</w:t>
            </w:r>
            <w:r>
              <w:rPr>
                <w:rFonts w:hint="eastAsia" w:ascii="仿宋" w:hAnsi="仿宋" w:eastAsia="仿宋" w:cs="Times New Roman"/>
                <w:kern w:val="2"/>
                <w:sz w:val="24"/>
                <w:lang w:val="en-US" w:eastAsia="zh-CN"/>
              </w:rPr>
              <w:t>22</w:t>
            </w:r>
            <w:r>
              <w:rPr>
                <w:rFonts w:hint="default" w:ascii="仿宋" w:hAnsi="仿宋" w:eastAsia="仿宋" w:cs="Times New Roman"/>
                <w:kern w:val="2"/>
                <w:sz w:val="24"/>
                <w:lang w:val="en-US" w:eastAsia="zh-CN"/>
              </w:rPr>
              <w:t>年</w:t>
            </w:r>
            <w:r>
              <w:rPr>
                <w:rFonts w:hint="default" w:ascii="仿宋" w:hAnsi="仿宋" w:eastAsia="仿宋" w:cs="Times New Roman"/>
                <w:kern w:val="2"/>
                <w:sz w:val="24"/>
                <w:u w:val="single"/>
                <w:lang w:val="en-US" w:eastAsia="zh-CN"/>
              </w:rPr>
              <w:t xml:space="preserve">  </w:t>
            </w:r>
            <w:r>
              <w:rPr>
                <w:rFonts w:hint="eastAsia" w:ascii="仿宋" w:hAnsi="仿宋" w:eastAsia="仿宋" w:cs="Times New Roman"/>
                <w:kern w:val="2"/>
                <w:sz w:val="24"/>
                <w:lang w:val="en-US" w:eastAsia="zh-CN"/>
              </w:rPr>
              <w:t>月</w:t>
            </w:r>
            <w:r>
              <w:rPr>
                <w:rFonts w:hint="default" w:ascii="仿宋" w:hAnsi="仿宋" w:eastAsia="仿宋" w:cs="Times New Roman"/>
                <w:kern w:val="2"/>
                <w:sz w:val="24"/>
                <w:u w:val="single"/>
                <w:lang w:val="en-US" w:eastAsia="zh-CN"/>
              </w:rPr>
              <w:t xml:space="preserve">  </w:t>
            </w:r>
            <w:r>
              <w:rPr>
                <w:rFonts w:hint="eastAsia" w:ascii="仿宋" w:hAnsi="仿宋" w:eastAsia="仿宋" w:cs="Times New Roman"/>
                <w:kern w:val="2"/>
                <w:sz w:val="24"/>
                <w:lang w:val="en-US" w:eastAsia="zh-CN"/>
              </w:rPr>
              <w:t>日</w:t>
            </w:r>
            <w:r>
              <w:rPr>
                <w:rFonts w:hint="eastAsia" w:ascii="仿宋" w:hAnsi="仿宋" w:eastAsia="仿宋" w:cs="Times New Roman"/>
                <w:kern w:val="2"/>
                <w:sz w:val="24"/>
                <w:u w:val="single"/>
                <w:lang w:val="en-US" w:eastAsia="zh-CN"/>
              </w:rPr>
              <w:t xml:space="preserve">    </w:t>
            </w:r>
            <w:r>
              <w:rPr>
                <w:rFonts w:hint="eastAsia" w:ascii="仿宋" w:hAnsi="仿宋" w:eastAsia="仿宋" w:cs="Times New Roman"/>
                <w:kern w:val="2"/>
                <w:sz w:val="24"/>
                <w:lang w:val="en-US" w:eastAsia="zh-CN"/>
              </w:rPr>
              <w:t>时之前不准启封（公章）…………………</w:t>
            </w:r>
          </w:p>
        </w:tc>
      </w:tr>
    </w:tbl>
    <w:p>
      <w:pPr>
        <w:pStyle w:val="32"/>
        <w:spacing w:line="240" w:lineRule="auto"/>
        <w:ind w:left="1747" w:firstLine="392"/>
        <w:rPr>
          <w:rFonts w:ascii="仿宋" w:hAnsi="仿宋" w:eastAsia="仿宋"/>
        </w:rPr>
      </w:pPr>
    </w:p>
    <w:sectPr>
      <w:headerReference r:id="rId7" w:type="default"/>
      <w:pgSz w:w="11907" w:h="16840"/>
      <w:pgMar w:top="1418" w:right="1418" w:bottom="1418" w:left="1418" w:header="851" w:footer="823" w:gutter="0"/>
      <w:pgBorders>
        <w:top w:val="none" w:sz="0" w:space="0"/>
        <w:left w:val="none" w:sz="0" w:space="0"/>
        <w:bottom w:val="none" w:sz="0" w:space="0"/>
        <w:right w:val="none" w:sz="0" w:space="0"/>
      </w:pgBorders>
      <w:cols w:space="720" w:num="1"/>
      <w:docGrid w:linePitch="290" w:charSpace="-39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3A613B9A-6DE5-4077-A21C-69975DE543D5}"/>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embedRegular r:id="rId2" w:fontKey="{13611E87-C487-4D65-9FDA-76884C06BE3C}"/>
  </w:font>
  <w:font w:name="仿宋_GB2312">
    <w:panose1 w:val="02010609030101010101"/>
    <w:charset w:val="86"/>
    <w:family w:val="modern"/>
    <w:pitch w:val="default"/>
    <w:sig w:usb0="00000001" w:usb1="080E0000" w:usb2="00000000" w:usb3="00000000" w:csb0="00040000" w:csb1="00000000"/>
    <w:embedRegular r:id="rId3" w:fontKey="{A05D398E-1C82-44D0-A9A9-48ED2E27F571}"/>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embedRegular r:id="rId4" w:fontKey="{648EA134-C3D7-4508-AA34-2090D33ED89B}"/>
  </w:font>
  <w:font w:name="Verdana">
    <w:panose1 w:val="020B0604030504040204"/>
    <w:charset w:val="00"/>
    <w:family w:val="swiss"/>
    <w:pitch w:val="default"/>
    <w:sig w:usb0="A00006FF" w:usb1="4000205B" w:usb2="00000010" w:usb3="00000000" w:csb0="2000019F" w:csb1="00000000"/>
    <w:embedRegular r:id="rId5" w:fontKey="{542AD5E5-E6FA-462D-8860-D9CAB04F70BF}"/>
  </w:font>
  <w:font w:name="TimesNewRomanPSMT">
    <w:altName w:val="宋体"/>
    <w:panose1 w:val="00000000000000000000"/>
    <w:charset w:val="00"/>
    <w:family w:val="roman"/>
    <w:pitch w:val="default"/>
    <w:sig w:usb0="00000000" w:usb1="00000000" w:usb2="00000010" w:usb3="00000000" w:csb0="00040001" w:csb1="00000000"/>
    <w:embedRegular r:id="rId6" w:fontKey="{EBE21283-FB88-4A0A-A2F8-6549EA40EA5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122"/>
      </w:rPr>
    </w:pPr>
    <w:r>
      <w:fldChar w:fldCharType="begin"/>
    </w:r>
    <w:r>
      <w:rPr>
        <w:rStyle w:val="122"/>
      </w:rPr>
      <w:instrText xml:space="preserve">PAGE  </w:instrText>
    </w:r>
    <w:r>
      <w:fldChar w:fldCharType="separate"/>
    </w:r>
    <w:r>
      <w:rPr>
        <w:rStyle w:val="122"/>
      </w:rPr>
      <w:t>44</w:t>
    </w:r>
    <w:r>
      <w:fldChar w:fldCharType="end"/>
    </w:r>
  </w:p>
  <w:p>
    <w:pPr>
      <w:spacing w:line="200" w:lineRule="exact"/>
      <w:rPr>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jc w:val="both"/>
      <w:rPr>
        <w:rFonts w:hint="eastAsia" w:ascii="仿宋" w:hAnsi="仿宋" w:eastAsia="仿宋"/>
        <w:b/>
        <w:sz w:val="21"/>
        <w:szCs w:val="21"/>
        <w:lang w:val="en-US"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eastAsia="zh-CN"/>
      </w:rPr>
      <w:t>JT2022-JSXJ03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jc w:val="both"/>
      <w:rPr>
        <w:rFonts w:ascii="仿宋" w:hAnsi="仿宋" w:eastAsia="仿宋"/>
        <w:b/>
        <w:sz w:val="21"/>
        <w:szCs w:val="21"/>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eastAsia="zh-CN"/>
      </w:rPr>
      <w:t>JT2022-JSXJ03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jc w:val="both"/>
      <w:rPr>
        <w:rFonts w:hint="eastAsia" w:ascii="仿宋" w:hAnsi="仿宋" w:eastAsia="仿宋"/>
        <w:b/>
        <w:sz w:val="21"/>
        <w:szCs w:val="21"/>
        <w:lang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eastAsia="zh-CN"/>
      </w:rPr>
      <w:t>JT2022-JSXJ03</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jc w:val="both"/>
      <w:rPr>
        <w:rFonts w:hint="eastAsia" w:eastAsia="仿宋"/>
        <w:szCs w:val="21"/>
        <w:lang w:eastAsia="zh-CN"/>
      </w:rPr>
    </w:pPr>
    <w:r>
      <w:rPr>
        <w:rFonts w:hint="eastAsia" w:ascii="仿宋" w:hAnsi="仿宋" w:eastAsia="仿宋"/>
        <w:b/>
        <w:sz w:val="21"/>
        <w:szCs w:val="21"/>
      </w:rPr>
      <w:t>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eastAsia="zh-CN"/>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eastAsia="zh-CN"/>
      </w:rPr>
      <w:t>JT2022-JSXJ03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D56B8"/>
    <w:multiLevelType w:val="singleLevel"/>
    <w:tmpl w:val="A28D56B8"/>
    <w:lvl w:ilvl="0" w:tentative="0">
      <w:start w:val="1"/>
      <w:numFmt w:val="chineseCounting"/>
      <w:suff w:val="nothing"/>
      <w:lvlText w:val="%1、"/>
      <w:lvlJc w:val="left"/>
      <w:rPr>
        <w:rFonts w:hint="eastAsia"/>
      </w:rPr>
    </w:lvl>
  </w:abstractNum>
  <w:abstractNum w:abstractNumId="1">
    <w:nsid w:val="A520D4F8"/>
    <w:multiLevelType w:val="singleLevel"/>
    <w:tmpl w:val="A520D4F8"/>
    <w:lvl w:ilvl="0" w:tentative="0">
      <w:start w:val="2"/>
      <w:numFmt w:val="chineseCounting"/>
      <w:suff w:val="space"/>
      <w:lvlText w:val="第%1章"/>
      <w:lvlJc w:val="left"/>
      <w:rPr>
        <w:rFonts w:hint="eastAsia"/>
      </w:rPr>
    </w:lvl>
  </w:abstractNum>
  <w:abstractNum w:abstractNumId="2">
    <w:nsid w:val="AA753B3F"/>
    <w:multiLevelType w:val="singleLevel"/>
    <w:tmpl w:val="AA753B3F"/>
    <w:lvl w:ilvl="0" w:tentative="0">
      <w:start w:val="1"/>
      <w:numFmt w:val="decimal"/>
      <w:lvlText w:val="%1."/>
      <w:lvlJc w:val="left"/>
      <w:pPr>
        <w:tabs>
          <w:tab w:val="left" w:pos="312"/>
        </w:tabs>
      </w:pPr>
    </w:lvl>
  </w:abstractNum>
  <w:abstractNum w:abstractNumId="3">
    <w:nsid w:val="E8A086C9"/>
    <w:multiLevelType w:val="singleLevel"/>
    <w:tmpl w:val="E8A086C9"/>
    <w:lvl w:ilvl="0" w:tentative="0">
      <w:start w:val="1"/>
      <w:numFmt w:val="decimal"/>
      <w:lvlText w:val="%1."/>
      <w:lvlJc w:val="left"/>
      <w:pPr>
        <w:tabs>
          <w:tab w:val="left" w:pos="312"/>
        </w:tabs>
      </w:pPr>
    </w:lvl>
  </w:abstractNum>
  <w:abstractNum w:abstractNumId="4">
    <w:nsid w:val="FD9C3A6A"/>
    <w:multiLevelType w:val="singleLevel"/>
    <w:tmpl w:val="FD9C3A6A"/>
    <w:lvl w:ilvl="0" w:tentative="0">
      <w:start w:val="1"/>
      <w:numFmt w:val="chineseCounting"/>
      <w:suff w:val="nothing"/>
      <w:lvlText w:val="%1、"/>
      <w:lvlJc w:val="left"/>
      <w:rPr>
        <w:rFonts w:hint="eastAsia"/>
      </w:rPr>
    </w:lvl>
  </w:abstractNum>
  <w:abstractNum w:abstractNumId="5">
    <w:nsid w:val="229F5DE5"/>
    <w:multiLevelType w:val="multilevel"/>
    <w:tmpl w:val="229F5DE5"/>
    <w:lvl w:ilvl="0" w:tentative="0">
      <w:start w:val="3"/>
      <w:numFmt w:val="decimal"/>
      <w:pStyle w:val="43"/>
      <w:lvlText w:val="%1．"/>
      <w:lvlJc w:val="left"/>
      <w:pPr>
        <w:tabs>
          <w:tab w:val="left" w:pos="360"/>
        </w:tabs>
        <w:ind w:left="360" w:hanging="360"/>
      </w:pPr>
      <w:rPr>
        <w:rFonts w:hint="default" w:cs="Times New Roman"/>
      </w:rPr>
    </w:lvl>
    <w:lvl w:ilvl="1" w:tentative="0">
      <w:start w:val="1"/>
      <w:numFmt w:val="lowerLetter"/>
      <w:pStyle w:val="283"/>
      <w:lvlText w:val="%2)"/>
      <w:lvlJc w:val="left"/>
      <w:pPr>
        <w:tabs>
          <w:tab w:val="left" w:pos="840"/>
        </w:tabs>
        <w:ind w:left="840" w:hanging="420"/>
      </w:pPr>
      <w:rPr>
        <w:rFonts w:cs="Times New Roman"/>
      </w:rPr>
    </w:lvl>
    <w:lvl w:ilvl="2" w:tentative="0">
      <w:start w:val="1"/>
      <w:numFmt w:val="lowerRoman"/>
      <w:pStyle w:val="266"/>
      <w:lvlText w:val="%3."/>
      <w:lvlJc w:val="right"/>
      <w:pPr>
        <w:tabs>
          <w:tab w:val="left" w:pos="1260"/>
        </w:tabs>
        <w:ind w:left="1260" w:hanging="420"/>
      </w:pPr>
      <w:rPr>
        <w:rFonts w:cs="Times New Roman"/>
      </w:rPr>
    </w:lvl>
    <w:lvl w:ilvl="3" w:tentative="0">
      <w:start w:val="1"/>
      <w:numFmt w:val="decimal"/>
      <w:pStyle w:val="200"/>
      <w:lvlText w:val="%4."/>
      <w:lvlJc w:val="left"/>
      <w:pPr>
        <w:tabs>
          <w:tab w:val="left" w:pos="1680"/>
        </w:tabs>
        <w:ind w:left="1680" w:hanging="420"/>
      </w:pPr>
      <w:rPr>
        <w:rFonts w:cs="Times New Roman"/>
      </w:rPr>
    </w:lvl>
    <w:lvl w:ilvl="4" w:tentative="0">
      <w:start w:val="1"/>
      <w:numFmt w:val="lowerLetter"/>
      <w:pStyle w:val="284"/>
      <w:lvlText w:val="%5)"/>
      <w:lvlJc w:val="left"/>
      <w:pPr>
        <w:tabs>
          <w:tab w:val="left" w:pos="2100"/>
        </w:tabs>
        <w:ind w:left="2100" w:hanging="420"/>
      </w:pPr>
      <w:rPr>
        <w:rFonts w:cs="Times New Roman"/>
      </w:rPr>
    </w:lvl>
    <w:lvl w:ilvl="5" w:tentative="0">
      <w:start w:val="1"/>
      <w:numFmt w:val="lowerRoman"/>
      <w:pStyle w:val="240"/>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2B562DC7"/>
    <w:multiLevelType w:val="singleLevel"/>
    <w:tmpl w:val="2B562DC7"/>
    <w:lvl w:ilvl="0" w:tentative="0">
      <w:start w:val="1"/>
      <w:numFmt w:val="decimal"/>
      <w:lvlText w:val="%1."/>
      <w:lvlJc w:val="left"/>
      <w:pPr>
        <w:tabs>
          <w:tab w:val="left" w:pos="312"/>
        </w:tabs>
      </w:pPr>
    </w:lvl>
  </w:abstractNum>
  <w:abstractNum w:abstractNumId="7">
    <w:nsid w:val="385EC0A3"/>
    <w:multiLevelType w:val="singleLevel"/>
    <w:tmpl w:val="385EC0A3"/>
    <w:lvl w:ilvl="0" w:tentative="0">
      <w:start w:val="1"/>
      <w:numFmt w:val="decimal"/>
      <w:lvlText w:val="%1."/>
      <w:lvlJc w:val="left"/>
      <w:pPr>
        <w:tabs>
          <w:tab w:val="left" w:pos="312"/>
        </w:tabs>
      </w:pPr>
    </w:lvl>
  </w:abstractNum>
  <w:abstractNum w:abstractNumId="8">
    <w:nsid w:val="4940FB09"/>
    <w:multiLevelType w:val="singleLevel"/>
    <w:tmpl w:val="4940FB09"/>
    <w:lvl w:ilvl="0" w:tentative="0">
      <w:start w:val="1"/>
      <w:numFmt w:val="decimal"/>
      <w:suff w:val="nothing"/>
      <w:lvlText w:val="%1、"/>
      <w:lvlJc w:val="left"/>
    </w:lvl>
  </w:abstractNum>
  <w:abstractNum w:abstractNumId="9">
    <w:nsid w:val="65391B59"/>
    <w:multiLevelType w:val="multilevel"/>
    <w:tmpl w:val="65391B59"/>
    <w:lvl w:ilvl="0" w:tentative="0">
      <w:start w:val="2"/>
      <w:numFmt w:val="japaneseCounting"/>
      <w:lvlText w:val="%1、"/>
      <w:lvlJc w:val="left"/>
      <w:pPr>
        <w:ind w:left="990" w:hanging="51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7363692A"/>
    <w:multiLevelType w:val="singleLevel"/>
    <w:tmpl w:val="7363692A"/>
    <w:lvl w:ilvl="0" w:tentative="0">
      <w:start w:val="1"/>
      <w:numFmt w:val="decimal"/>
      <w:lvlText w:val="%1."/>
      <w:lvlJc w:val="left"/>
      <w:pPr>
        <w:tabs>
          <w:tab w:val="left" w:pos="312"/>
        </w:tabs>
        <w:ind w:left="90" w:firstLine="0"/>
      </w:pPr>
    </w:lvl>
  </w:abstractNum>
  <w:num w:numId="1">
    <w:abstractNumId w:val="5"/>
  </w:num>
  <w:num w:numId="2">
    <w:abstractNumId w:val="4"/>
  </w:num>
  <w:num w:numId="3">
    <w:abstractNumId w:val="9"/>
  </w:num>
  <w:num w:numId="4">
    <w:abstractNumId w:val="1"/>
  </w:num>
  <w:num w:numId="5">
    <w:abstractNumId w:val="8"/>
  </w:num>
  <w:num w:numId="6">
    <w:abstractNumId w:val="10"/>
  </w:num>
  <w:num w:numId="7">
    <w:abstractNumId w:val="3"/>
  </w:num>
  <w:num w:numId="8">
    <w:abstractNumId w:val="6"/>
  </w:num>
  <w:num w:numId="9">
    <w:abstractNumId w:val="7"/>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91"/>
  <w:drawingGridVerticalSpacing w:val="145"/>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B9162F"/>
    <w:rsid w:val="000000FD"/>
    <w:rsid w:val="000009EA"/>
    <w:rsid w:val="00001A32"/>
    <w:rsid w:val="00002344"/>
    <w:rsid w:val="00002350"/>
    <w:rsid w:val="000027CE"/>
    <w:rsid w:val="0000332C"/>
    <w:rsid w:val="00003971"/>
    <w:rsid w:val="00005A6F"/>
    <w:rsid w:val="00007080"/>
    <w:rsid w:val="000071C5"/>
    <w:rsid w:val="00007867"/>
    <w:rsid w:val="00007958"/>
    <w:rsid w:val="0001010F"/>
    <w:rsid w:val="000107DF"/>
    <w:rsid w:val="000118A6"/>
    <w:rsid w:val="00012A82"/>
    <w:rsid w:val="00012AD5"/>
    <w:rsid w:val="0001316F"/>
    <w:rsid w:val="000132D4"/>
    <w:rsid w:val="00013F12"/>
    <w:rsid w:val="00013F6C"/>
    <w:rsid w:val="000146C2"/>
    <w:rsid w:val="00015085"/>
    <w:rsid w:val="00015188"/>
    <w:rsid w:val="000154D7"/>
    <w:rsid w:val="00015880"/>
    <w:rsid w:val="00016B7F"/>
    <w:rsid w:val="00016FFA"/>
    <w:rsid w:val="00017221"/>
    <w:rsid w:val="0001728C"/>
    <w:rsid w:val="00017880"/>
    <w:rsid w:val="0002169C"/>
    <w:rsid w:val="0002217B"/>
    <w:rsid w:val="00022410"/>
    <w:rsid w:val="00022FFB"/>
    <w:rsid w:val="00023ED5"/>
    <w:rsid w:val="00024146"/>
    <w:rsid w:val="0002456C"/>
    <w:rsid w:val="00024AB5"/>
    <w:rsid w:val="00024EE4"/>
    <w:rsid w:val="00025F09"/>
    <w:rsid w:val="00026173"/>
    <w:rsid w:val="00031311"/>
    <w:rsid w:val="000318B5"/>
    <w:rsid w:val="000319A9"/>
    <w:rsid w:val="00031F00"/>
    <w:rsid w:val="000323CD"/>
    <w:rsid w:val="000329A4"/>
    <w:rsid w:val="00032B55"/>
    <w:rsid w:val="00032BAF"/>
    <w:rsid w:val="0003473D"/>
    <w:rsid w:val="00034D65"/>
    <w:rsid w:val="00034DD1"/>
    <w:rsid w:val="000350C2"/>
    <w:rsid w:val="000352BA"/>
    <w:rsid w:val="00035833"/>
    <w:rsid w:val="00035CEB"/>
    <w:rsid w:val="00036624"/>
    <w:rsid w:val="00036707"/>
    <w:rsid w:val="000369F4"/>
    <w:rsid w:val="0003772C"/>
    <w:rsid w:val="00040F52"/>
    <w:rsid w:val="00041806"/>
    <w:rsid w:val="00041C7D"/>
    <w:rsid w:val="000426F9"/>
    <w:rsid w:val="00042716"/>
    <w:rsid w:val="00042F7C"/>
    <w:rsid w:val="000434AA"/>
    <w:rsid w:val="00043E23"/>
    <w:rsid w:val="00043EA2"/>
    <w:rsid w:val="00043F53"/>
    <w:rsid w:val="00045404"/>
    <w:rsid w:val="000454A0"/>
    <w:rsid w:val="000456CE"/>
    <w:rsid w:val="00045774"/>
    <w:rsid w:val="00046208"/>
    <w:rsid w:val="00046A50"/>
    <w:rsid w:val="00046F00"/>
    <w:rsid w:val="0004719A"/>
    <w:rsid w:val="000471EC"/>
    <w:rsid w:val="000503C1"/>
    <w:rsid w:val="00050C78"/>
    <w:rsid w:val="000525EB"/>
    <w:rsid w:val="00052AAC"/>
    <w:rsid w:val="00052FC7"/>
    <w:rsid w:val="000533A2"/>
    <w:rsid w:val="00053881"/>
    <w:rsid w:val="00054386"/>
    <w:rsid w:val="000544A9"/>
    <w:rsid w:val="000546B1"/>
    <w:rsid w:val="000546D3"/>
    <w:rsid w:val="00054E7E"/>
    <w:rsid w:val="00055043"/>
    <w:rsid w:val="000557E4"/>
    <w:rsid w:val="000559CF"/>
    <w:rsid w:val="00055BF8"/>
    <w:rsid w:val="00056BAC"/>
    <w:rsid w:val="00056D5B"/>
    <w:rsid w:val="00060555"/>
    <w:rsid w:val="00060D7D"/>
    <w:rsid w:val="0006100D"/>
    <w:rsid w:val="0006144D"/>
    <w:rsid w:val="00062007"/>
    <w:rsid w:val="0006264A"/>
    <w:rsid w:val="00062ADB"/>
    <w:rsid w:val="00064C64"/>
    <w:rsid w:val="00065ED1"/>
    <w:rsid w:val="00066261"/>
    <w:rsid w:val="000668CA"/>
    <w:rsid w:val="00066A4A"/>
    <w:rsid w:val="00066DEF"/>
    <w:rsid w:val="00067E1C"/>
    <w:rsid w:val="00070205"/>
    <w:rsid w:val="00070D6B"/>
    <w:rsid w:val="00071A6C"/>
    <w:rsid w:val="00072497"/>
    <w:rsid w:val="0007255D"/>
    <w:rsid w:val="00072965"/>
    <w:rsid w:val="00072C9F"/>
    <w:rsid w:val="0007345D"/>
    <w:rsid w:val="0007590B"/>
    <w:rsid w:val="0007642E"/>
    <w:rsid w:val="0007697F"/>
    <w:rsid w:val="00076C5A"/>
    <w:rsid w:val="00077566"/>
    <w:rsid w:val="0007764A"/>
    <w:rsid w:val="0007775E"/>
    <w:rsid w:val="00077888"/>
    <w:rsid w:val="0008005E"/>
    <w:rsid w:val="00081462"/>
    <w:rsid w:val="00081F56"/>
    <w:rsid w:val="00081FE6"/>
    <w:rsid w:val="00082354"/>
    <w:rsid w:val="00082719"/>
    <w:rsid w:val="000827EC"/>
    <w:rsid w:val="000829AD"/>
    <w:rsid w:val="00082A06"/>
    <w:rsid w:val="0008312C"/>
    <w:rsid w:val="000833E6"/>
    <w:rsid w:val="000835DC"/>
    <w:rsid w:val="00083B66"/>
    <w:rsid w:val="00083CC5"/>
    <w:rsid w:val="00083E13"/>
    <w:rsid w:val="00084395"/>
    <w:rsid w:val="0008495C"/>
    <w:rsid w:val="00084D53"/>
    <w:rsid w:val="000855F9"/>
    <w:rsid w:val="00087790"/>
    <w:rsid w:val="00087A0D"/>
    <w:rsid w:val="0009000E"/>
    <w:rsid w:val="0009094F"/>
    <w:rsid w:val="00093A61"/>
    <w:rsid w:val="00094448"/>
    <w:rsid w:val="0009481E"/>
    <w:rsid w:val="00094F8C"/>
    <w:rsid w:val="000955F3"/>
    <w:rsid w:val="000A0B63"/>
    <w:rsid w:val="000A1162"/>
    <w:rsid w:val="000A11F7"/>
    <w:rsid w:val="000A1957"/>
    <w:rsid w:val="000A1D61"/>
    <w:rsid w:val="000A228C"/>
    <w:rsid w:val="000A39DF"/>
    <w:rsid w:val="000A4279"/>
    <w:rsid w:val="000A4E21"/>
    <w:rsid w:val="000A5966"/>
    <w:rsid w:val="000A5B54"/>
    <w:rsid w:val="000A6D07"/>
    <w:rsid w:val="000A738D"/>
    <w:rsid w:val="000A7A27"/>
    <w:rsid w:val="000B0837"/>
    <w:rsid w:val="000B0DC1"/>
    <w:rsid w:val="000B15E3"/>
    <w:rsid w:val="000B174B"/>
    <w:rsid w:val="000B1AE1"/>
    <w:rsid w:val="000B235B"/>
    <w:rsid w:val="000B2D0E"/>
    <w:rsid w:val="000B31E3"/>
    <w:rsid w:val="000B32ED"/>
    <w:rsid w:val="000B3C69"/>
    <w:rsid w:val="000B403D"/>
    <w:rsid w:val="000B4653"/>
    <w:rsid w:val="000B46A8"/>
    <w:rsid w:val="000B47E5"/>
    <w:rsid w:val="000B5380"/>
    <w:rsid w:val="000B5F78"/>
    <w:rsid w:val="000B68A8"/>
    <w:rsid w:val="000B6CFE"/>
    <w:rsid w:val="000B6F17"/>
    <w:rsid w:val="000B796D"/>
    <w:rsid w:val="000C0035"/>
    <w:rsid w:val="000C1482"/>
    <w:rsid w:val="000C2810"/>
    <w:rsid w:val="000C290D"/>
    <w:rsid w:val="000C29D9"/>
    <w:rsid w:val="000C4FDF"/>
    <w:rsid w:val="000C570B"/>
    <w:rsid w:val="000C6631"/>
    <w:rsid w:val="000C707D"/>
    <w:rsid w:val="000C722B"/>
    <w:rsid w:val="000C7332"/>
    <w:rsid w:val="000C7362"/>
    <w:rsid w:val="000C749A"/>
    <w:rsid w:val="000C771F"/>
    <w:rsid w:val="000C7D3D"/>
    <w:rsid w:val="000C7D67"/>
    <w:rsid w:val="000C7E61"/>
    <w:rsid w:val="000D05AB"/>
    <w:rsid w:val="000D2114"/>
    <w:rsid w:val="000D2284"/>
    <w:rsid w:val="000D2D73"/>
    <w:rsid w:val="000D568C"/>
    <w:rsid w:val="000D58DE"/>
    <w:rsid w:val="000D6999"/>
    <w:rsid w:val="000D7987"/>
    <w:rsid w:val="000E0831"/>
    <w:rsid w:val="000E0BC0"/>
    <w:rsid w:val="000E3179"/>
    <w:rsid w:val="000E3DCB"/>
    <w:rsid w:val="000E41B2"/>
    <w:rsid w:val="000E4631"/>
    <w:rsid w:val="000E5112"/>
    <w:rsid w:val="000E5D06"/>
    <w:rsid w:val="000E60B9"/>
    <w:rsid w:val="000E62A5"/>
    <w:rsid w:val="000E63C7"/>
    <w:rsid w:val="000E6715"/>
    <w:rsid w:val="000E6C2C"/>
    <w:rsid w:val="000E7082"/>
    <w:rsid w:val="000E72F4"/>
    <w:rsid w:val="000E78D3"/>
    <w:rsid w:val="000F12D9"/>
    <w:rsid w:val="000F2C66"/>
    <w:rsid w:val="000F4A24"/>
    <w:rsid w:val="000F4FD5"/>
    <w:rsid w:val="000F5110"/>
    <w:rsid w:val="000F5767"/>
    <w:rsid w:val="000F5887"/>
    <w:rsid w:val="000F5DB7"/>
    <w:rsid w:val="000F5EBD"/>
    <w:rsid w:val="000F70F6"/>
    <w:rsid w:val="000F778A"/>
    <w:rsid w:val="000F7AF9"/>
    <w:rsid w:val="000F7D31"/>
    <w:rsid w:val="000F7E96"/>
    <w:rsid w:val="00100C4E"/>
    <w:rsid w:val="0010134B"/>
    <w:rsid w:val="0010249F"/>
    <w:rsid w:val="0010473F"/>
    <w:rsid w:val="00105030"/>
    <w:rsid w:val="00105DFD"/>
    <w:rsid w:val="001069E0"/>
    <w:rsid w:val="0011018F"/>
    <w:rsid w:val="00110694"/>
    <w:rsid w:val="00110C5A"/>
    <w:rsid w:val="00111282"/>
    <w:rsid w:val="00111CE0"/>
    <w:rsid w:val="001123B3"/>
    <w:rsid w:val="001125DB"/>
    <w:rsid w:val="00113B8A"/>
    <w:rsid w:val="00113F6B"/>
    <w:rsid w:val="0011740B"/>
    <w:rsid w:val="00117982"/>
    <w:rsid w:val="00117DC0"/>
    <w:rsid w:val="00120B4D"/>
    <w:rsid w:val="00120FD8"/>
    <w:rsid w:val="001218A2"/>
    <w:rsid w:val="001221B5"/>
    <w:rsid w:val="00123851"/>
    <w:rsid w:val="00123868"/>
    <w:rsid w:val="00123DEE"/>
    <w:rsid w:val="0012413C"/>
    <w:rsid w:val="0012418E"/>
    <w:rsid w:val="00124649"/>
    <w:rsid w:val="001246EC"/>
    <w:rsid w:val="00124BA4"/>
    <w:rsid w:val="00125724"/>
    <w:rsid w:val="00125778"/>
    <w:rsid w:val="001261B5"/>
    <w:rsid w:val="001261C1"/>
    <w:rsid w:val="001265BF"/>
    <w:rsid w:val="00126FCD"/>
    <w:rsid w:val="001270D7"/>
    <w:rsid w:val="0013045D"/>
    <w:rsid w:val="00131599"/>
    <w:rsid w:val="0013224E"/>
    <w:rsid w:val="00132294"/>
    <w:rsid w:val="001322AA"/>
    <w:rsid w:val="00132491"/>
    <w:rsid w:val="00132ACC"/>
    <w:rsid w:val="001343FA"/>
    <w:rsid w:val="00134C7A"/>
    <w:rsid w:val="001351CB"/>
    <w:rsid w:val="001352DE"/>
    <w:rsid w:val="001362D5"/>
    <w:rsid w:val="00140C6D"/>
    <w:rsid w:val="001413D7"/>
    <w:rsid w:val="0014283F"/>
    <w:rsid w:val="00142A69"/>
    <w:rsid w:val="001435FA"/>
    <w:rsid w:val="00143881"/>
    <w:rsid w:val="001438CA"/>
    <w:rsid w:val="00144EF5"/>
    <w:rsid w:val="001450D8"/>
    <w:rsid w:val="0014619D"/>
    <w:rsid w:val="00146C64"/>
    <w:rsid w:val="00146F63"/>
    <w:rsid w:val="00150206"/>
    <w:rsid w:val="0015057B"/>
    <w:rsid w:val="001513CC"/>
    <w:rsid w:val="0015252B"/>
    <w:rsid w:val="00155045"/>
    <w:rsid w:val="00156E9B"/>
    <w:rsid w:val="0015733D"/>
    <w:rsid w:val="00157AFB"/>
    <w:rsid w:val="00160DF3"/>
    <w:rsid w:val="0016100E"/>
    <w:rsid w:val="00161566"/>
    <w:rsid w:val="0016256D"/>
    <w:rsid w:val="00162772"/>
    <w:rsid w:val="0016303B"/>
    <w:rsid w:val="00163172"/>
    <w:rsid w:val="00163628"/>
    <w:rsid w:val="00163D37"/>
    <w:rsid w:val="00164A47"/>
    <w:rsid w:val="00164EDE"/>
    <w:rsid w:val="00165084"/>
    <w:rsid w:val="001654DC"/>
    <w:rsid w:val="0016641A"/>
    <w:rsid w:val="001665C5"/>
    <w:rsid w:val="001669F3"/>
    <w:rsid w:val="00166FA2"/>
    <w:rsid w:val="00167B95"/>
    <w:rsid w:val="00167F50"/>
    <w:rsid w:val="00170C08"/>
    <w:rsid w:val="0017209C"/>
    <w:rsid w:val="00173066"/>
    <w:rsid w:val="00173077"/>
    <w:rsid w:val="00173C0D"/>
    <w:rsid w:val="001747E2"/>
    <w:rsid w:val="00175D31"/>
    <w:rsid w:val="00176005"/>
    <w:rsid w:val="00176106"/>
    <w:rsid w:val="00176E34"/>
    <w:rsid w:val="00177455"/>
    <w:rsid w:val="0017749B"/>
    <w:rsid w:val="001776E3"/>
    <w:rsid w:val="00180F32"/>
    <w:rsid w:val="0018150E"/>
    <w:rsid w:val="001822BB"/>
    <w:rsid w:val="00182A99"/>
    <w:rsid w:val="00182CEF"/>
    <w:rsid w:val="001834E5"/>
    <w:rsid w:val="00183ED5"/>
    <w:rsid w:val="00185BF7"/>
    <w:rsid w:val="00185C3F"/>
    <w:rsid w:val="00185E6A"/>
    <w:rsid w:val="00187108"/>
    <w:rsid w:val="00187783"/>
    <w:rsid w:val="001913C7"/>
    <w:rsid w:val="00191858"/>
    <w:rsid w:val="00192745"/>
    <w:rsid w:val="00194A8C"/>
    <w:rsid w:val="001952DE"/>
    <w:rsid w:val="001961D2"/>
    <w:rsid w:val="001963DF"/>
    <w:rsid w:val="001968D0"/>
    <w:rsid w:val="00196935"/>
    <w:rsid w:val="0019702D"/>
    <w:rsid w:val="00197062"/>
    <w:rsid w:val="001978C1"/>
    <w:rsid w:val="0019799C"/>
    <w:rsid w:val="00197F5B"/>
    <w:rsid w:val="001A073F"/>
    <w:rsid w:val="001A1268"/>
    <w:rsid w:val="001A1CA8"/>
    <w:rsid w:val="001A24BD"/>
    <w:rsid w:val="001A26F4"/>
    <w:rsid w:val="001A281C"/>
    <w:rsid w:val="001A2C60"/>
    <w:rsid w:val="001A3453"/>
    <w:rsid w:val="001A3A07"/>
    <w:rsid w:val="001A4145"/>
    <w:rsid w:val="001A4A08"/>
    <w:rsid w:val="001A4E1E"/>
    <w:rsid w:val="001A5B04"/>
    <w:rsid w:val="001A5D71"/>
    <w:rsid w:val="001A60E7"/>
    <w:rsid w:val="001A6BD0"/>
    <w:rsid w:val="001A731C"/>
    <w:rsid w:val="001B06A9"/>
    <w:rsid w:val="001B0A67"/>
    <w:rsid w:val="001B0CD1"/>
    <w:rsid w:val="001B0EF8"/>
    <w:rsid w:val="001B114D"/>
    <w:rsid w:val="001B14B7"/>
    <w:rsid w:val="001B2220"/>
    <w:rsid w:val="001B2A48"/>
    <w:rsid w:val="001B33D2"/>
    <w:rsid w:val="001B3F1E"/>
    <w:rsid w:val="001B4407"/>
    <w:rsid w:val="001B47AE"/>
    <w:rsid w:val="001B49D5"/>
    <w:rsid w:val="001B50E3"/>
    <w:rsid w:val="001B50E7"/>
    <w:rsid w:val="001B5792"/>
    <w:rsid w:val="001B5AF3"/>
    <w:rsid w:val="001B5E0B"/>
    <w:rsid w:val="001B65B8"/>
    <w:rsid w:val="001B6B9E"/>
    <w:rsid w:val="001B7537"/>
    <w:rsid w:val="001B7DE3"/>
    <w:rsid w:val="001C0403"/>
    <w:rsid w:val="001C0ED3"/>
    <w:rsid w:val="001C1689"/>
    <w:rsid w:val="001C1ADC"/>
    <w:rsid w:val="001C1CA5"/>
    <w:rsid w:val="001C253E"/>
    <w:rsid w:val="001C2565"/>
    <w:rsid w:val="001C2F7A"/>
    <w:rsid w:val="001C3E1F"/>
    <w:rsid w:val="001C3F85"/>
    <w:rsid w:val="001C3FC6"/>
    <w:rsid w:val="001C4120"/>
    <w:rsid w:val="001C4BA9"/>
    <w:rsid w:val="001C4C0C"/>
    <w:rsid w:val="001C4E33"/>
    <w:rsid w:val="001C5B1F"/>
    <w:rsid w:val="001C6606"/>
    <w:rsid w:val="001C7789"/>
    <w:rsid w:val="001C7A11"/>
    <w:rsid w:val="001C7C53"/>
    <w:rsid w:val="001C7E5C"/>
    <w:rsid w:val="001C7F81"/>
    <w:rsid w:val="001D0FCC"/>
    <w:rsid w:val="001D11C3"/>
    <w:rsid w:val="001D15AA"/>
    <w:rsid w:val="001D1B0C"/>
    <w:rsid w:val="001D22ED"/>
    <w:rsid w:val="001D29B4"/>
    <w:rsid w:val="001D2B40"/>
    <w:rsid w:val="001D3B91"/>
    <w:rsid w:val="001D3C19"/>
    <w:rsid w:val="001D3FAA"/>
    <w:rsid w:val="001D4198"/>
    <w:rsid w:val="001D5948"/>
    <w:rsid w:val="001D5AF2"/>
    <w:rsid w:val="001D61E8"/>
    <w:rsid w:val="001D664D"/>
    <w:rsid w:val="001D6EF1"/>
    <w:rsid w:val="001D757E"/>
    <w:rsid w:val="001D7706"/>
    <w:rsid w:val="001D7FBA"/>
    <w:rsid w:val="001E0571"/>
    <w:rsid w:val="001E0800"/>
    <w:rsid w:val="001E0C39"/>
    <w:rsid w:val="001E0CFD"/>
    <w:rsid w:val="001E1909"/>
    <w:rsid w:val="001E1F20"/>
    <w:rsid w:val="001E2CF7"/>
    <w:rsid w:val="001E3550"/>
    <w:rsid w:val="001E37E0"/>
    <w:rsid w:val="001E37E2"/>
    <w:rsid w:val="001E392A"/>
    <w:rsid w:val="001E3C69"/>
    <w:rsid w:val="001E44B8"/>
    <w:rsid w:val="001E4A64"/>
    <w:rsid w:val="001E4D2E"/>
    <w:rsid w:val="001E5366"/>
    <w:rsid w:val="001E5959"/>
    <w:rsid w:val="001E6265"/>
    <w:rsid w:val="001E656B"/>
    <w:rsid w:val="001E6816"/>
    <w:rsid w:val="001E68EB"/>
    <w:rsid w:val="001E6AB5"/>
    <w:rsid w:val="001F0739"/>
    <w:rsid w:val="001F0C63"/>
    <w:rsid w:val="001F105D"/>
    <w:rsid w:val="001F1267"/>
    <w:rsid w:val="001F1369"/>
    <w:rsid w:val="001F1E78"/>
    <w:rsid w:val="001F1EF0"/>
    <w:rsid w:val="001F2FC0"/>
    <w:rsid w:val="001F38E5"/>
    <w:rsid w:val="001F4B19"/>
    <w:rsid w:val="001F5486"/>
    <w:rsid w:val="001F57EA"/>
    <w:rsid w:val="001F5CB8"/>
    <w:rsid w:val="001F5CEA"/>
    <w:rsid w:val="001F5FEE"/>
    <w:rsid w:val="001F6285"/>
    <w:rsid w:val="001F630E"/>
    <w:rsid w:val="001F66CC"/>
    <w:rsid w:val="001F6D65"/>
    <w:rsid w:val="001F6ECB"/>
    <w:rsid w:val="001F726F"/>
    <w:rsid w:val="001F7A29"/>
    <w:rsid w:val="00200570"/>
    <w:rsid w:val="00201A5F"/>
    <w:rsid w:val="00201F59"/>
    <w:rsid w:val="002021BC"/>
    <w:rsid w:val="00202BC0"/>
    <w:rsid w:val="00203736"/>
    <w:rsid w:val="0020474D"/>
    <w:rsid w:val="0020498A"/>
    <w:rsid w:val="00204DB0"/>
    <w:rsid w:val="002063A2"/>
    <w:rsid w:val="002067C6"/>
    <w:rsid w:val="00207560"/>
    <w:rsid w:val="002075DB"/>
    <w:rsid w:val="00207DF9"/>
    <w:rsid w:val="0021144A"/>
    <w:rsid w:val="002131A7"/>
    <w:rsid w:val="00213274"/>
    <w:rsid w:val="00213A15"/>
    <w:rsid w:val="00213DBB"/>
    <w:rsid w:val="00216087"/>
    <w:rsid w:val="00216F39"/>
    <w:rsid w:val="00217365"/>
    <w:rsid w:val="002176D7"/>
    <w:rsid w:val="00217BBC"/>
    <w:rsid w:val="0022269B"/>
    <w:rsid w:val="00224705"/>
    <w:rsid w:val="00224BBF"/>
    <w:rsid w:val="0022503A"/>
    <w:rsid w:val="00225628"/>
    <w:rsid w:val="00226485"/>
    <w:rsid w:val="0022662A"/>
    <w:rsid w:val="00226EAF"/>
    <w:rsid w:val="00226F6F"/>
    <w:rsid w:val="002271A9"/>
    <w:rsid w:val="00227882"/>
    <w:rsid w:val="00227A8E"/>
    <w:rsid w:val="002302C1"/>
    <w:rsid w:val="002336E3"/>
    <w:rsid w:val="00234180"/>
    <w:rsid w:val="00234AC7"/>
    <w:rsid w:val="00234BFC"/>
    <w:rsid w:val="00234E2B"/>
    <w:rsid w:val="00235B45"/>
    <w:rsid w:val="00235F99"/>
    <w:rsid w:val="002363CD"/>
    <w:rsid w:val="00236A00"/>
    <w:rsid w:val="0023724C"/>
    <w:rsid w:val="00237336"/>
    <w:rsid w:val="0023788A"/>
    <w:rsid w:val="0024004B"/>
    <w:rsid w:val="0024043A"/>
    <w:rsid w:val="00241264"/>
    <w:rsid w:val="00243AE4"/>
    <w:rsid w:val="00243CC4"/>
    <w:rsid w:val="002442F1"/>
    <w:rsid w:val="0024543A"/>
    <w:rsid w:val="00246C87"/>
    <w:rsid w:val="00246CB7"/>
    <w:rsid w:val="002472F5"/>
    <w:rsid w:val="0024742B"/>
    <w:rsid w:val="00247E56"/>
    <w:rsid w:val="00247E9B"/>
    <w:rsid w:val="0025124C"/>
    <w:rsid w:val="00251759"/>
    <w:rsid w:val="00252453"/>
    <w:rsid w:val="00252E84"/>
    <w:rsid w:val="00253166"/>
    <w:rsid w:val="00254949"/>
    <w:rsid w:val="00254BA1"/>
    <w:rsid w:val="00255845"/>
    <w:rsid w:val="00255C87"/>
    <w:rsid w:val="00256BBD"/>
    <w:rsid w:val="00256CC4"/>
    <w:rsid w:val="002575A0"/>
    <w:rsid w:val="00257631"/>
    <w:rsid w:val="0026065A"/>
    <w:rsid w:val="00261181"/>
    <w:rsid w:val="00261219"/>
    <w:rsid w:val="00261596"/>
    <w:rsid w:val="002627A4"/>
    <w:rsid w:val="002628F2"/>
    <w:rsid w:val="00262B76"/>
    <w:rsid w:val="00262D3B"/>
    <w:rsid w:val="0026318A"/>
    <w:rsid w:val="00263232"/>
    <w:rsid w:val="00263C74"/>
    <w:rsid w:val="00265738"/>
    <w:rsid w:val="00265B94"/>
    <w:rsid w:val="00266318"/>
    <w:rsid w:val="00267435"/>
    <w:rsid w:val="0027042A"/>
    <w:rsid w:val="002714DE"/>
    <w:rsid w:val="0027241E"/>
    <w:rsid w:val="0027301B"/>
    <w:rsid w:val="0027378A"/>
    <w:rsid w:val="0027382D"/>
    <w:rsid w:val="00273B74"/>
    <w:rsid w:val="00273EA1"/>
    <w:rsid w:val="00274FB7"/>
    <w:rsid w:val="00275F0B"/>
    <w:rsid w:val="002817EC"/>
    <w:rsid w:val="00281842"/>
    <w:rsid w:val="00281B95"/>
    <w:rsid w:val="00281E03"/>
    <w:rsid w:val="00282C40"/>
    <w:rsid w:val="00284142"/>
    <w:rsid w:val="0028466B"/>
    <w:rsid w:val="00284ECC"/>
    <w:rsid w:val="00284F26"/>
    <w:rsid w:val="00287408"/>
    <w:rsid w:val="00287B6C"/>
    <w:rsid w:val="002907F4"/>
    <w:rsid w:val="00290A6C"/>
    <w:rsid w:val="002912AE"/>
    <w:rsid w:val="002913D6"/>
    <w:rsid w:val="00291E5F"/>
    <w:rsid w:val="00292EFF"/>
    <w:rsid w:val="00294C40"/>
    <w:rsid w:val="00297256"/>
    <w:rsid w:val="0029788B"/>
    <w:rsid w:val="002979AC"/>
    <w:rsid w:val="00297B35"/>
    <w:rsid w:val="002A06A6"/>
    <w:rsid w:val="002A13A3"/>
    <w:rsid w:val="002A15C3"/>
    <w:rsid w:val="002A186D"/>
    <w:rsid w:val="002A2135"/>
    <w:rsid w:val="002A2C00"/>
    <w:rsid w:val="002A41BF"/>
    <w:rsid w:val="002A4226"/>
    <w:rsid w:val="002A45EB"/>
    <w:rsid w:val="002A47CB"/>
    <w:rsid w:val="002A4995"/>
    <w:rsid w:val="002A6E12"/>
    <w:rsid w:val="002B03DD"/>
    <w:rsid w:val="002B04CD"/>
    <w:rsid w:val="002B1052"/>
    <w:rsid w:val="002B1D5B"/>
    <w:rsid w:val="002B2087"/>
    <w:rsid w:val="002B47BD"/>
    <w:rsid w:val="002B51F3"/>
    <w:rsid w:val="002B5CC6"/>
    <w:rsid w:val="002B5D83"/>
    <w:rsid w:val="002B6244"/>
    <w:rsid w:val="002B643B"/>
    <w:rsid w:val="002B6567"/>
    <w:rsid w:val="002B6BB2"/>
    <w:rsid w:val="002B71BA"/>
    <w:rsid w:val="002C1999"/>
    <w:rsid w:val="002C1BB2"/>
    <w:rsid w:val="002C2074"/>
    <w:rsid w:val="002C2157"/>
    <w:rsid w:val="002C21D2"/>
    <w:rsid w:val="002C22CF"/>
    <w:rsid w:val="002C2AA3"/>
    <w:rsid w:val="002C3F37"/>
    <w:rsid w:val="002C4143"/>
    <w:rsid w:val="002C4344"/>
    <w:rsid w:val="002C46BF"/>
    <w:rsid w:val="002C4C6C"/>
    <w:rsid w:val="002C504E"/>
    <w:rsid w:val="002C5A87"/>
    <w:rsid w:val="002C68E7"/>
    <w:rsid w:val="002C6937"/>
    <w:rsid w:val="002D0F97"/>
    <w:rsid w:val="002D3D57"/>
    <w:rsid w:val="002D43B5"/>
    <w:rsid w:val="002D6005"/>
    <w:rsid w:val="002D606F"/>
    <w:rsid w:val="002D61F6"/>
    <w:rsid w:val="002D6719"/>
    <w:rsid w:val="002D6CE6"/>
    <w:rsid w:val="002D74B4"/>
    <w:rsid w:val="002E0291"/>
    <w:rsid w:val="002E10C5"/>
    <w:rsid w:val="002E1435"/>
    <w:rsid w:val="002E26B8"/>
    <w:rsid w:val="002E356E"/>
    <w:rsid w:val="002E56CE"/>
    <w:rsid w:val="002E583E"/>
    <w:rsid w:val="002E5A27"/>
    <w:rsid w:val="002E6093"/>
    <w:rsid w:val="002E714A"/>
    <w:rsid w:val="002F1133"/>
    <w:rsid w:val="002F1736"/>
    <w:rsid w:val="002F355C"/>
    <w:rsid w:val="002F3E02"/>
    <w:rsid w:val="002F4085"/>
    <w:rsid w:val="002F42C9"/>
    <w:rsid w:val="002F4E2B"/>
    <w:rsid w:val="002F5200"/>
    <w:rsid w:val="002F5557"/>
    <w:rsid w:val="002F578B"/>
    <w:rsid w:val="002F61A9"/>
    <w:rsid w:val="002F6314"/>
    <w:rsid w:val="002F712D"/>
    <w:rsid w:val="0030018E"/>
    <w:rsid w:val="00300CB9"/>
    <w:rsid w:val="003016F4"/>
    <w:rsid w:val="0030190D"/>
    <w:rsid w:val="00301D91"/>
    <w:rsid w:val="00302258"/>
    <w:rsid w:val="00302BDA"/>
    <w:rsid w:val="003035F9"/>
    <w:rsid w:val="00304982"/>
    <w:rsid w:val="00304B27"/>
    <w:rsid w:val="00305193"/>
    <w:rsid w:val="00305A5F"/>
    <w:rsid w:val="003114A7"/>
    <w:rsid w:val="00311698"/>
    <w:rsid w:val="0031280D"/>
    <w:rsid w:val="0031347A"/>
    <w:rsid w:val="00313F08"/>
    <w:rsid w:val="00315CE0"/>
    <w:rsid w:val="00316070"/>
    <w:rsid w:val="0031658A"/>
    <w:rsid w:val="003172EF"/>
    <w:rsid w:val="00317C5F"/>
    <w:rsid w:val="00320373"/>
    <w:rsid w:val="0032069B"/>
    <w:rsid w:val="00321080"/>
    <w:rsid w:val="0032208F"/>
    <w:rsid w:val="003243D2"/>
    <w:rsid w:val="003246FC"/>
    <w:rsid w:val="003256B1"/>
    <w:rsid w:val="00326169"/>
    <w:rsid w:val="0032700B"/>
    <w:rsid w:val="00327A6B"/>
    <w:rsid w:val="003305AA"/>
    <w:rsid w:val="00330DC6"/>
    <w:rsid w:val="00330E47"/>
    <w:rsid w:val="00330E61"/>
    <w:rsid w:val="00330F0A"/>
    <w:rsid w:val="003312C2"/>
    <w:rsid w:val="0033237F"/>
    <w:rsid w:val="00333803"/>
    <w:rsid w:val="00333EAF"/>
    <w:rsid w:val="003347BB"/>
    <w:rsid w:val="00334DA3"/>
    <w:rsid w:val="00335094"/>
    <w:rsid w:val="0033520C"/>
    <w:rsid w:val="003359D4"/>
    <w:rsid w:val="00335B1C"/>
    <w:rsid w:val="0033611F"/>
    <w:rsid w:val="003366A6"/>
    <w:rsid w:val="00337216"/>
    <w:rsid w:val="003375F9"/>
    <w:rsid w:val="0034084D"/>
    <w:rsid w:val="003409F2"/>
    <w:rsid w:val="003416F4"/>
    <w:rsid w:val="00341831"/>
    <w:rsid w:val="00341CE1"/>
    <w:rsid w:val="00341EE1"/>
    <w:rsid w:val="00341EE6"/>
    <w:rsid w:val="003426C6"/>
    <w:rsid w:val="0034363B"/>
    <w:rsid w:val="00344136"/>
    <w:rsid w:val="003445AF"/>
    <w:rsid w:val="003447F9"/>
    <w:rsid w:val="003453D2"/>
    <w:rsid w:val="00345CDC"/>
    <w:rsid w:val="00345D26"/>
    <w:rsid w:val="00346D01"/>
    <w:rsid w:val="0034790C"/>
    <w:rsid w:val="00350289"/>
    <w:rsid w:val="003505D3"/>
    <w:rsid w:val="00350E65"/>
    <w:rsid w:val="00353E41"/>
    <w:rsid w:val="003558CB"/>
    <w:rsid w:val="00355CA4"/>
    <w:rsid w:val="00355FAD"/>
    <w:rsid w:val="003563BF"/>
    <w:rsid w:val="00356F36"/>
    <w:rsid w:val="0035783A"/>
    <w:rsid w:val="00357A41"/>
    <w:rsid w:val="00357EE5"/>
    <w:rsid w:val="00360CEA"/>
    <w:rsid w:val="0036157F"/>
    <w:rsid w:val="00361765"/>
    <w:rsid w:val="00362304"/>
    <w:rsid w:val="003629EC"/>
    <w:rsid w:val="00363499"/>
    <w:rsid w:val="00364655"/>
    <w:rsid w:val="00364D0E"/>
    <w:rsid w:val="00364DEC"/>
    <w:rsid w:val="00365553"/>
    <w:rsid w:val="00367535"/>
    <w:rsid w:val="00367595"/>
    <w:rsid w:val="003677C2"/>
    <w:rsid w:val="0037024E"/>
    <w:rsid w:val="003706FE"/>
    <w:rsid w:val="00370797"/>
    <w:rsid w:val="00370B2F"/>
    <w:rsid w:val="00370DCB"/>
    <w:rsid w:val="0037162B"/>
    <w:rsid w:val="003721D3"/>
    <w:rsid w:val="003731C4"/>
    <w:rsid w:val="003733C6"/>
    <w:rsid w:val="00374131"/>
    <w:rsid w:val="00374657"/>
    <w:rsid w:val="00374827"/>
    <w:rsid w:val="003748E5"/>
    <w:rsid w:val="00376B13"/>
    <w:rsid w:val="003775FC"/>
    <w:rsid w:val="003779FF"/>
    <w:rsid w:val="00377D56"/>
    <w:rsid w:val="003807B9"/>
    <w:rsid w:val="00380CAC"/>
    <w:rsid w:val="00381DCB"/>
    <w:rsid w:val="0038214B"/>
    <w:rsid w:val="00382192"/>
    <w:rsid w:val="00382658"/>
    <w:rsid w:val="00384DFB"/>
    <w:rsid w:val="0038575B"/>
    <w:rsid w:val="00385DF1"/>
    <w:rsid w:val="00386464"/>
    <w:rsid w:val="00386A77"/>
    <w:rsid w:val="00386B56"/>
    <w:rsid w:val="00386D17"/>
    <w:rsid w:val="00387003"/>
    <w:rsid w:val="00387B23"/>
    <w:rsid w:val="003906C3"/>
    <w:rsid w:val="00390B46"/>
    <w:rsid w:val="003923B0"/>
    <w:rsid w:val="0039241D"/>
    <w:rsid w:val="0039268E"/>
    <w:rsid w:val="00392D7A"/>
    <w:rsid w:val="00392FAE"/>
    <w:rsid w:val="00393D21"/>
    <w:rsid w:val="0039403E"/>
    <w:rsid w:val="00394C6D"/>
    <w:rsid w:val="00395B63"/>
    <w:rsid w:val="00396309"/>
    <w:rsid w:val="003A0CFF"/>
    <w:rsid w:val="003A1758"/>
    <w:rsid w:val="003A257C"/>
    <w:rsid w:val="003A5DDB"/>
    <w:rsid w:val="003A5F29"/>
    <w:rsid w:val="003A62A6"/>
    <w:rsid w:val="003A682B"/>
    <w:rsid w:val="003A6977"/>
    <w:rsid w:val="003A6EB3"/>
    <w:rsid w:val="003A77BA"/>
    <w:rsid w:val="003A7A06"/>
    <w:rsid w:val="003A7A8C"/>
    <w:rsid w:val="003A7B86"/>
    <w:rsid w:val="003B009D"/>
    <w:rsid w:val="003B0AB1"/>
    <w:rsid w:val="003B0EFE"/>
    <w:rsid w:val="003B1E0E"/>
    <w:rsid w:val="003B2ACA"/>
    <w:rsid w:val="003B3FB1"/>
    <w:rsid w:val="003B4ACE"/>
    <w:rsid w:val="003B4BA0"/>
    <w:rsid w:val="003B5259"/>
    <w:rsid w:val="003B5E1F"/>
    <w:rsid w:val="003B6B86"/>
    <w:rsid w:val="003B6F42"/>
    <w:rsid w:val="003B7586"/>
    <w:rsid w:val="003C0FD0"/>
    <w:rsid w:val="003C1AE5"/>
    <w:rsid w:val="003C1F8B"/>
    <w:rsid w:val="003C21B9"/>
    <w:rsid w:val="003C2440"/>
    <w:rsid w:val="003C2AAE"/>
    <w:rsid w:val="003C3698"/>
    <w:rsid w:val="003C4199"/>
    <w:rsid w:val="003C44A1"/>
    <w:rsid w:val="003C4BB2"/>
    <w:rsid w:val="003C674F"/>
    <w:rsid w:val="003C6E06"/>
    <w:rsid w:val="003D08D2"/>
    <w:rsid w:val="003D1B86"/>
    <w:rsid w:val="003D2702"/>
    <w:rsid w:val="003D2BFD"/>
    <w:rsid w:val="003D2DAB"/>
    <w:rsid w:val="003D41CF"/>
    <w:rsid w:val="003D41E0"/>
    <w:rsid w:val="003D5199"/>
    <w:rsid w:val="003D54E0"/>
    <w:rsid w:val="003D56BC"/>
    <w:rsid w:val="003D56E1"/>
    <w:rsid w:val="003D5756"/>
    <w:rsid w:val="003D6215"/>
    <w:rsid w:val="003D6599"/>
    <w:rsid w:val="003D6C0B"/>
    <w:rsid w:val="003D71B3"/>
    <w:rsid w:val="003D76B5"/>
    <w:rsid w:val="003D795B"/>
    <w:rsid w:val="003E054E"/>
    <w:rsid w:val="003E06A9"/>
    <w:rsid w:val="003E0873"/>
    <w:rsid w:val="003E1710"/>
    <w:rsid w:val="003E25F3"/>
    <w:rsid w:val="003E339F"/>
    <w:rsid w:val="003E43DD"/>
    <w:rsid w:val="003E4DDE"/>
    <w:rsid w:val="003E5746"/>
    <w:rsid w:val="003E5FC9"/>
    <w:rsid w:val="003E65E7"/>
    <w:rsid w:val="003E6641"/>
    <w:rsid w:val="003E6690"/>
    <w:rsid w:val="003E66E5"/>
    <w:rsid w:val="003E6F5E"/>
    <w:rsid w:val="003E7A54"/>
    <w:rsid w:val="003E7B25"/>
    <w:rsid w:val="003F03A4"/>
    <w:rsid w:val="003F0541"/>
    <w:rsid w:val="003F1774"/>
    <w:rsid w:val="003F1784"/>
    <w:rsid w:val="003F253B"/>
    <w:rsid w:val="003F3CA6"/>
    <w:rsid w:val="003F4243"/>
    <w:rsid w:val="003F4330"/>
    <w:rsid w:val="003F44FE"/>
    <w:rsid w:val="003F512E"/>
    <w:rsid w:val="003F530B"/>
    <w:rsid w:val="003F5C80"/>
    <w:rsid w:val="003F5FED"/>
    <w:rsid w:val="003F66C8"/>
    <w:rsid w:val="003F68CF"/>
    <w:rsid w:val="003F73AF"/>
    <w:rsid w:val="003F744C"/>
    <w:rsid w:val="00400DD4"/>
    <w:rsid w:val="00400EB7"/>
    <w:rsid w:val="004025C2"/>
    <w:rsid w:val="004026DE"/>
    <w:rsid w:val="00403645"/>
    <w:rsid w:val="00404428"/>
    <w:rsid w:val="004046F8"/>
    <w:rsid w:val="00407072"/>
    <w:rsid w:val="004071C0"/>
    <w:rsid w:val="00407874"/>
    <w:rsid w:val="0040797B"/>
    <w:rsid w:val="00407B07"/>
    <w:rsid w:val="00407E5D"/>
    <w:rsid w:val="004108E5"/>
    <w:rsid w:val="00411A0F"/>
    <w:rsid w:val="00411CE0"/>
    <w:rsid w:val="004146E2"/>
    <w:rsid w:val="00414F1F"/>
    <w:rsid w:val="00415BEA"/>
    <w:rsid w:val="00417CD7"/>
    <w:rsid w:val="00417EB7"/>
    <w:rsid w:val="00420A2E"/>
    <w:rsid w:val="00421232"/>
    <w:rsid w:val="00421D5E"/>
    <w:rsid w:val="00422208"/>
    <w:rsid w:val="00422907"/>
    <w:rsid w:val="00422DBF"/>
    <w:rsid w:val="004231CC"/>
    <w:rsid w:val="004234EF"/>
    <w:rsid w:val="00424A14"/>
    <w:rsid w:val="0042513A"/>
    <w:rsid w:val="00427553"/>
    <w:rsid w:val="004277BB"/>
    <w:rsid w:val="0043035C"/>
    <w:rsid w:val="00431439"/>
    <w:rsid w:val="004317C8"/>
    <w:rsid w:val="00431EB5"/>
    <w:rsid w:val="004321C3"/>
    <w:rsid w:val="004325E4"/>
    <w:rsid w:val="00432E69"/>
    <w:rsid w:val="00433F10"/>
    <w:rsid w:val="00434E65"/>
    <w:rsid w:val="00434FC5"/>
    <w:rsid w:val="0043548F"/>
    <w:rsid w:val="004356E4"/>
    <w:rsid w:val="00435D7A"/>
    <w:rsid w:val="00436011"/>
    <w:rsid w:val="004367E1"/>
    <w:rsid w:val="0043797E"/>
    <w:rsid w:val="00437A95"/>
    <w:rsid w:val="00437CB3"/>
    <w:rsid w:val="00437D15"/>
    <w:rsid w:val="00440A45"/>
    <w:rsid w:val="00440D89"/>
    <w:rsid w:val="00440ED6"/>
    <w:rsid w:val="0044162C"/>
    <w:rsid w:val="00441826"/>
    <w:rsid w:val="0044195F"/>
    <w:rsid w:val="0044236C"/>
    <w:rsid w:val="0044289D"/>
    <w:rsid w:val="004432B2"/>
    <w:rsid w:val="004436BD"/>
    <w:rsid w:val="00443A0B"/>
    <w:rsid w:val="00443A0F"/>
    <w:rsid w:val="00443FA9"/>
    <w:rsid w:val="0044490C"/>
    <w:rsid w:val="00446D17"/>
    <w:rsid w:val="00446F6E"/>
    <w:rsid w:val="00447F8F"/>
    <w:rsid w:val="004500A3"/>
    <w:rsid w:val="00450DD8"/>
    <w:rsid w:val="0045137E"/>
    <w:rsid w:val="004517CD"/>
    <w:rsid w:val="00451B60"/>
    <w:rsid w:val="00451D27"/>
    <w:rsid w:val="004522AE"/>
    <w:rsid w:val="0045281E"/>
    <w:rsid w:val="004529AA"/>
    <w:rsid w:val="004529E9"/>
    <w:rsid w:val="00452FD0"/>
    <w:rsid w:val="0045470B"/>
    <w:rsid w:val="00454D86"/>
    <w:rsid w:val="004559C7"/>
    <w:rsid w:val="00456C53"/>
    <w:rsid w:val="00457C0E"/>
    <w:rsid w:val="00460AC4"/>
    <w:rsid w:val="0046100F"/>
    <w:rsid w:val="00461A07"/>
    <w:rsid w:val="004627C9"/>
    <w:rsid w:val="00462C18"/>
    <w:rsid w:val="00462CCF"/>
    <w:rsid w:val="00463A68"/>
    <w:rsid w:val="00464752"/>
    <w:rsid w:val="004656C9"/>
    <w:rsid w:val="00465A23"/>
    <w:rsid w:val="00466A38"/>
    <w:rsid w:val="00466C07"/>
    <w:rsid w:val="00467054"/>
    <w:rsid w:val="004712D3"/>
    <w:rsid w:val="004713F1"/>
    <w:rsid w:val="0047160E"/>
    <w:rsid w:val="0047212E"/>
    <w:rsid w:val="004736A2"/>
    <w:rsid w:val="00473A59"/>
    <w:rsid w:val="00473D8E"/>
    <w:rsid w:val="00474157"/>
    <w:rsid w:val="00474EB2"/>
    <w:rsid w:val="004762A9"/>
    <w:rsid w:val="00476AD7"/>
    <w:rsid w:val="00477C56"/>
    <w:rsid w:val="00480472"/>
    <w:rsid w:val="00480A45"/>
    <w:rsid w:val="004816F4"/>
    <w:rsid w:val="00482738"/>
    <w:rsid w:val="00482F81"/>
    <w:rsid w:val="0048398A"/>
    <w:rsid w:val="004846D4"/>
    <w:rsid w:val="004857FB"/>
    <w:rsid w:val="004863E3"/>
    <w:rsid w:val="004871FB"/>
    <w:rsid w:val="00490054"/>
    <w:rsid w:val="004908EC"/>
    <w:rsid w:val="004913CA"/>
    <w:rsid w:val="00492608"/>
    <w:rsid w:val="00492E55"/>
    <w:rsid w:val="00492F7E"/>
    <w:rsid w:val="004931AB"/>
    <w:rsid w:val="00494B70"/>
    <w:rsid w:val="00494F40"/>
    <w:rsid w:val="00495946"/>
    <w:rsid w:val="00496275"/>
    <w:rsid w:val="00496ABF"/>
    <w:rsid w:val="00496CDE"/>
    <w:rsid w:val="0049793F"/>
    <w:rsid w:val="00497FC8"/>
    <w:rsid w:val="004A10FF"/>
    <w:rsid w:val="004A1472"/>
    <w:rsid w:val="004A16A3"/>
    <w:rsid w:val="004A1853"/>
    <w:rsid w:val="004A1F15"/>
    <w:rsid w:val="004A2024"/>
    <w:rsid w:val="004A23CC"/>
    <w:rsid w:val="004A3277"/>
    <w:rsid w:val="004A3768"/>
    <w:rsid w:val="004A3AF8"/>
    <w:rsid w:val="004A4337"/>
    <w:rsid w:val="004A450E"/>
    <w:rsid w:val="004A4BA7"/>
    <w:rsid w:val="004A5015"/>
    <w:rsid w:val="004A5286"/>
    <w:rsid w:val="004A5A37"/>
    <w:rsid w:val="004A745D"/>
    <w:rsid w:val="004A7744"/>
    <w:rsid w:val="004B0F39"/>
    <w:rsid w:val="004B22BA"/>
    <w:rsid w:val="004B2AE7"/>
    <w:rsid w:val="004B2F2F"/>
    <w:rsid w:val="004B3190"/>
    <w:rsid w:val="004B327B"/>
    <w:rsid w:val="004B37AF"/>
    <w:rsid w:val="004B3A77"/>
    <w:rsid w:val="004B3EB7"/>
    <w:rsid w:val="004B40F6"/>
    <w:rsid w:val="004B411F"/>
    <w:rsid w:val="004B4CFF"/>
    <w:rsid w:val="004B5172"/>
    <w:rsid w:val="004B53CE"/>
    <w:rsid w:val="004B6355"/>
    <w:rsid w:val="004B7127"/>
    <w:rsid w:val="004B732D"/>
    <w:rsid w:val="004B7B65"/>
    <w:rsid w:val="004C01A4"/>
    <w:rsid w:val="004C0D36"/>
    <w:rsid w:val="004C1A5C"/>
    <w:rsid w:val="004C27DE"/>
    <w:rsid w:val="004C2EFD"/>
    <w:rsid w:val="004C3941"/>
    <w:rsid w:val="004C5B31"/>
    <w:rsid w:val="004C5E67"/>
    <w:rsid w:val="004C6098"/>
    <w:rsid w:val="004C61FF"/>
    <w:rsid w:val="004C65B8"/>
    <w:rsid w:val="004C70DA"/>
    <w:rsid w:val="004D03EA"/>
    <w:rsid w:val="004D1744"/>
    <w:rsid w:val="004D4160"/>
    <w:rsid w:val="004D4706"/>
    <w:rsid w:val="004D5332"/>
    <w:rsid w:val="004D63D6"/>
    <w:rsid w:val="004D6A5C"/>
    <w:rsid w:val="004D6EB4"/>
    <w:rsid w:val="004D776F"/>
    <w:rsid w:val="004E0BA3"/>
    <w:rsid w:val="004E0E1A"/>
    <w:rsid w:val="004E0F86"/>
    <w:rsid w:val="004E20D2"/>
    <w:rsid w:val="004E258F"/>
    <w:rsid w:val="004E2ACC"/>
    <w:rsid w:val="004E30F8"/>
    <w:rsid w:val="004E3CF9"/>
    <w:rsid w:val="004E51BD"/>
    <w:rsid w:val="004E5739"/>
    <w:rsid w:val="004E5A10"/>
    <w:rsid w:val="004F0507"/>
    <w:rsid w:val="004F1283"/>
    <w:rsid w:val="004F1A18"/>
    <w:rsid w:val="004F330C"/>
    <w:rsid w:val="004F33C0"/>
    <w:rsid w:val="004F3DFE"/>
    <w:rsid w:val="004F4633"/>
    <w:rsid w:val="004F47C0"/>
    <w:rsid w:val="004F4885"/>
    <w:rsid w:val="004F4999"/>
    <w:rsid w:val="004F499C"/>
    <w:rsid w:val="004F4A4C"/>
    <w:rsid w:val="004F4D5B"/>
    <w:rsid w:val="004F567A"/>
    <w:rsid w:val="004F5BC4"/>
    <w:rsid w:val="004F5CC9"/>
    <w:rsid w:val="004F61C6"/>
    <w:rsid w:val="004F677B"/>
    <w:rsid w:val="004F7322"/>
    <w:rsid w:val="004F7CF8"/>
    <w:rsid w:val="00500623"/>
    <w:rsid w:val="00500675"/>
    <w:rsid w:val="00500F54"/>
    <w:rsid w:val="005018A5"/>
    <w:rsid w:val="00501AB0"/>
    <w:rsid w:val="00503D05"/>
    <w:rsid w:val="00504006"/>
    <w:rsid w:val="00504187"/>
    <w:rsid w:val="00504450"/>
    <w:rsid w:val="0050455A"/>
    <w:rsid w:val="005046CA"/>
    <w:rsid w:val="005057FE"/>
    <w:rsid w:val="00505AB0"/>
    <w:rsid w:val="00507D4F"/>
    <w:rsid w:val="00507F26"/>
    <w:rsid w:val="005122B2"/>
    <w:rsid w:val="005123AC"/>
    <w:rsid w:val="00512A48"/>
    <w:rsid w:val="0051413C"/>
    <w:rsid w:val="00514699"/>
    <w:rsid w:val="005153E5"/>
    <w:rsid w:val="005153EE"/>
    <w:rsid w:val="00515675"/>
    <w:rsid w:val="00515DD4"/>
    <w:rsid w:val="005164EA"/>
    <w:rsid w:val="00516BE3"/>
    <w:rsid w:val="00520170"/>
    <w:rsid w:val="005212A5"/>
    <w:rsid w:val="00521A3A"/>
    <w:rsid w:val="005231B0"/>
    <w:rsid w:val="00524477"/>
    <w:rsid w:val="00524D6A"/>
    <w:rsid w:val="00524E76"/>
    <w:rsid w:val="00525D05"/>
    <w:rsid w:val="00525F1D"/>
    <w:rsid w:val="00526D8F"/>
    <w:rsid w:val="0052763A"/>
    <w:rsid w:val="005302BF"/>
    <w:rsid w:val="005309F1"/>
    <w:rsid w:val="00531555"/>
    <w:rsid w:val="00531F84"/>
    <w:rsid w:val="005320CF"/>
    <w:rsid w:val="00534456"/>
    <w:rsid w:val="005345B1"/>
    <w:rsid w:val="00534EAF"/>
    <w:rsid w:val="00535BCC"/>
    <w:rsid w:val="00535D00"/>
    <w:rsid w:val="00535F6D"/>
    <w:rsid w:val="00536726"/>
    <w:rsid w:val="00536DDB"/>
    <w:rsid w:val="005400ED"/>
    <w:rsid w:val="00540286"/>
    <w:rsid w:val="00540800"/>
    <w:rsid w:val="0054100C"/>
    <w:rsid w:val="00541D40"/>
    <w:rsid w:val="00542808"/>
    <w:rsid w:val="00542BA4"/>
    <w:rsid w:val="005435AC"/>
    <w:rsid w:val="00543AD8"/>
    <w:rsid w:val="00544083"/>
    <w:rsid w:val="00544ECE"/>
    <w:rsid w:val="00545443"/>
    <w:rsid w:val="005455C4"/>
    <w:rsid w:val="00545754"/>
    <w:rsid w:val="0054667C"/>
    <w:rsid w:val="005467D8"/>
    <w:rsid w:val="00547385"/>
    <w:rsid w:val="005475C5"/>
    <w:rsid w:val="00547CAD"/>
    <w:rsid w:val="0055061A"/>
    <w:rsid w:val="00551926"/>
    <w:rsid w:val="0055236B"/>
    <w:rsid w:val="005526F7"/>
    <w:rsid w:val="00552E0E"/>
    <w:rsid w:val="00552FD6"/>
    <w:rsid w:val="00554793"/>
    <w:rsid w:val="00554E94"/>
    <w:rsid w:val="00555276"/>
    <w:rsid w:val="0055612E"/>
    <w:rsid w:val="0055766B"/>
    <w:rsid w:val="005578B8"/>
    <w:rsid w:val="005600D3"/>
    <w:rsid w:val="00560EA8"/>
    <w:rsid w:val="00562F61"/>
    <w:rsid w:val="005636B2"/>
    <w:rsid w:val="00563B7C"/>
    <w:rsid w:val="00563F0E"/>
    <w:rsid w:val="0056446E"/>
    <w:rsid w:val="005651EC"/>
    <w:rsid w:val="005660E0"/>
    <w:rsid w:val="005673D7"/>
    <w:rsid w:val="00570776"/>
    <w:rsid w:val="00570CCC"/>
    <w:rsid w:val="00571083"/>
    <w:rsid w:val="0057120A"/>
    <w:rsid w:val="00572E47"/>
    <w:rsid w:val="00573397"/>
    <w:rsid w:val="00573A0C"/>
    <w:rsid w:val="00574202"/>
    <w:rsid w:val="005748E0"/>
    <w:rsid w:val="00575152"/>
    <w:rsid w:val="0057521D"/>
    <w:rsid w:val="005753C8"/>
    <w:rsid w:val="00575EA4"/>
    <w:rsid w:val="005769E2"/>
    <w:rsid w:val="00576F3D"/>
    <w:rsid w:val="00577E29"/>
    <w:rsid w:val="00577E54"/>
    <w:rsid w:val="00581DC6"/>
    <w:rsid w:val="00582742"/>
    <w:rsid w:val="005836BD"/>
    <w:rsid w:val="00583BC8"/>
    <w:rsid w:val="005844B4"/>
    <w:rsid w:val="005849D5"/>
    <w:rsid w:val="00585A58"/>
    <w:rsid w:val="00585AE5"/>
    <w:rsid w:val="00586051"/>
    <w:rsid w:val="00586785"/>
    <w:rsid w:val="00586A82"/>
    <w:rsid w:val="00587FCA"/>
    <w:rsid w:val="0059019C"/>
    <w:rsid w:val="00590613"/>
    <w:rsid w:val="005910F4"/>
    <w:rsid w:val="00591480"/>
    <w:rsid w:val="00591A2F"/>
    <w:rsid w:val="00592E11"/>
    <w:rsid w:val="005931E1"/>
    <w:rsid w:val="005936B4"/>
    <w:rsid w:val="00594781"/>
    <w:rsid w:val="00595CE7"/>
    <w:rsid w:val="00595DED"/>
    <w:rsid w:val="0059704A"/>
    <w:rsid w:val="00597217"/>
    <w:rsid w:val="0059761A"/>
    <w:rsid w:val="005A06D8"/>
    <w:rsid w:val="005A0B48"/>
    <w:rsid w:val="005A0C46"/>
    <w:rsid w:val="005A1BBD"/>
    <w:rsid w:val="005A1CE7"/>
    <w:rsid w:val="005A1D2E"/>
    <w:rsid w:val="005A1FE7"/>
    <w:rsid w:val="005A21B8"/>
    <w:rsid w:val="005A30A5"/>
    <w:rsid w:val="005A37B4"/>
    <w:rsid w:val="005A3912"/>
    <w:rsid w:val="005A3D2C"/>
    <w:rsid w:val="005A437D"/>
    <w:rsid w:val="005A46B4"/>
    <w:rsid w:val="005A5339"/>
    <w:rsid w:val="005A5F63"/>
    <w:rsid w:val="005B003F"/>
    <w:rsid w:val="005B0623"/>
    <w:rsid w:val="005B0A96"/>
    <w:rsid w:val="005B0D34"/>
    <w:rsid w:val="005B0E74"/>
    <w:rsid w:val="005B18E7"/>
    <w:rsid w:val="005B1DAE"/>
    <w:rsid w:val="005B23CA"/>
    <w:rsid w:val="005B24BA"/>
    <w:rsid w:val="005B2C54"/>
    <w:rsid w:val="005B2D52"/>
    <w:rsid w:val="005B2E5C"/>
    <w:rsid w:val="005B32FD"/>
    <w:rsid w:val="005B3B92"/>
    <w:rsid w:val="005B517B"/>
    <w:rsid w:val="005B6EEC"/>
    <w:rsid w:val="005B70CC"/>
    <w:rsid w:val="005C0AE3"/>
    <w:rsid w:val="005C0CF0"/>
    <w:rsid w:val="005C0F69"/>
    <w:rsid w:val="005C113F"/>
    <w:rsid w:val="005C16AC"/>
    <w:rsid w:val="005C2377"/>
    <w:rsid w:val="005C28F0"/>
    <w:rsid w:val="005C2E91"/>
    <w:rsid w:val="005C3405"/>
    <w:rsid w:val="005C39AA"/>
    <w:rsid w:val="005C3AFD"/>
    <w:rsid w:val="005C411B"/>
    <w:rsid w:val="005C46C1"/>
    <w:rsid w:val="005C7B4F"/>
    <w:rsid w:val="005D0290"/>
    <w:rsid w:val="005D0655"/>
    <w:rsid w:val="005D06AB"/>
    <w:rsid w:val="005D1017"/>
    <w:rsid w:val="005D1650"/>
    <w:rsid w:val="005D285B"/>
    <w:rsid w:val="005D3674"/>
    <w:rsid w:val="005D4766"/>
    <w:rsid w:val="005D56B8"/>
    <w:rsid w:val="005D56CD"/>
    <w:rsid w:val="005D56DB"/>
    <w:rsid w:val="005D5872"/>
    <w:rsid w:val="005D5AC4"/>
    <w:rsid w:val="005D5EC8"/>
    <w:rsid w:val="005D66A1"/>
    <w:rsid w:val="005D731C"/>
    <w:rsid w:val="005D7FD3"/>
    <w:rsid w:val="005E05D3"/>
    <w:rsid w:val="005E0936"/>
    <w:rsid w:val="005E0E8F"/>
    <w:rsid w:val="005E191B"/>
    <w:rsid w:val="005E2922"/>
    <w:rsid w:val="005E2A04"/>
    <w:rsid w:val="005E2E28"/>
    <w:rsid w:val="005E33F6"/>
    <w:rsid w:val="005E36CE"/>
    <w:rsid w:val="005E5CB7"/>
    <w:rsid w:val="005E6EE9"/>
    <w:rsid w:val="005E7B6C"/>
    <w:rsid w:val="005E7C7D"/>
    <w:rsid w:val="005F045A"/>
    <w:rsid w:val="005F1AF6"/>
    <w:rsid w:val="005F1E0A"/>
    <w:rsid w:val="005F21B5"/>
    <w:rsid w:val="005F23B9"/>
    <w:rsid w:val="005F2949"/>
    <w:rsid w:val="005F2A19"/>
    <w:rsid w:val="005F34CE"/>
    <w:rsid w:val="005F387A"/>
    <w:rsid w:val="005F3DAA"/>
    <w:rsid w:val="005F49C4"/>
    <w:rsid w:val="005F5FDB"/>
    <w:rsid w:val="005F7EC3"/>
    <w:rsid w:val="00600627"/>
    <w:rsid w:val="00600789"/>
    <w:rsid w:val="00600B0A"/>
    <w:rsid w:val="00601776"/>
    <w:rsid w:val="00602954"/>
    <w:rsid w:val="006040E1"/>
    <w:rsid w:val="00604720"/>
    <w:rsid w:val="0060511E"/>
    <w:rsid w:val="00605794"/>
    <w:rsid w:val="0060588B"/>
    <w:rsid w:val="00605CFE"/>
    <w:rsid w:val="00606035"/>
    <w:rsid w:val="00606DCF"/>
    <w:rsid w:val="00606F42"/>
    <w:rsid w:val="0060779A"/>
    <w:rsid w:val="00610186"/>
    <w:rsid w:val="00610C92"/>
    <w:rsid w:val="006112CA"/>
    <w:rsid w:val="00611B87"/>
    <w:rsid w:val="006120E9"/>
    <w:rsid w:val="00612464"/>
    <w:rsid w:val="00612B14"/>
    <w:rsid w:val="00612D8E"/>
    <w:rsid w:val="00613C3B"/>
    <w:rsid w:val="00614120"/>
    <w:rsid w:val="006145EA"/>
    <w:rsid w:val="00614D6A"/>
    <w:rsid w:val="00615075"/>
    <w:rsid w:val="00615982"/>
    <w:rsid w:val="00615EB8"/>
    <w:rsid w:val="006162BF"/>
    <w:rsid w:val="0061661D"/>
    <w:rsid w:val="00617155"/>
    <w:rsid w:val="006179AE"/>
    <w:rsid w:val="00617A13"/>
    <w:rsid w:val="00617A8D"/>
    <w:rsid w:val="00620961"/>
    <w:rsid w:val="00621320"/>
    <w:rsid w:val="006213F6"/>
    <w:rsid w:val="006225A3"/>
    <w:rsid w:val="00622A49"/>
    <w:rsid w:val="00624961"/>
    <w:rsid w:val="00624B9A"/>
    <w:rsid w:val="00624C13"/>
    <w:rsid w:val="006261C2"/>
    <w:rsid w:val="006263AE"/>
    <w:rsid w:val="006266F5"/>
    <w:rsid w:val="0062719F"/>
    <w:rsid w:val="006272E2"/>
    <w:rsid w:val="006304EC"/>
    <w:rsid w:val="0063086D"/>
    <w:rsid w:val="00631B76"/>
    <w:rsid w:val="00632074"/>
    <w:rsid w:val="00632C3D"/>
    <w:rsid w:val="00634782"/>
    <w:rsid w:val="00634C3E"/>
    <w:rsid w:val="00635B2A"/>
    <w:rsid w:val="00635D64"/>
    <w:rsid w:val="00640A88"/>
    <w:rsid w:val="00640BF4"/>
    <w:rsid w:val="00640C63"/>
    <w:rsid w:val="00641FE6"/>
    <w:rsid w:val="00642CDF"/>
    <w:rsid w:val="00643145"/>
    <w:rsid w:val="006439A2"/>
    <w:rsid w:val="00643E5A"/>
    <w:rsid w:val="00643FB7"/>
    <w:rsid w:val="006440A8"/>
    <w:rsid w:val="0064461D"/>
    <w:rsid w:val="006459ED"/>
    <w:rsid w:val="0064665D"/>
    <w:rsid w:val="006468C7"/>
    <w:rsid w:val="0064718F"/>
    <w:rsid w:val="006475E6"/>
    <w:rsid w:val="0065036D"/>
    <w:rsid w:val="00650C2F"/>
    <w:rsid w:val="00650C56"/>
    <w:rsid w:val="00650D0B"/>
    <w:rsid w:val="00650D6A"/>
    <w:rsid w:val="006522A6"/>
    <w:rsid w:val="00652B75"/>
    <w:rsid w:val="00653B47"/>
    <w:rsid w:val="00653DEE"/>
    <w:rsid w:val="006542BA"/>
    <w:rsid w:val="006542F2"/>
    <w:rsid w:val="006546C1"/>
    <w:rsid w:val="0065499D"/>
    <w:rsid w:val="00654A1D"/>
    <w:rsid w:val="0065519C"/>
    <w:rsid w:val="00655A91"/>
    <w:rsid w:val="00656DA9"/>
    <w:rsid w:val="006576BF"/>
    <w:rsid w:val="00657F02"/>
    <w:rsid w:val="00660E71"/>
    <w:rsid w:val="00660FA8"/>
    <w:rsid w:val="006618BF"/>
    <w:rsid w:val="00661CA8"/>
    <w:rsid w:val="00661E57"/>
    <w:rsid w:val="00663669"/>
    <w:rsid w:val="0066423D"/>
    <w:rsid w:val="0066445D"/>
    <w:rsid w:val="006647E4"/>
    <w:rsid w:val="00666601"/>
    <w:rsid w:val="006668D7"/>
    <w:rsid w:val="00667055"/>
    <w:rsid w:val="006670FC"/>
    <w:rsid w:val="006677AD"/>
    <w:rsid w:val="006678DA"/>
    <w:rsid w:val="006704EA"/>
    <w:rsid w:val="0067075B"/>
    <w:rsid w:val="00670EDC"/>
    <w:rsid w:val="006715A6"/>
    <w:rsid w:val="00671CB6"/>
    <w:rsid w:val="00671DFF"/>
    <w:rsid w:val="0067280D"/>
    <w:rsid w:val="00672855"/>
    <w:rsid w:val="00673F40"/>
    <w:rsid w:val="006743B5"/>
    <w:rsid w:val="00674BFE"/>
    <w:rsid w:val="00675722"/>
    <w:rsid w:val="0067591B"/>
    <w:rsid w:val="00675E2B"/>
    <w:rsid w:val="006760EA"/>
    <w:rsid w:val="0067615F"/>
    <w:rsid w:val="00676776"/>
    <w:rsid w:val="00676860"/>
    <w:rsid w:val="006777EB"/>
    <w:rsid w:val="006807AE"/>
    <w:rsid w:val="00680AD5"/>
    <w:rsid w:val="0068205B"/>
    <w:rsid w:val="0068234A"/>
    <w:rsid w:val="006823C4"/>
    <w:rsid w:val="006824BE"/>
    <w:rsid w:val="00682664"/>
    <w:rsid w:val="0068266A"/>
    <w:rsid w:val="006826A8"/>
    <w:rsid w:val="00682802"/>
    <w:rsid w:val="0068395A"/>
    <w:rsid w:val="00683A20"/>
    <w:rsid w:val="00683C5C"/>
    <w:rsid w:val="00684FA7"/>
    <w:rsid w:val="00685551"/>
    <w:rsid w:val="00685558"/>
    <w:rsid w:val="00685601"/>
    <w:rsid w:val="00685934"/>
    <w:rsid w:val="0068667B"/>
    <w:rsid w:val="00686F7C"/>
    <w:rsid w:val="0068709B"/>
    <w:rsid w:val="00687AC8"/>
    <w:rsid w:val="00687D2E"/>
    <w:rsid w:val="00690E8D"/>
    <w:rsid w:val="00691DAD"/>
    <w:rsid w:val="0069259C"/>
    <w:rsid w:val="006929AB"/>
    <w:rsid w:val="00693267"/>
    <w:rsid w:val="00693A9F"/>
    <w:rsid w:val="00694980"/>
    <w:rsid w:val="00695139"/>
    <w:rsid w:val="00696A41"/>
    <w:rsid w:val="00696B1E"/>
    <w:rsid w:val="00696F77"/>
    <w:rsid w:val="006A0480"/>
    <w:rsid w:val="006A3DB2"/>
    <w:rsid w:val="006A4139"/>
    <w:rsid w:val="006A4DC8"/>
    <w:rsid w:val="006A5BE2"/>
    <w:rsid w:val="006A69D0"/>
    <w:rsid w:val="006A6CF3"/>
    <w:rsid w:val="006A725B"/>
    <w:rsid w:val="006B01F1"/>
    <w:rsid w:val="006B0E48"/>
    <w:rsid w:val="006B2BEE"/>
    <w:rsid w:val="006B2F75"/>
    <w:rsid w:val="006B2FD2"/>
    <w:rsid w:val="006B3059"/>
    <w:rsid w:val="006B4ADA"/>
    <w:rsid w:val="006B4C77"/>
    <w:rsid w:val="006B4FF2"/>
    <w:rsid w:val="006B504F"/>
    <w:rsid w:val="006B5898"/>
    <w:rsid w:val="006B5E19"/>
    <w:rsid w:val="006B6183"/>
    <w:rsid w:val="006B6AF7"/>
    <w:rsid w:val="006C0C38"/>
    <w:rsid w:val="006C1E24"/>
    <w:rsid w:val="006C2141"/>
    <w:rsid w:val="006C237A"/>
    <w:rsid w:val="006C2641"/>
    <w:rsid w:val="006C28C3"/>
    <w:rsid w:val="006C3FD5"/>
    <w:rsid w:val="006C535F"/>
    <w:rsid w:val="006C542C"/>
    <w:rsid w:val="006C5CF4"/>
    <w:rsid w:val="006C7841"/>
    <w:rsid w:val="006C7C98"/>
    <w:rsid w:val="006D05A6"/>
    <w:rsid w:val="006D0728"/>
    <w:rsid w:val="006D165E"/>
    <w:rsid w:val="006D2188"/>
    <w:rsid w:val="006D23D4"/>
    <w:rsid w:val="006D2630"/>
    <w:rsid w:val="006D2917"/>
    <w:rsid w:val="006D2F3E"/>
    <w:rsid w:val="006D3555"/>
    <w:rsid w:val="006D3A8F"/>
    <w:rsid w:val="006D5A21"/>
    <w:rsid w:val="006D5A54"/>
    <w:rsid w:val="006D7C9D"/>
    <w:rsid w:val="006D7CA4"/>
    <w:rsid w:val="006D7DEC"/>
    <w:rsid w:val="006E1460"/>
    <w:rsid w:val="006E1A37"/>
    <w:rsid w:val="006E264B"/>
    <w:rsid w:val="006E27CD"/>
    <w:rsid w:val="006E2A69"/>
    <w:rsid w:val="006E2D88"/>
    <w:rsid w:val="006E2FD7"/>
    <w:rsid w:val="006E3705"/>
    <w:rsid w:val="006E43B5"/>
    <w:rsid w:val="006E525C"/>
    <w:rsid w:val="006E52EB"/>
    <w:rsid w:val="006E5481"/>
    <w:rsid w:val="006E5AEB"/>
    <w:rsid w:val="006E6453"/>
    <w:rsid w:val="006E7AF5"/>
    <w:rsid w:val="006F0029"/>
    <w:rsid w:val="006F0645"/>
    <w:rsid w:val="006F088B"/>
    <w:rsid w:val="006F0ABF"/>
    <w:rsid w:val="006F0B68"/>
    <w:rsid w:val="006F1A2B"/>
    <w:rsid w:val="006F2045"/>
    <w:rsid w:val="006F206A"/>
    <w:rsid w:val="006F2307"/>
    <w:rsid w:val="006F2C29"/>
    <w:rsid w:val="006F2C70"/>
    <w:rsid w:val="006F3234"/>
    <w:rsid w:val="006F4373"/>
    <w:rsid w:val="006F5A30"/>
    <w:rsid w:val="006F68CE"/>
    <w:rsid w:val="007006F1"/>
    <w:rsid w:val="00700A4E"/>
    <w:rsid w:val="00701B07"/>
    <w:rsid w:val="007024BB"/>
    <w:rsid w:val="00702D97"/>
    <w:rsid w:val="00702EEE"/>
    <w:rsid w:val="00703AE9"/>
    <w:rsid w:val="00703DFB"/>
    <w:rsid w:val="00705A2C"/>
    <w:rsid w:val="00706101"/>
    <w:rsid w:val="00706550"/>
    <w:rsid w:val="007071AF"/>
    <w:rsid w:val="007071D3"/>
    <w:rsid w:val="007100A8"/>
    <w:rsid w:val="00710300"/>
    <w:rsid w:val="00710467"/>
    <w:rsid w:val="00710682"/>
    <w:rsid w:val="0071137C"/>
    <w:rsid w:val="007119F8"/>
    <w:rsid w:val="007137A5"/>
    <w:rsid w:val="00713E2B"/>
    <w:rsid w:val="00715A77"/>
    <w:rsid w:val="00717B4B"/>
    <w:rsid w:val="0072039C"/>
    <w:rsid w:val="007203A8"/>
    <w:rsid w:val="00720E39"/>
    <w:rsid w:val="00721F1E"/>
    <w:rsid w:val="007227E8"/>
    <w:rsid w:val="007229E3"/>
    <w:rsid w:val="00723557"/>
    <w:rsid w:val="00723616"/>
    <w:rsid w:val="00725927"/>
    <w:rsid w:val="00725937"/>
    <w:rsid w:val="007270FE"/>
    <w:rsid w:val="00727556"/>
    <w:rsid w:val="00731BD4"/>
    <w:rsid w:val="00732F27"/>
    <w:rsid w:val="007339E7"/>
    <w:rsid w:val="00735222"/>
    <w:rsid w:val="007358BF"/>
    <w:rsid w:val="007358F0"/>
    <w:rsid w:val="00735D2D"/>
    <w:rsid w:val="00735F28"/>
    <w:rsid w:val="007360E1"/>
    <w:rsid w:val="00736120"/>
    <w:rsid w:val="007367AA"/>
    <w:rsid w:val="007373AC"/>
    <w:rsid w:val="00737DEE"/>
    <w:rsid w:val="0074221C"/>
    <w:rsid w:val="0074295A"/>
    <w:rsid w:val="00743C5A"/>
    <w:rsid w:val="00743F22"/>
    <w:rsid w:val="007440AA"/>
    <w:rsid w:val="00744440"/>
    <w:rsid w:val="00745941"/>
    <w:rsid w:val="00746B12"/>
    <w:rsid w:val="007471B5"/>
    <w:rsid w:val="0074766F"/>
    <w:rsid w:val="00747CD9"/>
    <w:rsid w:val="00750326"/>
    <w:rsid w:val="00750605"/>
    <w:rsid w:val="007506A7"/>
    <w:rsid w:val="00751FD9"/>
    <w:rsid w:val="0075346C"/>
    <w:rsid w:val="00753E2E"/>
    <w:rsid w:val="0075570D"/>
    <w:rsid w:val="00755C0F"/>
    <w:rsid w:val="00757C6E"/>
    <w:rsid w:val="007600BE"/>
    <w:rsid w:val="00760E5B"/>
    <w:rsid w:val="00761296"/>
    <w:rsid w:val="00761C3D"/>
    <w:rsid w:val="007624D5"/>
    <w:rsid w:val="007633FB"/>
    <w:rsid w:val="0076341A"/>
    <w:rsid w:val="00763BF9"/>
    <w:rsid w:val="00764CDF"/>
    <w:rsid w:val="007705EA"/>
    <w:rsid w:val="00770947"/>
    <w:rsid w:val="00771291"/>
    <w:rsid w:val="0077199C"/>
    <w:rsid w:val="007719AD"/>
    <w:rsid w:val="00773514"/>
    <w:rsid w:val="007736F4"/>
    <w:rsid w:val="007737A6"/>
    <w:rsid w:val="00773837"/>
    <w:rsid w:val="00773E92"/>
    <w:rsid w:val="00774508"/>
    <w:rsid w:val="00774BFB"/>
    <w:rsid w:val="00775180"/>
    <w:rsid w:val="00776291"/>
    <w:rsid w:val="007766E9"/>
    <w:rsid w:val="00777ADF"/>
    <w:rsid w:val="0078035D"/>
    <w:rsid w:val="007806D8"/>
    <w:rsid w:val="00780A7F"/>
    <w:rsid w:val="0078110D"/>
    <w:rsid w:val="00781274"/>
    <w:rsid w:val="00782904"/>
    <w:rsid w:val="00782975"/>
    <w:rsid w:val="007834FB"/>
    <w:rsid w:val="007836D7"/>
    <w:rsid w:val="00784456"/>
    <w:rsid w:val="00784DBF"/>
    <w:rsid w:val="00785E15"/>
    <w:rsid w:val="00786F7F"/>
    <w:rsid w:val="00787A42"/>
    <w:rsid w:val="00790D28"/>
    <w:rsid w:val="00790FE4"/>
    <w:rsid w:val="00791C1B"/>
    <w:rsid w:val="00792FAB"/>
    <w:rsid w:val="007938C8"/>
    <w:rsid w:val="00793E30"/>
    <w:rsid w:val="007941B2"/>
    <w:rsid w:val="00794F09"/>
    <w:rsid w:val="00795304"/>
    <w:rsid w:val="00795778"/>
    <w:rsid w:val="00795A92"/>
    <w:rsid w:val="00796134"/>
    <w:rsid w:val="00796386"/>
    <w:rsid w:val="00796961"/>
    <w:rsid w:val="007A22EF"/>
    <w:rsid w:val="007A2D43"/>
    <w:rsid w:val="007A2F2E"/>
    <w:rsid w:val="007A35D3"/>
    <w:rsid w:val="007A3C0B"/>
    <w:rsid w:val="007A4501"/>
    <w:rsid w:val="007A46F3"/>
    <w:rsid w:val="007A599D"/>
    <w:rsid w:val="007A5C4A"/>
    <w:rsid w:val="007A5CFE"/>
    <w:rsid w:val="007A62A5"/>
    <w:rsid w:val="007A65CC"/>
    <w:rsid w:val="007A6677"/>
    <w:rsid w:val="007A66DB"/>
    <w:rsid w:val="007A6B67"/>
    <w:rsid w:val="007A763F"/>
    <w:rsid w:val="007A7A2E"/>
    <w:rsid w:val="007B02C8"/>
    <w:rsid w:val="007B0D90"/>
    <w:rsid w:val="007B1493"/>
    <w:rsid w:val="007B1CAE"/>
    <w:rsid w:val="007B2610"/>
    <w:rsid w:val="007B339B"/>
    <w:rsid w:val="007B366F"/>
    <w:rsid w:val="007B37D5"/>
    <w:rsid w:val="007B43D0"/>
    <w:rsid w:val="007B5985"/>
    <w:rsid w:val="007B5CB4"/>
    <w:rsid w:val="007B5D1A"/>
    <w:rsid w:val="007B662A"/>
    <w:rsid w:val="007B73EB"/>
    <w:rsid w:val="007B784A"/>
    <w:rsid w:val="007B7ABC"/>
    <w:rsid w:val="007C0489"/>
    <w:rsid w:val="007C1885"/>
    <w:rsid w:val="007C1FC7"/>
    <w:rsid w:val="007C29A4"/>
    <w:rsid w:val="007C2FA7"/>
    <w:rsid w:val="007C374B"/>
    <w:rsid w:val="007C4020"/>
    <w:rsid w:val="007C4B7E"/>
    <w:rsid w:val="007C4C77"/>
    <w:rsid w:val="007C5A25"/>
    <w:rsid w:val="007C602A"/>
    <w:rsid w:val="007C6343"/>
    <w:rsid w:val="007C698A"/>
    <w:rsid w:val="007C73B3"/>
    <w:rsid w:val="007C7D27"/>
    <w:rsid w:val="007D10B3"/>
    <w:rsid w:val="007D10BF"/>
    <w:rsid w:val="007D1243"/>
    <w:rsid w:val="007D1BC4"/>
    <w:rsid w:val="007D24D9"/>
    <w:rsid w:val="007D28D8"/>
    <w:rsid w:val="007D32A6"/>
    <w:rsid w:val="007D3BCC"/>
    <w:rsid w:val="007D3F88"/>
    <w:rsid w:val="007D4123"/>
    <w:rsid w:val="007D437B"/>
    <w:rsid w:val="007D50D6"/>
    <w:rsid w:val="007D6317"/>
    <w:rsid w:val="007D66A0"/>
    <w:rsid w:val="007D6981"/>
    <w:rsid w:val="007D6FF4"/>
    <w:rsid w:val="007D7418"/>
    <w:rsid w:val="007D7CD0"/>
    <w:rsid w:val="007D7E52"/>
    <w:rsid w:val="007E05C6"/>
    <w:rsid w:val="007E1026"/>
    <w:rsid w:val="007E1155"/>
    <w:rsid w:val="007E18E6"/>
    <w:rsid w:val="007E1998"/>
    <w:rsid w:val="007E19B4"/>
    <w:rsid w:val="007E2096"/>
    <w:rsid w:val="007E20A6"/>
    <w:rsid w:val="007E2906"/>
    <w:rsid w:val="007E2C3F"/>
    <w:rsid w:val="007E2D97"/>
    <w:rsid w:val="007E2F56"/>
    <w:rsid w:val="007E3234"/>
    <w:rsid w:val="007E3246"/>
    <w:rsid w:val="007E4150"/>
    <w:rsid w:val="007E4C77"/>
    <w:rsid w:val="007E5232"/>
    <w:rsid w:val="007E595A"/>
    <w:rsid w:val="007E5D49"/>
    <w:rsid w:val="007E671C"/>
    <w:rsid w:val="007E6C52"/>
    <w:rsid w:val="007E7172"/>
    <w:rsid w:val="007E79DA"/>
    <w:rsid w:val="007F0822"/>
    <w:rsid w:val="007F0D4D"/>
    <w:rsid w:val="007F15AD"/>
    <w:rsid w:val="007F21C1"/>
    <w:rsid w:val="007F2BBD"/>
    <w:rsid w:val="007F3620"/>
    <w:rsid w:val="007F37DE"/>
    <w:rsid w:val="007F4102"/>
    <w:rsid w:val="007F4344"/>
    <w:rsid w:val="007F63FA"/>
    <w:rsid w:val="007F761B"/>
    <w:rsid w:val="007F79EF"/>
    <w:rsid w:val="007F7B65"/>
    <w:rsid w:val="0080043D"/>
    <w:rsid w:val="00800F1C"/>
    <w:rsid w:val="00801241"/>
    <w:rsid w:val="008030FB"/>
    <w:rsid w:val="00803919"/>
    <w:rsid w:val="008040D4"/>
    <w:rsid w:val="00804AD4"/>
    <w:rsid w:val="00804AE0"/>
    <w:rsid w:val="00805886"/>
    <w:rsid w:val="008076F3"/>
    <w:rsid w:val="008077E7"/>
    <w:rsid w:val="008078B4"/>
    <w:rsid w:val="00807F36"/>
    <w:rsid w:val="00810471"/>
    <w:rsid w:val="00810692"/>
    <w:rsid w:val="00810827"/>
    <w:rsid w:val="00810FEE"/>
    <w:rsid w:val="00811D26"/>
    <w:rsid w:val="008121A6"/>
    <w:rsid w:val="00812608"/>
    <w:rsid w:val="00812BD1"/>
    <w:rsid w:val="008139E7"/>
    <w:rsid w:val="00813B8E"/>
    <w:rsid w:val="00814845"/>
    <w:rsid w:val="0081498C"/>
    <w:rsid w:val="008163CE"/>
    <w:rsid w:val="00817005"/>
    <w:rsid w:val="008173D1"/>
    <w:rsid w:val="00817ED9"/>
    <w:rsid w:val="0082029D"/>
    <w:rsid w:val="008208F0"/>
    <w:rsid w:val="00821092"/>
    <w:rsid w:val="0082152C"/>
    <w:rsid w:val="00821726"/>
    <w:rsid w:val="0082184D"/>
    <w:rsid w:val="00821FA0"/>
    <w:rsid w:val="008229BA"/>
    <w:rsid w:val="00824F8D"/>
    <w:rsid w:val="00825424"/>
    <w:rsid w:val="0082770A"/>
    <w:rsid w:val="00827C7A"/>
    <w:rsid w:val="00827E46"/>
    <w:rsid w:val="00830D55"/>
    <w:rsid w:val="00831032"/>
    <w:rsid w:val="008324F4"/>
    <w:rsid w:val="00832B44"/>
    <w:rsid w:val="00833567"/>
    <w:rsid w:val="00833806"/>
    <w:rsid w:val="008357A2"/>
    <w:rsid w:val="00835E12"/>
    <w:rsid w:val="00837179"/>
    <w:rsid w:val="00837382"/>
    <w:rsid w:val="00837C74"/>
    <w:rsid w:val="008415E1"/>
    <w:rsid w:val="008418E3"/>
    <w:rsid w:val="00841B6E"/>
    <w:rsid w:val="0084243A"/>
    <w:rsid w:val="00842478"/>
    <w:rsid w:val="0084247E"/>
    <w:rsid w:val="00842A95"/>
    <w:rsid w:val="0084342A"/>
    <w:rsid w:val="0084364B"/>
    <w:rsid w:val="008439D4"/>
    <w:rsid w:val="00843C13"/>
    <w:rsid w:val="008444FB"/>
    <w:rsid w:val="008448E6"/>
    <w:rsid w:val="00845233"/>
    <w:rsid w:val="00845D13"/>
    <w:rsid w:val="008460F9"/>
    <w:rsid w:val="00846621"/>
    <w:rsid w:val="00846D6C"/>
    <w:rsid w:val="00846E96"/>
    <w:rsid w:val="00846EAA"/>
    <w:rsid w:val="0084739E"/>
    <w:rsid w:val="0084752F"/>
    <w:rsid w:val="00847C5A"/>
    <w:rsid w:val="00850A90"/>
    <w:rsid w:val="00850EDF"/>
    <w:rsid w:val="00851BD1"/>
    <w:rsid w:val="008529AD"/>
    <w:rsid w:val="00852B1D"/>
    <w:rsid w:val="00853062"/>
    <w:rsid w:val="008544CC"/>
    <w:rsid w:val="008544FC"/>
    <w:rsid w:val="0085452E"/>
    <w:rsid w:val="00854629"/>
    <w:rsid w:val="00854C9F"/>
    <w:rsid w:val="0085519E"/>
    <w:rsid w:val="00855E19"/>
    <w:rsid w:val="00855E24"/>
    <w:rsid w:val="00855F47"/>
    <w:rsid w:val="00856615"/>
    <w:rsid w:val="00857387"/>
    <w:rsid w:val="00857574"/>
    <w:rsid w:val="00857C79"/>
    <w:rsid w:val="00857E14"/>
    <w:rsid w:val="00860952"/>
    <w:rsid w:val="008621CC"/>
    <w:rsid w:val="00863264"/>
    <w:rsid w:val="008648EA"/>
    <w:rsid w:val="00865AB6"/>
    <w:rsid w:val="008662C5"/>
    <w:rsid w:val="00866615"/>
    <w:rsid w:val="00866E3E"/>
    <w:rsid w:val="00867692"/>
    <w:rsid w:val="00867CEC"/>
    <w:rsid w:val="008702F1"/>
    <w:rsid w:val="00871566"/>
    <w:rsid w:val="008716EE"/>
    <w:rsid w:val="008719A3"/>
    <w:rsid w:val="008721E9"/>
    <w:rsid w:val="008724DB"/>
    <w:rsid w:val="008727D8"/>
    <w:rsid w:val="00872C6D"/>
    <w:rsid w:val="00873CE0"/>
    <w:rsid w:val="00873E35"/>
    <w:rsid w:val="00874409"/>
    <w:rsid w:val="0087472E"/>
    <w:rsid w:val="00874B8A"/>
    <w:rsid w:val="00875BFF"/>
    <w:rsid w:val="008772BC"/>
    <w:rsid w:val="0088014E"/>
    <w:rsid w:val="008807D2"/>
    <w:rsid w:val="00880BEC"/>
    <w:rsid w:val="00882755"/>
    <w:rsid w:val="008834D1"/>
    <w:rsid w:val="00884798"/>
    <w:rsid w:val="008853FE"/>
    <w:rsid w:val="008862F6"/>
    <w:rsid w:val="0088669D"/>
    <w:rsid w:val="00886EE9"/>
    <w:rsid w:val="008870F4"/>
    <w:rsid w:val="0089011F"/>
    <w:rsid w:val="00891953"/>
    <w:rsid w:val="008925D4"/>
    <w:rsid w:val="008927A0"/>
    <w:rsid w:val="00894ED2"/>
    <w:rsid w:val="00895429"/>
    <w:rsid w:val="00895B02"/>
    <w:rsid w:val="00895E7C"/>
    <w:rsid w:val="008964E6"/>
    <w:rsid w:val="00896AEE"/>
    <w:rsid w:val="008970D2"/>
    <w:rsid w:val="00897453"/>
    <w:rsid w:val="00897655"/>
    <w:rsid w:val="00897A85"/>
    <w:rsid w:val="00897EC0"/>
    <w:rsid w:val="008A0684"/>
    <w:rsid w:val="008A06AA"/>
    <w:rsid w:val="008A0723"/>
    <w:rsid w:val="008A08EC"/>
    <w:rsid w:val="008A1669"/>
    <w:rsid w:val="008A17A2"/>
    <w:rsid w:val="008A2F3A"/>
    <w:rsid w:val="008A3759"/>
    <w:rsid w:val="008A4485"/>
    <w:rsid w:val="008A4D07"/>
    <w:rsid w:val="008A4EED"/>
    <w:rsid w:val="008A58DC"/>
    <w:rsid w:val="008A594A"/>
    <w:rsid w:val="008A70B5"/>
    <w:rsid w:val="008A7AF9"/>
    <w:rsid w:val="008B0006"/>
    <w:rsid w:val="008B044F"/>
    <w:rsid w:val="008B0673"/>
    <w:rsid w:val="008B094A"/>
    <w:rsid w:val="008B3A40"/>
    <w:rsid w:val="008B3E02"/>
    <w:rsid w:val="008B434E"/>
    <w:rsid w:val="008B46F2"/>
    <w:rsid w:val="008B4A7F"/>
    <w:rsid w:val="008B4E36"/>
    <w:rsid w:val="008B5344"/>
    <w:rsid w:val="008B5381"/>
    <w:rsid w:val="008B5C28"/>
    <w:rsid w:val="008B6DD7"/>
    <w:rsid w:val="008B72DB"/>
    <w:rsid w:val="008B7CB5"/>
    <w:rsid w:val="008C0534"/>
    <w:rsid w:val="008C0C6C"/>
    <w:rsid w:val="008C103C"/>
    <w:rsid w:val="008C15D1"/>
    <w:rsid w:val="008C1FA1"/>
    <w:rsid w:val="008C24BB"/>
    <w:rsid w:val="008C27F9"/>
    <w:rsid w:val="008C2955"/>
    <w:rsid w:val="008C338E"/>
    <w:rsid w:val="008C4467"/>
    <w:rsid w:val="008C47CA"/>
    <w:rsid w:val="008C4AD7"/>
    <w:rsid w:val="008C582E"/>
    <w:rsid w:val="008C6478"/>
    <w:rsid w:val="008C6F1D"/>
    <w:rsid w:val="008C7061"/>
    <w:rsid w:val="008C7996"/>
    <w:rsid w:val="008C7AB2"/>
    <w:rsid w:val="008D0EA8"/>
    <w:rsid w:val="008D21BA"/>
    <w:rsid w:val="008D3FB5"/>
    <w:rsid w:val="008D4330"/>
    <w:rsid w:val="008D4475"/>
    <w:rsid w:val="008D44F6"/>
    <w:rsid w:val="008D49FA"/>
    <w:rsid w:val="008D5590"/>
    <w:rsid w:val="008D5D8D"/>
    <w:rsid w:val="008D6346"/>
    <w:rsid w:val="008D646A"/>
    <w:rsid w:val="008D7885"/>
    <w:rsid w:val="008E0EC6"/>
    <w:rsid w:val="008E1B9A"/>
    <w:rsid w:val="008E2B7D"/>
    <w:rsid w:val="008E4819"/>
    <w:rsid w:val="008E5335"/>
    <w:rsid w:val="008E5422"/>
    <w:rsid w:val="008E5C3B"/>
    <w:rsid w:val="008E5DD1"/>
    <w:rsid w:val="008E643E"/>
    <w:rsid w:val="008E6CD4"/>
    <w:rsid w:val="008E7710"/>
    <w:rsid w:val="008F032C"/>
    <w:rsid w:val="008F0684"/>
    <w:rsid w:val="008F0F4A"/>
    <w:rsid w:val="008F1A7A"/>
    <w:rsid w:val="008F29AD"/>
    <w:rsid w:val="008F4BC9"/>
    <w:rsid w:val="008F4D57"/>
    <w:rsid w:val="008F4E08"/>
    <w:rsid w:val="008F502F"/>
    <w:rsid w:val="008F52D6"/>
    <w:rsid w:val="008F7567"/>
    <w:rsid w:val="008F75A0"/>
    <w:rsid w:val="008F79DC"/>
    <w:rsid w:val="008F7E93"/>
    <w:rsid w:val="00900648"/>
    <w:rsid w:val="009011F3"/>
    <w:rsid w:val="00901259"/>
    <w:rsid w:val="00901292"/>
    <w:rsid w:val="00902FA2"/>
    <w:rsid w:val="00903640"/>
    <w:rsid w:val="00903931"/>
    <w:rsid w:val="0090467E"/>
    <w:rsid w:val="00905263"/>
    <w:rsid w:val="00911361"/>
    <w:rsid w:val="00911C9F"/>
    <w:rsid w:val="0091275E"/>
    <w:rsid w:val="00912ACD"/>
    <w:rsid w:val="00912BE1"/>
    <w:rsid w:val="00912E48"/>
    <w:rsid w:val="00912F75"/>
    <w:rsid w:val="009135E0"/>
    <w:rsid w:val="00913FB5"/>
    <w:rsid w:val="0091443A"/>
    <w:rsid w:val="00914494"/>
    <w:rsid w:val="009145A2"/>
    <w:rsid w:val="009153F8"/>
    <w:rsid w:val="00916730"/>
    <w:rsid w:val="009170F0"/>
    <w:rsid w:val="0091729D"/>
    <w:rsid w:val="009225A8"/>
    <w:rsid w:val="00922FAA"/>
    <w:rsid w:val="00924635"/>
    <w:rsid w:val="0092463A"/>
    <w:rsid w:val="0092569A"/>
    <w:rsid w:val="009258B1"/>
    <w:rsid w:val="00925CBB"/>
    <w:rsid w:val="00925DEE"/>
    <w:rsid w:val="009271B6"/>
    <w:rsid w:val="0092722D"/>
    <w:rsid w:val="009272AC"/>
    <w:rsid w:val="009276AC"/>
    <w:rsid w:val="009276B0"/>
    <w:rsid w:val="009279C2"/>
    <w:rsid w:val="00930299"/>
    <w:rsid w:val="009307C3"/>
    <w:rsid w:val="00931A50"/>
    <w:rsid w:val="00931AB5"/>
    <w:rsid w:val="0093361B"/>
    <w:rsid w:val="00934CC2"/>
    <w:rsid w:val="00934DC1"/>
    <w:rsid w:val="009355AB"/>
    <w:rsid w:val="009357A9"/>
    <w:rsid w:val="009358DC"/>
    <w:rsid w:val="00936768"/>
    <w:rsid w:val="00936B14"/>
    <w:rsid w:val="00937154"/>
    <w:rsid w:val="009379A4"/>
    <w:rsid w:val="009405CF"/>
    <w:rsid w:val="00940F81"/>
    <w:rsid w:val="00941092"/>
    <w:rsid w:val="009413B3"/>
    <w:rsid w:val="00941434"/>
    <w:rsid w:val="0094360E"/>
    <w:rsid w:val="00944BD1"/>
    <w:rsid w:val="00944F00"/>
    <w:rsid w:val="00944F99"/>
    <w:rsid w:val="0094542B"/>
    <w:rsid w:val="0094583B"/>
    <w:rsid w:val="00945B44"/>
    <w:rsid w:val="00946336"/>
    <w:rsid w:val="00946E72"/>
    <w:rsid w:val="009475CD"/>
    <w:rsid w:val="00947D55"/>
    <w:rsid w:val="009501EF"/>
    <w:rsid w:val="009502ED"/>
    <w:rsid w:val="009506E5"/>
    <w:rsid w:val="00950A96"/>
    <w:rsid w:val="0095153A"/>
    <w:rsid w:val="009515DC"/>
    <w:rsid w:val="0095164B"/>
    <w:rsid w:val="009517FE"/>
    <w:rsid w:val="00951F6B"/>
    <w:rsid w:val="0095280D"/>
    <w:rsid w:val="00952C7A"/>
    <w:rsid w:val="009532D9"/>
    <w:rsid w:val="00953C24"/>
    <w:rsid w:val="00953D32"/>
    <w:rsid w:val="009550F0"/>
    <w:rsid w:val="0095573C"/>
    <w:rsid w:val="00955818"/>
    <w:rsid w:val="009566F5"/>
    <w:rsid w:val="00961D77"/>
    <w:rsid w:val="00962D0A"/>
    <w:rsid w:val="00962DA3"/>
    <w:rsid w:val="009649D2"/>
    <w:rsid w:val="00964E9A"/>
    <w:rsid w:val="00964FD2"/>
    <w:rsid w:val="00965D43"/>
    <w:rsid w:val="00965D4A"/>
    <w:rsid w:val="00965D5A"/>
    <w:rsid w:val="009662AF"/>
    <w:rsid w:val="00966617"/>
    <w:rsid w:val="00970357"/>
    <w:rsid w:val="009704C8"/>
    <w:rsid w:val="0097090F"/>
    <w:rsid w:val="00970F69"/>
    <w:rsid w:val="009710B1"/>
    <w:rsid w:val="009715A5"/>
    <w:rsid w:val="00971634"/>
    <w:rsid w:val="0097163F"/>
    <w:rsid w:val="00971771"/>
    <w:rsid w:val="0097222A"/>
    <w:rsid w:val="00972611"/>
    <w:rsid w:val="00973B8B"/>
    <w:rsid w:val="00973FDF"/>
    <w:rsid w:val="00974290"/>
    <w:rsid w:val="00974EB6"/>
    <w:rsid w:val="0097570D"/>
    <w:rsid w:val="00976178"/>
    <w:rsid w:val="00976290"/>
    <w:rsid w:val="00977F91"/>
    <w:rsid w:val="0098024A"/>
    <w:rsid w:val="009805C2"/>
    <w:rsid w:val="00980A07"/>
    <w:rsid w:val="00980BBE"/>
    <w:rsid w:val="0098117D"/>
    <w:rsid w:val="009839D1"/>
    <w:rsid w:val="00984ED5"/>
    <w:rsid w:val="009855F8"/>
    <w:rsid w:val="00985D3D"/>
    <w:rsid w:val="00985FA0"/>
    <w:rsid w:val="009861F5"/>
    <w:rsid w:val="0098636D"/>
    <w:rsid w:val="00986519"/>
    <w:rsid w:val="00987F97"/>
    <w:rsid w:val="009900E8"/>
    <w:rsid w:val="009906A7"/>
    <w:rsid w:val="00991B6B"/>
    <w:rsid w:val="009926EB"/>
    <w:rsid w:val="00994099"/>
    <w:rsid w:val="0099424E"/>
    <w:rsid w:val="00995CB3"/>
    <w:rsid w:val="00995D93"/>
    <w:rsid w:val="00996BED"/>
    <w:rsid w:val="00997ECA"/>
    <w:rsid w:val="009A06D8"/>
    <w:rsid w:val="009A1CF9"/>
    <w:rsid w:val="009A25B9"/>
    <w:rsid w:val="009A2D84"/>
    <w:rsid w:val="009A351B"/>
    <w:rsid w:val="009A3B4E"/>
    <w:rsid w:val="009A517A"/>
    <w:rsid w:val="009A5792"/>
    <w:rsid w:val="009A7368"/>
    <w:rsid w:val="009A7636"/>
    <w:rsid w:val="009A7B8A"/>
    <w:rsid w:val="009B0902"/>
    <w:rsid w:val="009B090E"/>
    <w:rsid w:val="009B113B"/>
    <w:rsid w:val="009B127E"/>
    <w:rsid w:val="009B182C"/>
    <w:rsid w:val="009B1B5E"/>
    <w:rsid w:val="009B1FA6"/>
    <w:rsid w:val="009B2662"/>
    <w:rsid w:val="009B2F2F"/>
    <w:rsid w:val="009B401C"/>
    <w:rsid w:val="009B52D4"/>
    <w:rsid w:val="009B61CF"/>
    <w:rsid w:val="009B61FF"/>
    <w:rsid w:val="009B6C0C"/>
    <w:rsid w:val="009B7448"/>
    <w:rsid w:val="009B7839"/>
    <w:rsid w:val="009B7C99"/>
    <w:rsid w:val="009B7E1A"/>
    <w:rsid w:val="009C0162"/>
    <w:rsid w:val="009C05D4"/>
    <w:rsid w:val="009C05FF"/>
    <w:rsid w:val="009C14D7"/>
    <w:rsid w:val="009C2112"/>
    <w:rsid w:val="009C2CAF"/>
    <w:rsid w:val="009C2F43"/>
    <w:rsid w:val="009C3306"/>
    <w:rsid w:val="009C345F"/>
    <w:rsid w:val="009C3A0D"/>
    <w:rsid w:val="009C3AE8"/>
    <w:rsid w:val="009C3D97"/>
    <w:rsid w:val="009C4A1E"/>
    <w:rsid w:val="009C630D"/>
    <w:rsid w:val="009C68C3"/>
    <w:rsid w:val="009C77C7"/>
    <w:rsid w:val="009D1680"/>
    <w:rsid w:val="009D27CD"/>
    <w:rsid w:val="009D438C"/>
    <w:rsid w:val="009D4493"/>
    <w:rsid w:val="009D4939"/>
    <w:rsid w:val="009D5702"/>
    <w:rsid w:val="009D634F"/>
    <w:rsid w:val="009D66FC"/>
    <w:rsid w:val="009D7388"/>
    <w:rsid w:val="009D74C3"/>
    <w:rsid w:val="009D7F87"/>
    <w:rsid w:val="009E23A7"/>
    <w:rsid w:val="009E2AA6"/>
    <w:rsid w:val="009E3509"/>
    <w:rsid w:val="009E3667"/>
    <w:rsid w:val="009E3737"/>
    <w:rsid w:val="009E3E6C"/>
    <w:rsid w:val="009E4395"/>
    <w:rsid w:val="009E4AF1"/>
    <w:rsid w:val="009E4CC2"/>
    <w:rsid w:val="009E53C7"/>
    <w:rsid w:val="009E5769"/>
    <w:rsid w:val="009E5D14"/>
    <w:rsid w:val="009E5E40"/>
    <w:rsid w:val="009E6BCF"/>
    <w:rsid w:val="009E70E9"/>
    <w:rsid w:val="009E7A40"/>
    <w:rsid w:val="009F0176"/>
    <w:rsid w:val="009F1482"/>
    <w:rsid w:val="009F22EF"/>
    <w:rsid w:val="009F27FD"/>
    <w:rsid w:val="009F31ED"/>
    <w:rsid w:val="009F48F4"/>
    <w:rsid w:val="009F4DB1"/>
    <w:rsid w:val="009F54DC"/>
    <w:rsid w:val="009F5558"/>
    <w:rsid w:val="009F5E45"/>
    <w:rsid w:val="009F5F70"/>
    <w:rsid w:val="009F5FA7"/>
    <w:rsid w:val="009F62E3"/>
    <w:rsid w:val="009F7079"/>
    <w:rsid w:val="009F7547"/>
    <w:rsid w:val="009F7CD6"/>
    <w:rsid w:val="00A01524"/>
    <w:rsid w:val="00A01991"/>
    <w:rsid w:val="00A02CBE"/>
    <w:rsid w:val="00A03529"/>
    <w:rsid w:val="00A039B2"/>
    <w:rsid w:val="00A03CB0"/>
    <w:rsid w:val="00A03D8A"/>
    <w:rsid w:val="00A04403"/>
    <w:rsid w:val="00A04A3C"/>
    <w:rsid w:val="00A04AD1"/>
    <w:rsid w:val="00A04EF6"/>
    <w:rsid w:val="00A063AB"/>
    <w:rsid w:val="00A06445"/>
    <w:rsid w:val="00A06510"/>
    <w:rsid w:val="00A06784"/>
    <w:rsid w:val="00A06D53"/>
    <w:rsid w:val="00A06DCA"/>
    <w:rsid w:val="00A07567"/>
    <w:rsid w:val="00A10B5B"/>
    <w:rsid w:val="00A11730"/>
    <w:rsid w:val="00A117B6"/>
    <w:rsid w:val="00A11E0D"/>
    <w:rsid w:val="00A12552"/>
    <w:rsid w:val="00A127CE"/>
    <w:rsid w:val="00A1284E"/>
    <w:rsid w:val="00A12FCE"/>
    <w:rsid w:val="00A1445B"/>
    <w:rsid w:val="00A14781"/>
    <w:rsid w:val="00A151EF"/>
    <w:rsid w:val="00A155FB"/>
    <w:rsid w:val="00A16335"/>
    <w:rsid w:val="00A174ED"/>
    <w:rsid w:val="00A2128A"/>
    <w:rsid w:val="00A215A3"/>
    <w:rsid w:val="00A21BC5"/>
    <w:rsid w:val="00A23FAE"/>
    <w:rsid w:val="00A24518"/>
    <w:rsid w:val="00A24894"/>
    <w:rsid w:val="00A24DFB"/>
    <w:rsid w:val="00A24F08"/>
    <w:rsid w:val="00A25EB5"/>
    <w:rsid w:val="00A26ABF"/>
    <w:rsid w:val="00A3035A"/>
    <w:rsid w:val="00A31ED1"/>
    <w:rsid w:val="00A32C87"/>
    <w:rsid w:val="00A335A7"/>
    <w:rsid w:val="00A33EEE"/>
    <w:rsid w:val="00A33F7E"/>
    <w:rsid w:val="00A3494E"/>
    <w:rsid w:val="00A35CD2"/>
    <w:rsid w:val="00A361FD"/>
    <w:rsid w:val="00A363F5"/>
    <w:rsid w:val="00A3695A"/>
    <w:rsid w:val="00A36FAC"/>
    <w:rsid w:val="00A37D1F"/>
    <w:rsid w:val="00A40D1F"/>
    <w:rsid w:val="00A44199"/>
    <w:rsid w:val="00A4461D"/>
    <w:rsid w:val="00A44C36"/>
    <w:rsid w:val="00A44DC4"/>
    <w:rsid w:val="00A44F13"/>
    <w:rsid w:val="00A45205"/>
    <w:rsid w:val="00A4525C"/>
    <w:rsid w:val="00A452C6"/>
    <w:rsid w:val="00A456F9"/>
    <w:rsid w:val="00A4581D"/>
    <w:rsid w:val="00A45E9F"/>
    <w:rsid w:val="00A47E9A"/>
    <w:rsid w:val="00A47ECF"/>
    <w:rsid w:val="00A50161"/>
    <w:rsid w:val="00A50EEC"/>
    <w:rsid w:val="00A51534"/>
    <w:rsid w:val="00A51C11"/>
    <w:rsid w:val="00A51E45"/>
    <w:rsid w:val="00A535C6"/>
    <w:rsid w:val="00A53742"/>
    <w:rsid w:val="00A53A8A"/>
    <w:rsid w:val="00A5402E"/>
    <w:rsid w:val="00A5477C"/>
    <w:rsid w:val="00A548D8"/>
    <w:rsid w:val="00A54D3D"/>
    <w:rsid w:val="00A54FAE"/>
    <w:rsid w:val="00A551D6"/>
    <w:rsid w:val="00A55F92"/>
    <w:rsid w:val="00A566FB"/>
    <w:rsid w:val="00A56E7D"/>
    <w:rsid w:val="00A57546"/>
    <w:rsid w:val="00A5792F"/>
    <w:rsid w:val="00A600B8"/>
    <w:rsid w:val="00A60263"/>
    <w:rsid w:val="00A60C6B"/>
    <w:rsid w:val="00A62E98"/>
    <w:rsid w:val="00A63C8C"/>
    <w:rsid w:val="00A6502F"/>
    <w:rsid w:val="00A65386"/>
    <w:rsid w:val="00A65533"/>
    <w:rsid w:val="00A65785"/>
    <w:rsid w:val="00A65DBA"/>
    <w:rsid w:val="00A6647B"/>
    <w:rsid w:val="00A67C3E"/>
    <w:rsid w:val="00A70860"/>
    <w:rsid w:val="00A7126F"/>
    <w:rsid w:val="00A73969"/>
    <w:rsid w:val="00A7551D"/>
    <w:rsid w:val="00A759B5"/>
    <w:rsid w:val="00A7713E"/>
    <w:rsid w:val="00A77456"/>
    <w:rsid w:val="00A779DF"/>
    <w:rsid w:val="00A818ED"/>
    <w:rsid w:val="00A81DE3"/>
    <w:rsid w:val="00A8218C"/>
    <w:rsid w:val="00A821F9"/>
    <w:rsid w:val="00A82927"/>
    <w:rsid w:val="00A8337A"/>
    <w:rsid w:val="00A8380D"/>
    <w:rsid w:val="00A83B5D"/>
    <w:rsid w:val="00A84984"/>
    <w:rsid w:val="00A860E3"/>
    <w:rsid w:val="00A86573"/>
    <w:rsid w:val="00A87454"/>
    <w:rsid w:val="00A8763F"/>
    <w:rsid w:val="00A90A1F"/>
    <w:rsid w:val="00A90E9D"/>
    <w:rsid w:val="00A91142"/>
    <w:rsid w:val="00A9150E"/>
    <w:rsid w:val="00A91A51"/>
    <w:rsid w:val="00A92EA8"/>
    <w:rsid w:val="00A932EE"/>
    <w:rsid w:val="00A93454"/>
    <w:rsid w:val="00A93858"/>
    <w:rsid w:val="00A938DC"/>
    <w:rsid w:val="00A93AA7"/>
    <w:rsid w:val="00A93B8B"/>
    <w:rsid w:val="00A940EA"/>
    <w:rsid w:val="00A9436A"/>
    <w:rsid w:val="00A94A3B"/>
    <w:rsid w:val="00A957D3"/>
    <w:rsid w:val="00A96320"/>
    <w:rsid w:val="00A96583"/>
    <w:rsid w:val="00A96651"/>
    <w:rsid w:val="00A96945"/>
    <w:rsid w:val="00A96D1A"/>
    <w:rsid w:val="00A96D4A"/>
    <w:rsid w:val="00A97456"/>
    <w:rsid w:val="00A97D6D"/>
    <w:rsid w:val="00AA0689"/>
    <w:rsid w:val="00AA1414"/>
    <w:rsid w:val="00AA17AE"/>
    <w:rsid w:val="00AA1A2C"/>
    <w:rsid w:val="00AA2B18"/>
    <w:rsid w:val="00AA2CDA"/>
    <w:rsid w:val="00AA3674"/>
    <w:rsid w:val="00AA3958"/>
    <w:rsid w:val="00AA3BA1"/>
    <w:rsid w:val="00AA3C78"/>
    <w:rsid w:val="00AA4004"/>
    <w:rsid w:val="00AA459A"/>
    <w:rsid w:val="00AA66EC"/>
    <w:rsid w:val="00AA76B6"/>
    <w:rsid w:val="00AA7D3D"/>
    <w:rsid w:val="00AB00E2"/>
    <w:rsid w:val="00AB0406"/>
    <w:rsid w:val="00AB1A1D"/>
    <w:rsid w:val="00AB244F"/>
    <w:rsid w:val="00AB280A"/>
    <w:rsid w:val="00AB29E6"/>
    <w:rsid w:val="00AB2DE3"/>
    <w:rsid w:val="00AB4226"/>
    <w:rsid w:val="00AB47CD"/>
    <w:rsid w:val="00AB5345"/>
    <w:rsid w:val="00AB5C2E"/>
    <w:rsid w:val="00AB5FD1"/>
    <w:rsid w:val="00AB62A3"/>
    <w:rsid w:val="00AB7C1C"/>
    <w:rsid w:val="00AC03CB"/>
    <w:rsid w:val="00AC0B22"/>
    <w:rsid w:val="00AC13DC"/>
    <w:rsid w:val="00AC1A38"/>
    <w:rsid w:val="00AC2211"/>
    <w:rsid w:val="00AC2329"/>
    <w:rsid w:val="00AC27FF"/>
    <w:rsid w:val="00AC3185"/>
    <w:rsid w:val="00AC3969"/>
    <w:rsid w:val="00AC3CCE"/>
    <w:rsid w:val="00AC3FE7"/>
    <w:rsid w:val="00AC42F8"/>
    <w:rsid w:val="00AC46BF"/>
    <w:rsid w:val="00AC56DC"/>
    <w:rsid w:val="00AC5869"/>
    <w:rsid w:val="00AC7060"/>
    <w:rsid w:val="00AC7334"/>
    <w:rsid w:val="00AC765E"/>
    <w:rsid w:val="00AD13DF"/>
    <w:rsid w:val="00AD1793"/>
    <w:rsid w:val="00AD1A4F"/>
    <w:rsid w:val="00AD288B"/>
    <w:rsid w:val="00AD2C37"/>
    <w:rsid w:val="00AD2DFA"/>
    <w:rsid w:val="00AD43DC"/>
    <w:rsid w:val="00AD4E00"/>
    <w:rsid w:val="00AD51BA"/>
    <w:rsid w:val="00AD534E"/>
    <w:rsid w:val="00AD579D"/>
    <w:rsid w:val="00AD6677"/>
    <w:rsid w:val="00AD6743"/>
    <w:rsid w:val="00AD6810"/>
    <w:rsid w:val="00AE11E2"/>
    <w:rsid w:val="00AE11FD"/>
    <w:rsid w:val="00AE1652"/>
    <w:rsid w:val="00AE1A46"/>
    <w:rsid w:val="00AE1AC5"/>
    <w:rsid w:val="00AE2742"/>
    <w:rsid w:val="00AE2B6E"/>
    <w:rsid w:val="00AE35CF"/>
    <w:rsid w:val="00AE3ABA"/>
    <w:rsid w:val="00AE3E60"/>
    <w:rsid w:val="00AE5FB3"/>
    <w:rsid w:val="00AE657E"/>
    <w:rsid w:val="00AE699D"/>
    <w:rsid w:val="00AE7AA8"/>
    <w:rsid w:val="00AE7B2B"/>
    <w:rsid w:val="00AF0A72"/>
    <w:rsid w:val="00AF16CA"/>
    <w:rsid w:val="00AF1907"/>
    <w:rsid w:val="00AF1E10"/>
    <w:rsid w:val="00AF205F"/>
    <w:rsid w:val="00AF2186"/>
    <w:rsid w:val="00AF307E"/>
    <w:rsid w:val="00AF3BF5"/>
    <w:rsid w:val="00AF413F"/>
    <w:rsid w:val="00AF4570"/>
    <w:rsid w:val="00AF7773"/>
    <w:rsid w:val="00AF7928"/>
    <w:rsid w:val="00B00734"/>
    <w:rsid w:val="00B0084C"/>
    <w:rsid w:val="00B01604"/>
    <w:rsid w:val="00B019D8"/>
    <w:rsid w:val="00B02342"/>
    <w:rsid w:val="00B02F5D"/>
    <w:rsid w:val="00B03A28"/>
    <w:rsid w:val="00B03E07"/>
    <w:rsid w:val="00B04170"/>
    <w:rsid w:val="00B043C8"/>
    <w:rsid w:val="00B046B2"/>
    <w:rsid w:val="00B04B64"/>
    <w:rsid w:val="00B04E25"/>
    <w:rsid w:val="00B0510F"/>
    <w:rsid w:val="00B056A8"/>
    <w:rsid w:val="00B05CD3"/>
    <w:rsid w:val="00B05D5F"/>
    <w:rsid w:val="00B06120"/>
    <w:rsid w:val="00B06DE1"/>
    <w:rsid w:val="00B072DF"/>
    <w:rsid w:val="00B07742"/>
    <w:rsid w:val="00B07AA8"/>
    <w:rsid w:val="00B10D5E"/>
    <w:rsid w:val="00B11B03"/>
    <w:rsid w:val="00B1220B"/>
    <w:rsid w:val="00B12B5B"/>
    <w:rsid w:val="00B13866"/>
    <w:rsid w:val="00B14709"/>
    <w:rsid w:val="00B14DD4"/>
    <w:rsid w:val="00B14F72"/>
    <w:rsid w:val="00B15032"/>
    <w:rsid w:val="00B15B03"/>
    <w:rsid w:val="00B16245"/>
    <w:rsid w:val="00B16CE7"/>
    <w:rsid w:val="00B176DB"/>
    <w:rsid w:val="00B178C8"/>
    <w:rsid w:val="00B17F73"/>
    <w:rsid w:val="00B20B7E"/>
    <w:rsid w:val="00B217B2"/>
    <w:rsid w:val="00B21C03"/>
    <w:rsid w:val="00B221E6"/>
    <w:rsid w:val="00B22489"/>
    <w:rsid w:val="00B22B59"/>
    <w:rsid w:val="00B24300"/>
    <w:rsid w:val="00B24586"/>
    <w:rsid w:val="00B24614"/>
    <w:rsid w:val="00B2578C"/>
    <w:rsid w:val="00B3003A"/>
    <w:rsid w:val="00B30290"/>
    <w:rsid w:val="00B31F45"/>
    <w:rsid w:val="00B329B3"/>
    <w:rsid w:val="00B33458"/>
    <w:rsid w:val="00B33513"/>
    <w:rsid w:val="00B340E2"/>
    <w:rsid w:val="00B3448D"/>
    <w:rsid w:val="00B350F8"/>
    <w:rsid w:val="00B3628F"/>
    <w:rsid w:val="00B371BE"/>
    <w:rsid w:val="00B37997"/>
    <w:rsid w:val="00B37BB8"/>
    <w:rsid w:val="00B4055B"/>
    <w:rsid w:val="00B4128B"/>
    <w:rsid w:val="00B41929"/>
    <w:rsid w:val="00B41DBB"/>
    <w:rsid w:val="00B42A8C"/>
    <w:rsid w:val="00B42C67"/>
    <w:rsid w:val="00B43217"/>
    <w:rsid w:val="00B43598"/>
    <w:rsid w:val="00B438BA"/>
    <w:rsid w:val="00B440DA"/>
    <w:rsid w:val="00B44917"/>
    <w:rsid w:val="00B44966"/>
    <w:rsid w:val="00B44E94"/>
    <w:rsid w:val="00B452BD"/>
    <w:rsid w:val="00B45C0F"/>
    <w:rsid w:val="00B46C6A"/>
    <w:rsid w:val="00B46CBE"/>
    <w:rsid w:val="00B474A5"/>
    <w:rsid w:val="00B47F01"/>
    <w:rsid w:val="00B516D4"/>
    <w:rsid w:val="00B51713"/>
    <w:rsid w:val="00B52AA6"/>
    <w:rsid w:val="00B52BF4"/>
    <w:rsid w:val="00B530DE"/>
    <w:rsid w:val="00B53455"/>
    <w:rsid w:val="00B5414C"/>
    <w:rsid w:val="00B54814"/>
    <w:rsid w:val="00B55F50"/>
    <w:rsid w:val="00B56339"/>
    <w:rsid w:val="00B563D7"/>
    <w:rsid w:val="00B5648E"/>
    <w:rsid w:val="00B570C2"/>
    <w:rsid w:val="00B575B8"/>
    <w:rsid w:val="00B57AE7"/>
    <w:rsid w:val="00B57C2C"/>
    <w:rsid w:val="00B60B8F"/>
    <w:rsid w:val="00B61665"/>
    <w:rsid w:val="00B61E02"/>
    <w:rsid w:val="00B63060"/>
    <w:rsid w:val="00B63954"/>
    <w:rsid w:val="00B646C0"/>
    <w:rsid w:val="00B659FD"/>
    <w:rsid w:val="00B66974"/>
    <w:rsid w:val="00B674B6"/>
    <w:rsid w:val="00B70077"/>
    <w:rsid w:val="00B70BFE"/>
    <w:rsid w:val="00B71FF3"/>
    <w:rsid w:val="00B72478"/>
    <w:rsid w:val="00B736FA"/>
    <w:rsid w:val="00B74105"/>
    <w:rsid w:val="00B74420"/>
    <w:rsid w:val="00B74A71"/>
    <w:rsid w:val="00B75D1B"/>
    <w:rsid w:val="00B76FE9"/>
    <w:rsid w:val="00B7710C"/>
    <w:rsid w:val="00B77CE9"/>
    <w:rsid w:val="00B80747"/>
    <w:rsid w:val="00B808D8"/>
    <w:rsid w:val="00B8092C"/>
    <w:rsid w:val="00B80C2E"/>
    <w:rsid w:val="00B81132"/>
    <w:rsid w:val="00B81150"/>
    <w:rsid w:val="00B81294"/>
    <w:rsid w:val="00B8164C"/>
    <w:rsid w:val="00B8218C"/>
    <w:rsid w:val="00B82299"/>
    <w:rsid w:val="00B82371"/>
    <w:rsid w:val="00B84795"/>
    <w:rsid w:val="00B84972"/>
    <w:rsid w:val="00B85739"/>
    <w:rsid w:val="00B86542"/>
    <w:rsid w:val="00B867DC"/>
    <w:rsid w:val="00B86BCF"/>
    <w:rsid w:val="00B871B4"/>
    <w:rsid w:val="00B8761B"/>
    <w:rsid w:val="00B879FA"/>
    <w:rsid w:val="00B87A7D"/>
    <w:rsid w:val="00B87D6C"/>
    <w:rsid w:val="00B903DA"/>
    <w:rsid w:val="00B90807"/>
    <w:rsid w:val="00B91176"/>
    <w:rsid w:val="00B91409"/>
    <w:rsid w:val="00B9162F"/>
    <w:rsid w:val="00B917C5"/>
    <w:rsid w:val="00B9349A"/>
    <w:rsid w:val="00B93E68"/>
    <w:rsid w:val="00B942DF"/>
    <w:rsid w:val="00B9446D"/>
    <w:rsid w:val="00B954A7"/>
    <w:rsid w:val="00B95B3C"/>
    <w:rsid w:val="00B95F60"/>
    <w:rsid w:val="00B95FB7"/>
    <w:rsid w:val="00B963A9"/>
    <w:rsid w:val="00B97B03"/>
    <w:rsid w:val="00BA0433"/>
    <w:rsid w:val="00BA0B98"/>
    <w:rsid w:val="00BA0FE9"/>
    <w:rsid w:val="00BA1A1C"/>
    <w:rsid w:val="00BA23AB"/>
    <w:rsid w:val="00BA2875"/>
    <w:rsid w:val="00BA28EF"/>
    <w:rsid w:val="00BA3156"/>
    <w:rsid w:val="00BA321D"/>
    <w:rsid w:val="00BA36C4"/>
    <w:rsid w:val="00BA3FB0"/>
    <w:rsid w:val="00BA4A21"/>
    <w:rsid w:val="00BA502F"/>
    <w:rsid w:val="00BA53B6"/>
    <w:rsid w:val="00BA5947"/>
    <w:rsid w:val="00BA75F8"/>
    <w:rsid w:val="00BA7914"/>
    <w:rsid w:val="00BA7FCA"/>
    <w:rsid w:val="00BB0368"/>
    <w:rsid w:val="00BB2084"/>
    <w:rsid w:val="00BB26A3"/>
    <w:rsid w:val="00BB29DA"/>
    <w:rsid w:val="00BB37E8"/>
    <w:rsid w:val="00BB3886"/>
    <w:rsid w:val="00BB3C70"/>
    <w:rsid w:val="00BB3F39"/>
    <w:rsid w:val="00BB524D"/>
    <w:rsid w:val="00BB6E46"/>
    <w:rsid w:val="00BB763E"/>
    <w:rsid w:val="00BB7D26"/>
    <w:rsid w:val="00BC08EB"/>
    <w:rsid w:val="00BC0ED7"/>
    <w:rsid w:val="00BC0FD0"/>
    <w:rsid w:val="00BC162D"/>
    <w:rsid w:val="00BC213B"/>
    <w:rsid w:val="00BC279C"/>
    <w:rsid w:val="00BC28A0"/>
    <w:rsid w:val="00BC3610"/>
    <w:rsid w:val="00BC4E99"/>
    <w:rsid w:val="00BC4EB1"/>
    <w:rsid w:val="00BC5A4A"/>
    <w:rsid w:val="00BC666A"/>
    <w:rsid w:val="00BC7067"/>
    <w:rsid w:val="00BD0F46"/>
    <w:rsid w:val="00BD1055"/>
    <w:rsid w:val="00BD1CC1"/>
    <w:rsid w:val="00BD1D72"/>
    <w:rsid w:val="00BD1D77"/>
    <w:rsid w:val="00BD31A4"/>
    <w:rsid w:val="00BD35C0"/>
    <w:rsid w:val="00BD3647"/>
    <w:rsid w:val="00BD3C63"/>
    <w:rsid w:val="00BD44C1"/>
    <w:rsid w:val="00BD4824"/>
    <w:rsid w:val="00BD4993"/>
    <w:rsid w:val="00BD4AF6"/>
    <w:rsid w:val="00BD54FA"/>
    <w:rsid w:val="00BD5658"/>
    <w:rsid w:val="00BD681C"/>
    <w:rsid w:val="00BD6CD3"/>
    <w:rsid w:val="00BD6CFC"/>
    <w:rsid w:val="00BD7750"/>
    <w:rsid w:val="00BE0484"/>
    <w:rsid w:val="00BE04DD"/>
    <w:rsid w:val="00BE13CA"/>
    <w:rsid w:val="00BE19E8"/>
    <w:rsid w:val="00BE1C2C"/>
    <w:rsid w:val="00BE1FEE"/>
    <w:rsid w:val="00BE39BD"/>
    <w:rsid w:val="00BE4A65"/>
    <w:rsid w:val="00BE5A44"/>
    <w:rsid w:val="00BE7713"/>
    <w:rsid w:val="00BF006C"/>
    <w:rsid w:val="00BF08DC"/>
    <w:rsid w:val="00BF09B4"/>
    <w:rsid w:val="00BF0C08"/>
    <w:rsid w:val="00BF2429"/>
    <w:rsid w:val="00BF30CD"/>
    <w:rsid w:val="00BF32BF"/>
    <w:rsid w:val="00BF36CD"/>
    <w:rsid w:val="00BF38B6"/>
    <w:rsid w:val="00BF3DE3"/>
    <w:rsid w:val="00BF3EE7"/>
    <w:rsid w:val="00BF4BB7"/>
    <w:rsid w:val="00BF565F"/>
    <w:rsid w:val="00BF5F4D"/>
    <w:rsid w:val="00BF64F8"/>
    <w:rsid w:val="00BF7163"/>
    <w:rsid w:val="00BF7AAD"/>
    <w:rsid w:val="00BF7C2D"/>
    <w:rsid w:val="00C01B63"/>
    <w:rsid w:val="00C01DCE"/>
    <w:rsid w:val="00C022E7"/>
    <w:rsid w:val="00C027B1"/>
    <w:rsid w:val="00C03139"/>
    <w:rsid w:val="00C035FB"/>
    <w:rsid w:val="00C037BC"/>
    <w:rsid w:val="00C03C58"/>
    <w:rsid w:val="00C0475D"/>
    <w:rsid w:val="00C04820"/>
    <w:rsid w:val="00C05D3B"/>
    <w:rsid w:val="00C0650B"/>
    <w:rsid w:val="00C06555"/>
    <w:rsid w:val="00C065CF"/>
    <w:rsid w:val="00C06DA0"/>
    <w:rsid w:val="00C0782B"/>
    <w:rsid w:val="00C10317"/>
    <w:rsid w:val="00C107BE"/>
    <w:rsid w:val="00C109F5"/>
    <w:rsid w:val="00C10C21"/>
    <w:rsid w:val="00C114E2"/>
    <w:rsid w:val="00C12341"/>
    <w:rsid w:val="00C12E83"/>
    <w:rsid w:val="00C1435E"/>
    <w:rsid w:val="00C146B6"/>
    <w:rsid w:val="00C147E6"/>
    <w:rsid w:val="00C14806"/>
    <w:rsid w:val="00C14B74"/>
    <w:rsid w:val="00C14DC7"/>
    <w:rsid w:val="00C15138"/>
    <w:rsid w:val="00C159A2"/>
    <w:rsid w:val="00C15A44"/>
    <w:rsid w:val="00C161E6"/>
    <w:rsid w:val="00C16F08"/>
    <w:rsid w:val="00C20330"/>
    <w:rsid w:val="00C2073C"/>
    <w:rsid w:val="00C20A66"/>
    <w:rsid w:val="00C237C7"/>
    <w:rsid w:val="00C23B0A"/>
    <w:rsid w:val="00C23EC3"/>
    <w:rsid w:val="00C24633"/>
    <w:rsid w:val="00C248BA"/>
    <w:rsid w:val="00C25075"/>
    <w:rsid w:val="00C258AD"/>
    <w:rsid w:val="00C25D42"/>
    <w:rsid w:val="00C26440"/>
    <w:rsid w:val="00C264C8"/>
    <w:rsid w:val="00C268CD"/>
    <w:rsid w:val="00C27142"/>
    <w:rsid w:val="00C27D18"/>
    <w:rsid w:val="00C303F4"/>
    <w:rsid w:val="00C30ED0"/>
    <w:rsid w:val="00C31ADC"/>
    <w:rsid w:val="00C32CFD"/>
    <w:rsid w:val="00C336C3"/>
    <w:rsid w:val="00C33A54"/>
    <w:rsid w:val="00C34C19"/>
    <w:rsid w:val="00C350E2"/>
    <w:rsid w:val="00C35BB5"/>
    <w:rsid w:val="00C36081"/>
    <w:rsid w:val="00C36D00"/>
    <w:rsid w:val="00C36DC3"/>
    <w:rsid w:val="00C36EF0"/>
    <w:rsid w:val="00C37164"/>
    <w:rsid w:val="00C37251"/>
    <w:rsid w:val="00C37EA0"/>
    <w:rsid w:val="00C4049A"/>
    <w:rsid w:val="00C4073D"/>
    <w:rsid w:val="00C41498"/>
    <w:rsid w:val="00C426D2"/>
    <w:rsid w:val="00C42CA0"/>
    <w:rsid w:val="00C43D1A"/>
    <w:rsid w:val="00C467AB"/>
    <w:rsid w:val="00C46B18"/>
    <w:rsid w:val="00C47172"/>
    <w:rsid w:val="00C47256"/>
    <w:rsid w:val="00C47815"/>
    <w:rsid w:val="00C51EC3"/>
    <w:rsid w:val="00C521BB"/>
    <w:rsid w:val="00C527C3"/>
    <w:rsid w:val="00C538AB"/>
    <w:rsid w:val="00C53B5B"/>
    <w:rsid w:val="00C5492F"/>
    <w:rsid w:val="00C5498C"/>
    <w:rsid w:val="00C55C68"/>
    <w:rsid w:val="00C55E67"/>
    <w:rsid w:val="00C56CF7"/>
    <w:rsid w:val="00C56DB6"/>
    <w:rsid w:val="00C57EED"/>
    <w:rsid w:val="00C606E4"/>
    <w:rsid w:val="00C60E6A"/>
    <w:rsid w:val="00C6105A"/>
    <w:rsid w:val="00C610F5"/>
    <w:rsid w:val="00C615DD"/>
    <w:rsid w:val="00C62A72"/>
    <w:rsid w:val="00C63288"/>
    <w:rsid w:val="00C639A2"/>
    <w:rsid w:val="00C63DD7"/>
    <w:rsid w:val="00C645C5"/>
    <w:rsid w:val="00C64C91"/>
    <w:rsid w:val="00C64D4D"/>
    <w:rsid w:val="00C65339"/>
    <w:rsid w:val="00C66B12"/>
    <w:rsid w:val="00C67298"/>
    <w:rsid w:val="00C67825"/>
    <w:rsid w:val="00C67A25"/>
    <w:rsid w:val="00C70471"/>
    <w:rsid w:val="00C708D7"/>
    <w:rsid w:val="00C70989"/>
    <w:rsid w:val="00C71A30"/>
    <w:rsid w:val="00C71DC5"/>
    <w:rsid w:val="00C74805"/>
    <w:rsid w:val="00C7487B"/>
    <w:rsid w:val="00C755C6"/>
    <w:rsid w:val="00C755EA"/>
    <w:rsid w:val="00C76F28"/>
    <w:rsid w:val="00C77861"/>
    <w:rsid w:val="00C80AD4"/>
    <w:rsid w:val="00C80BD4"/>
    <w:rsid w:val="00C80C48"/>
    <w:rsid w:val="00C80F26"/>
    <w:rsid w:val="00C81235"/>
    <w:rsid w:val="00C814ED"/>
    <w:rsid w:val="00C819B4"/>
    <w:rsid w:val="00C81E4A"/>
    <w:rsid w:val="00C820F2"/>
    <w:rsid w:val="00C8289C"/>
    <w:rsid w:val="00C83083"/>
    <w:rsid w:val="00C8342C"/>
    <w:rsid w:val="00C840E2"/>
    <w:rsid w:val="00C85FD8"/>
    <w:rsid w:val="00C87929"/>
    <w:rsid w:val="00C92583"/>
    <w:rsid w:val="00C93D37"/>
    <w:rsid w:val="00C940FC"/>
    <w:rsid w:val="00C94401"/>
    <w:rsid w:val="00C94450"/>
    <w:rsid w:val="00C947CF"/>
    <w:rsid w:val="00C95161"/>
    <w:rsid w:val="00C9747D"/>
    <w:rsid w:val="00C97660"/>
    <w:rsid w:val="00C979DE"/>
    <w:rsid w:val="00C97D86"/>
    <w:rsid w:val="00C97FD9"/>
    <w:rsid w:val="00CA0318"/>
    <w:rsid w:val="00CA1466"/>
    <w:rsid w:val="00CA187D"/>
    <w:rsid w:val="00CA1A0E"/>
    <w:rsid w:val="00CA20F0"/>
    <w:rsid w:val="00CA2910"/>
    <w:rsid w:val="00CA45EE"/>
    <w:rsid w:val="00CA494B"/>
    <w:rsid w:val="00CA4D25"/>
    <w:rsid w:val="00CB01A4"/>
    <w:rsid w:val="00CB0AF8"/>
    <w:rsid w:val="00CB0F40"/>
    <w:rsid w:val="00CB122B"/>
    <w:rsid w:val="00CB1A88"/>
    <w:rsid w:val="00CB279D"/>
    <w:rsid w:val="00CB2AAA"/>
    <w:rsid w:val="00CB4276"/>
    <w:rsid w:val="00CB4597"/>
    <w:rsid w:val="00CB5CCB"/>
    <w:rsid w:val="00CB7119"/>
    <w:rsid w:val="00CC01C9"/>
    <w:rsid w:val="00CC023E"/>
    <w:rsid w:val="00CC0489"/>
    <w:rsid w:val="00CC0B73"/>
    <w:rsid w:val="00CC0F4C"/>
    <w:rsid w:val="00CC1471"/>
    <w:rsid w:val="00CC1507"/>
    <w:rsid w:val="00CC1528"/>
    <w:rsid w:val="00CC1DC5"/>
    <w:rsid w:val="00CC25B5"/>
    <w:rsid w:val="00CC2CDA"/>
    <w:rsid w:val="00CC48C4"/>
    <w:rsid w:val="00CC51F9"/>
    <w:rsid w:val="00CC5443"/>
    <w:rsid w:val="00CC56A2"/>
    <w:rsid w:val="00CC5DD3"/>
    <w:rsid w:val="00CC61B2"/>
    <w:rsid w:val="00CC7341"/>
    <w:rsid w:val="00CC76C1"/>
    <w:rsid w:val="00CD026F"/>
    <w:rsid w:val="00CD098D"/>
    <w:rsid w:val="00CD0E18"/>
    <w:rsid w:val="00CD16E6"/>
    <w:rsid w:val="00CD2A83"/>
    <w:rsid w:val="00CD2CB0"/>
    <w:rsid w:val="00CD4BD0"/>
    <w:rsid w:val="00CD4E2C"/>
    <w:rsid w:val="00CD539F"/>
    <w:rsid w:val="00CD5894"/>
    <w:rsid w:val="00CD7324"/>
    <w:rsid w:val="00CD7330"/>
    <w:rsid w:val="00CD7E06"/>
    <w:rsid w:val="00CE05F0"/>
    <w:rsid w:val="00CE25A4"/>
    <w:rsid w:val="00CE3776"/>
    <w:rsid w:val="00CE3B81"/>
    <w:rsid w:val="00CE3BFF"/>
    <w:rsid w:val="00CE42A7"/>
    <w:rsid w:val="00CE513F"/>
    <w:rsid w:val="00CE5CC5"/>
    <w:rsid w:val="00CE6E00"/>
    <w:rsid w:val="00CE71D9"/>
    <w:rsid w:val="00CE7317"/>
    <w:rsid w:val="00CE7698"/>
    <w:rsid w:val="00CE78EC"/>
    <w:rsid w:val="00CF0201"/>
    <w:rsid w:val="00CF0402"/>
    <w:rsid w:val="00CF0CAB"/>
    <w:rsid w:val="00CF17C2"/>
    <w:rsid w:val="00CF2956"/>
    <w:rsid w:val="00CF2A90"/>
    <w:rsid w:val="00CF3102"/>
    <w:rsid w:val="00CF3D0B"/>
    <w:rsid w:val="00CF4448"/>
    <w:rsid w:val="00CF45BD"/>
    <w:rsid w:val="00CF54DD"/>
    <w:rsid w:val="00CF68ED"/>
    <w:rsid w:val="00CF7559"/>
    <w:rsid w:val="00CF75BB"/>
    <w:rsid w:val="00CF7825"/>
    <w:rsid w:val="00CF7DD0"/>
    <w:rsid w:val="00D0016D"/>
    <w:rsid w:val="00D00BD0"/>
    <w:rsid w:val="00D00F01"/>
    <w:rsid w:val="00D03C63"/>
    <w:rsid w:val="00D04722"/>
    <w:rsid w:val="00D054CE"/>
    <w:rsid w:val="00D05EAA"/>
    <w:rsid w:val="00D05F3C"/>
    <w:rsid w:val="00D06130"/>
    <w:rsid w:val="00D07A35"/>
    <w:rsid w:val="00D10E5F"/>
    <w:rsid w:val="00D113E7"/>
    <w:rsid w:val="00D11981"/>
    <w:rsid w:val="00D11EC6"/>
    <w:rsid w:val="00D12572"/>
    <w:rsid w:val="00D129EE"/>
    <w:rsid w:val="00D12E93"/>
    <w:rsid w:val="00D141F8"/>
    <w:rsid w:val="00D1510B"/>
    <w:rsid w:val="00D1559B"/>
    <w:rsid w:val="00D16FD4"/>
    <w:rsid w:val="00D1721B"/>
    <w:rsid w:val="00D1797F"/>
    <w:rsid w:val="00D21D03"/>
    <w:rsid w:val="00D222AF"/>
    <w:rsid w:val="00D226E7"/>
    <w:rsid w:val="00D23CE1"/>
    <w:rsid w:val="00D245D3"/>
    <w:rsid w:val="00D25EFA"/>
    <w:rsid w:val="00D25FDF"/>
    <w:rsid w:val="00D2612A"/>
    <w:rsid w:val="00D27959"/>
    <w:rsid w:val="00D27AC6"/>
    <w:rsid w:val="00D31382"/>
    <w:rsid w:val="00D31E08"/>
    <w:rsid w:val="00D32572"/>
    <w:rsid w:val="00D32AAE"/>
    <w:rsid w:val="00D33F8F"/>
    <w:rsid w:val="00D34299"/>
    <w:rsid w:val="00D34372"/>
    <w:rsid w:val="00D35750"/>
    <w:rsid w:val="00D35C04"/>
    <w:rsid w:val="00D35D61"/>
    <w:rsid w:val="00D36009"/>
    <w:rsid w:val="00D36CF9"/>
    <w:rsid w:val="00D37482"/>
    <w:rsid w:val="00D402A8"/>
    <w:rsid w:val="00D408D5"/>
    <w:rsid w:val="00D40A01"/>
    <w:rsid w:val="00D40FAC"/>
    <w:rsid w:val="00D42964"/>
    <w:rsid w:val="00D42A70"/>
    <w:rsid w:val="00D42D9A"/>
    <w:rsid w:val="00D43688"/>
    <w:rsid w:val="00D43760"/>
    <w:rsid w:val="00D43DFD"/>
    <w:rsid w:val="00D455ED"/>
    <w:rsid w:val="00D45CA4"/>
    <w:rsid w:val="00D464F8"/>
    <w:rsid w:val="00D4756F"/>
    <w:rsid w:val="00D477E2"/>
    <w:rsid w:val="00D47A0A"/>
    <w:rsid w:val="00D47BA2"/>
    <w:rsid w:val="00D47F62"/>
    <w:rsid w:val="00D51519"/>
    <w:rsid w:val="00D519E8"/>
    <w:rsid w:val="00D51C34"/>
    <w:rsid w:val="00D5249C"/>
    <w:rsid w:val="00D533A3"/>
    <w:rsid w:val="00D53785"/>
    <w:rsid w:val="00D53EA0"/>
    <w:rsid w:val="00D540B0"/>
    <w:rsid w:val="00D540C4"/>
    <w:rsid w:val="00D54B34"/>
    <w:rsid w:val="00D5556F"/>
    <w:rsid w:val="00D55C51"/>
    <w:rsid w:val="00D56E83"/>
    <w:rsid w:val="00D56F92"/>
    <w:rsid w:val="00D56FD9"/>
    <w:rsid w:val="00D57844"/>
    <w:rsid w:val="00D5795B"/>
    <w:rsid w:val="00D60070"/>
    <w:rsid w:val="00D62171"/>
    <w:rsid w:val="00D646EE"/>
    <w:rsid w:val="00D647F6"/>
    <w:rsid w:val="00D65583"/>
    <w:rsid w:val="00D66AB6"/>
    <w:rsid w:val="00D66E14"/>
    <w:rsid w:val="00D677DF"/>
    <w:rsid w:val="00D678AA"/>
    <w:rsid w:val="00D679B2"/>
    <w:rsid w:val="00D67D8A"/>
    <w:rsid w:val="00D67F8D"/>
    <w:rsid w:val="00D7010C"/>
    <w:rsid w:val="00D7063C"/>
    <w:rsid w:val="00D71B89"/>
    <w:rsid w:val="00D71D51"/>
    <w:rsid w:val="00D72C7C"/>
    <w:rsid w:val="00D73333"/>
    <w:rsid w:val="00D775B7"/>
    <w:rsid w:val="00D7798B"/>
    <w:rsid w:val="00D80A9B"/>
    <w:rsid w:val="00D80C17"/>
    <w:rsid w:val="00D810CB"/>
    <w:rsid w:val="00D8168C"/>
    <w:rsid w:val="00D81A68"/>
    <w:rsid w:val="00D81EDF"/>
    <w:rsid w:val="00D838CD"/>
    <w:rsid w:val="00D8422B"/>
    <w:rsid w:val="00D84DCF"/>
    <w:rsid w:val="00D855FB"/>
    <w:rsid w:val="00D861C1"/>
    <w:rsid w:val="00D87995"/>
    <w:rsid w:val="00D90B12"/>
    <w:rsid w:val="00D916B9"/>
    <w:rsid w:val="00D91F90"/>
    <w:rsid w:val="00D92FBE"/>
    <w:rsid w:val="00D93C5A"/>
    <w:rsid w:val="00D93D38"/>
    <w:rsid w:val="00D94DF1"/>
    <w:rsid w:val="00D955F1"/>
    <w:rsid w:val="00D95C6F"/>
    <w:rsid w:val="00D965BC"/>
    <w:rsid w:val="00D9691F"/>
    <w:rsid w:val="00D96F1E"/>
    <w:rsid w:val="00D96FB9"/>
    <w:rsid w:val="00D97132"/>
    <w:rsid w:val="00D979FD"/>
    <w:rsid w:val="00D97C93"/>
    <w:rsid w:val="00DA04B6"/>
    <w:rsid w:val="00DA0603"/>
    <w:rsid w:val="00DA0639"/>
    <w:rsid w:val="00DA06E5"/>
    <w:rsid w:val="00DA0C8F"/>
    <w:rsid w:val="00DA0E78"/>
    <w:rsid w:val="00DA0ED6"/>
    <w:rsid w:val="00DA1151"/>
    <w:rsid w:val="00DA1469"/>
    <w:rsid w:val="00DA1CDD"/>
    <w:rsid w:val="00DA2080"/>
    <w:rsid w:val="00DA273D"/>
    <w:rsid w:val="00DA27F9"/>
    <w:rsid w:val="00DA4B3D"/>
    <w:rsid w:val="00DA7227"/>
    <w:rsid w:val="00DA7465"/>
    <w:rsid w:val="00DA7B05"/>
    <w:rsid w:val="00DB030B"/>
    <w:rsid w:val="00DB05E9"/>
    <w:rsid w:val="00DB13D4"/>
    <w:rsid w:val="00DB1801"/>
    <w:rsid w:val="00DB22FA"/>
    <w:rsid w:val="00DB237A"/>
    <w:rsid w:val="00DB2B66"/>
    <w:rsid w:val="00DB2FEB"/>
    <w:rsid w:val="00DB3A80"/>
    <w:rsid w:val="00DB3C6E"/>
    <w:rsid w:val="00DB4423"/>
    <w:rsid w:val="00DB4754"/>
    <w:rsid w:val="00DB555C"/>
    <w:rsid w:val="00DB557F"/>
    <w:rsid w:val="00DB5A0F"/>
    <w:rsid w:val="00DB605C"/>
    <w:rsid w:val="00DB63EF"/>
    <w:rsid w:val="00DB7C20"/>
    <w:rsid w:val="00DC02AB"/>
    <w:rsid w:val="00DC171E"/>
    <w:rsid w:val="00DC1F7C"/>
    <w:rsid w:val="00DC25B7"/>
    <w:rsid w:val="00DC2DE8"/>
    <w:rsid w:val="00DC4089"/>
    <w:rsid w:val="00DC4806"/>
    <w:rsid w:val="00DC5A4C"/>
    <w:rsid w:val="00DC658F"/>
    <w:rsid w:val="00DC7719"/>
    <w:rsid w:val="00DC77B9"/>
    <w:rsid w:val="00DC783F"/>
    <w:rsid w:val="00DC7B90"/>
    <w:rsid w:val="00DD0E83"/>
    <w:rsid w:val="00DD313E"/>
    <w:rsid w:val="00DD31E7"/>
    <w:rsid w:val="00DD3954"/>
    <w:rsid w:val="00DD5257"/>
    <w:rsid w:val="00DD5409"/>
    <w:rsid w:val="00DD5A72"/>
    <w:rsid w:val="00DD6912"/>
    <w:rsid w:val="00DE0265"/>
    <w:rsid w:val="00DE0C7C"/>
    <w:rsid w:val="00DE0EDF"/>
    <w:rsid w:val="00DE0EE4"/>
    <w:rsid w:val="00DE15A1"/>
    <w:rsid w:val="00DE180B"/>
    <w:rsid w:val="00DE3A7B"/>
    <w:rsid w:val="00DE4580"/>
    <w:rsid w:val="00DE5249"/>
    <w:rsid w:val="00DE5F72"/>
    <w:rsid w:val="00DE6EF1"/>
    <w:rsid w:val="00DE7330"/>
    <w:rsid w:val="00DE737A"/>
    <w:rsid w:val="00DE749A"/>
    <w:rsid w:val="00DE77B1"/>
    <w:rsid w:val="00DE7F55"/>
    <w:rsid w:val="00DE7F85"/>
    <w:rsid w:val="00DF09F9"/>
    <w:rsid w:val="00DF0A97"/>
    <w:rsid w:val="00DF131D"/>
    <w:rsid w:val="00DF166B"/>
    <w:rsid w:val="00DF1778"/>
    <w:rsid w:val="00DF1D01"/>
    <w:rsid w:val="00DF1D6C"/>
    <w:rsid w:val="00DF268B"/>
    <w:rsid w:val="00DF2B50"/>
    <w:rsid w:val="00DF4C1E"/>
    <w:rsid w:val="00DF4F39"/>
    <w:rsid w:val="00DF504D"/>
    <w:rsid w:val="00DF530A"/>
    <w:rsid w:val="00DF5554"/>
    <w:rsid w:val="00DF613F"/>
    <w:rsid w:val="00DF637B"/>
    <w:rsid w:val="00DF6816"/>
    <w:rsid w:val="00DF72D1"/>
    <w:rsid w:val="00DF737A"/>
    <w:rsid w:val="00E002CF"/>
    <w:rsid w:val="00E0037E"/>
    <w:rsid w:val="00E00502"/>
    <w:rsid w:val="00E00692"/>
    <w:rsid w:val="00E00976"/>
    <w:rsid w:val="00E00C7C"/>
    <w:rsid w:val="00E00CD4"/>
    <w:rsid w:val="00E01CB8"/>
    <w:rsid w:val="00E02281"/>
    <w:rsid w:val="00E02B5F"/>
    <w:rsid w:val="00E02FA4"/>
    <w:rsid w:val="00E02FDC"/>
    <w:rsid w:val="00E03C7A"/>
    <w:rsid w:val="00E0439D"/>
    <w:rsid w:val="00E0474E"/>
    <w:rsid w:val="00E05D49"/>
    <w:rsid w:val="00E05DF7"/>
    <w:rsid w:val="00E1047F"/>
    <w:rsid w:val="00E11FA9"/>
    <w:rsid w:val="00E11FFB"/>
    <w:rsid w:val="00E1259A"/>
    <w:rsid w:val="00E12D36"/>
    <w:rsid w:val="00E13EC7"/>
    <w:rsid w:val="00E14FD3"/>
    <w:rsid w:val="00E15512"/>
    <w:rsid w:val="00E166DE"/>
    <w:rsid w:val="00E2079B"/>
    <w:rsid w:val="00E209FD"/>
    <w:rsid w:val="00E20FEC"/>
    <w:rsid w:val="00E22B51"/>
    <w:rsid w:val="00E2387A"/>
    <w:rsid w:val="00E23A15"/>
    <w:rsid w:val="00E23C8E"/>
    <w:rsid w:val="00E24EA1"/>
    <w:rsid w:val="00E25A07"/>
    <w:rsid w:val="00E26C36"/>
    <w:rsid w:val="00E30B73"/>
    <w:rsid w:val="00E30D3E"/>
    <w:rsid w:val="00E3131D"/>
    <w:rsid w:val="00E31952"/>
    <w:rsid w:val="00E31CFA"/>
    <w:rsid w:val="00E32460"/>
    <w:rsid w:val="00E325F6"/>
    <w:rsid w:val="00E33760"/>
    <w:rsid w:val="00E337B6"/>
    <w:rsid w:val="00E35054"/>
    <w:rsid w:val="00E35A09"/>
    <w:rsid w:val="00E35AE6"/>
    <w:rsid w:val="00E3642F"/>
    <w:rsid w:val="00E36FFE"/>
    <w:rsid w:val="00E37293"/>
    <w:rsid w:val="00E3787C"/>
    <w:rsid w:val="00E37EEB"/>
    <w:rsid w:val="00E4036F"/>
    <w:rsid w:val="00E406BD"/>
    <w:rsid w:val="00E40B32"/>
    <w:rsid w:val="00E4128D"/>
    <w:rsid w:val="00E419E6"/>
    <w:rsid w:val="00E41DAA"/>
    <w:rsid w:val="00E42A12"/>
    <w:rsid w:val="00E434D5"/>
    <w:rsid w:val="00E4386D"/>
    <w:rsid w:val="00E43A41"/>
    <w:rsid w:val="00E44430"/>
    <w:rsid w:val="00E444D2"/>
    <w:rsid w:val="00E45637"/>
    <w:rsid w:val="00E45C38"/>
    <w:rsid w:val="00E45DF2"/>
    <w:rsid w:val="00E46019"/>
    <w:rsid w:val="00E465B7"/>
    <w:rsid w:val="00E46B63"/>
    <w:rsid w:val="00E50991"/>
    <w:rsid w:val="00E515E1"/>
    <w:rsid w:val="00E51DFF"/>
    <w:rsid w:val="00E5250C"/>
    <w:rsid w:val="00E52606"/>
    <w:rsid w:val="00E52741"/>
    <w:rsid w:val="00E52CAD"/>
    <w:rsid w:val="00E52E68"/>
    <w:rsid w:val="00E52F96"/>
    <w:rsid w:val="00E5410B"/>
    <w:rsid w:val="00E541E2"/>
    <w:rsid w:val="00E544ED"/>
    <w:rsid w:val="00E546BA"/>
    <w:rsid w:val="00E55765"/>
    <w:rsid w:val="00E55E7F"/>
    <w:rsid w:val="00E563B0"/>
    <w:rsid w:val="00E565F3"/>
    <w:rsid w:val="00E56D2E"/>
    <w:rsid w:val="00E57F22"/>
    <w:rsid w:val="00E607EB"/>
    <w:rsid w:val="00E60BC6"/>
    <w:rsid w:val="00E62C38"/>
    <w:rsid w:val="00E63CC5"/>
    <w:rsid w:val="00E6413E"/>
    <w:rsid w:val="00E64DC0"/>
    <w:rsid w:val="00E65429"/>
    <w:rsid w:val="00E65843"/>
    <w:rsid w:val="00E65982"/>
    <w:rsid w:val="00E65C1F"/>
    <w:rsid w:val="00E664C4"/>
    <w:rsid w:val="00E66937"/>
    <w:rsid w:val="00E67200"/>
    <w:rsid w:val="00E67B24"/>
    <w:rsid w:val="00E703D9"/>
    <w:rsid w:val="00E70A3F"/>
    <w:rsid w:val="00E70A57"/>
    <w:rsid w:val="00E70C0D"/>
    <w:rsid w:val="00E711A5"/>
    <w:rsid w:val="00E71236"/>
    <w:rsid w:val="00E7146B"/>
    <w:rsid w:val="00E7156B"/>
    <w:rsid w:val="00E71C0A"/>
    <w:rsid w:val="00E71F13"/>
    <w:rsid w:val="00E723E6"/>
    <w:rsid w:val="00E7247A"/>
    <w:rsid w:val="00E72F9C"/>
    <w:rsid w:val="00E73D49"/>
    <w:rsid w:val="00E73DB1"/>
    <w:rsid w:val="00E73E2A"/>
    <w:rsid w:val="00E74346"/>
    <w:rsid w:val="00E74E45"/>
    <w:rsid w:val="00E750E3"/>
    <w:rsid w:val="00E75231"/>
    <w:rsid w:val="00E75D40"/>
    <w:rsid w:val="00E75E4C"/>
    <w:rsid w:val="00E76E97"/>
    <w:rsid w:val="00E7713D"/>
    <w:rsid w:val="00E77987"/>
    <w:rsid w:val="00E779B1"/>
    <w:rsid w:val="00E80FAF"/>
    <w:rsid w:val="00E821EF"/>
    <w:rsid w:val="00E8432D"/>
    <w:rsid w:val="00E85EB8"/>
    <w:rsid w:val="00E86907"/>
    <w:rsid w:val="00E8720A"/>
    <w:rsid w:val="00E87912"/>
    <w:rsid w:val="00E900FE"/>
    <w:rsid w:val="00E909A6"/>
    <w:rsid w:val="00E90B42"/>
    <w:rsid w:val="00E90FD7"/>
    <w:rsid w:val="00E93214"/>
    <w:rsid w:val="00E9341F"/>
    <w:rsid w:val="00E93606"/>
    <w:rsid w:val="00E94443"/>
    <w:rsid w:val="00E95899"/>
    <w:rsid w:val="00E95DB8"/>
    <w:rsid w:val="00EA0A28"/>
    <w:rsid w:val="00EA1F2A"/>
    <w:rsid w:val="00EA2BC4"/>
    <w:rsid w:val="00EA2E85"/>
    <w:rsid w:val="00EA4444"/>
    <w:rsid w:val="00EA472C"/>
    <w:rsid w:val="00EA54AC"/>
    <w:rsid w:val="00EA57D1"/>
    <w:rsid w:val="00EA5893"/>
    <w:rsid w:val="00EA6A6E"/>
    <w:rsid w:val="00EA7370"/>
    <w:rsid w:val="00EA7A32"/>
    <w:rsid w:val="00EA7B10"/>
    <w:rsid w:val="00EA7BCB"/>
    <w:rsid w:val="00EB0B94"/>
    <w:rsid w:val="00EB24EF"/>
    <w:rsid w:val="00EB26E5"/>
    <w:rsid w:val="00EB2AAD"/>
    <w:rsid w:val="00EB2D35"/>
    <w:rsid w:val="00EB2E3F"/>
    <w:rsid w:val="00EB31DE"/>
    <w:rsid w:val="00EB38FA"/>
    <w:rsid w:val="00EB5262"/>
    <w:rsid w:val="00EB54DA"/>
    <w:rsid w:val="00EB54EA"/>
    <w:rsid w:val="00EB5AB4"/>
    <w:rsid w:val="00EB63C8"/>
    <w:rsid w:val="00EB6652"/>
    <w:rsid w:val="00EB6F39"/>
    <w:rsid w:val="00EB7699"/>
    <w:rsid w:val="00EB7CF1"/>
    <w:rsid w:val="00EB7D99"/>
    <w:rsid w:val="00EC0A09"/>
    <w:rsid w:val="00EC0D7E"/>
    <w:rsid w:val="00EC1504"/>
    <w:rsid w:val="00EC15B7"/>
    <w:rsid w:val="00EC27BC"/>
    <w:rsid w:val="00EC28D5"/>
    <w:rsid w:val="00EC29E9"/>
    <w:rsid w:val="00EC2B25"/>
    <w:rsid w:val="00EC433F"/>
    <w:rsid w:val="00EC523D"/>
    <w:rsid w:val="00EC5F63"/>
    <w:rsid w:val="00EC627E"/>
    <w:rsid w:val="00EC62E8"/>
    <w:rsid w:val="00EC6C30"/>
    <w:rsid w:val="00EC71DA"/>
    <w:rsid w:val="00EC76F5"/>
    <w:rsid w:val="00EC7C8E"/>
    <w:rsid w:val="00ED161A"/>
    <w:rsid w:val="00ED1A3B"/>
    <w:rsid w:val="00ED21F1"/>
    <w:rsid w:val="00ED2C6D"/>
    <w:rsid w:val="00ED3176"/>
    <w:rsid w:val="00ED3E8D"/>
    <w:rsid w:val="00ED42A6"/>
    <w:rsid w:val="00ED457E"/>
    <w:rsid w:val="00ED5019"/>
    <w:rsid w:val="00ED577E"/>
    <w:rsid w:val="00ED66F6"/>
    <w:rsid w:val="00ED7000"/>
    <w:rsid w:val="00EE04A3"/>
    <w:rsid w:val="00EE0A89"/>
    <w:rsid w:val="00EE103F"/>
    <w:rsid w:val="00EE127E"/>
    <w:rsid w:val="00EE1A2B"/>
    <w:rsid w:val="00EE2298"/>
    <w:rsid w:val="00EE25A6"/>
    <w:rsid w:val="00EE2747"/>
    <w:rsid w:val="00EE28E0"/>
    <w:rsid w:val="00EE2A68"/>
    <w:rsid w:val="00EE4B1B"/>
    <w:rsid w:val="00EE5732"/>
    <w:rsid w:val="00EE57EB"/>
    <w:rsid w:val="00EE5F75"/>
    <w:rsid w:val="00EE6B84"/>
    <w:rsid w:val="00EE7139"/>
    <w:rsid w:val="00EF03D2"/>
    <w:rsid w:val="00EF08B3"/>
    <w:rsid w:val="00EF201E"/>
    <w:rsid w:val="00EF20B8"/>
    <w:rsid w:val="00EF321C"/>
    <w:rsid w:val="00EF50F2"/>
    <w:rsid w:val="00EF5C44"/>
    <w:rsid w:val="00EF6E80"/>
    <w:rsid w:val="00EF741E"/>
    <w:rsid w:val="00F0098B"/>
    <w:rsid w:val="00F02969"/>
    <w:rsid w:val="00F02D02"/>
    <w:rsid w:val="00F03941"/>
    <w:rsid w:val="00F042CD"/>
    <w:rsid w:val="00F042DD"/>
    <w:rsid w:val="00F05076"/>
    <w:rsid w:val="00F0625F"/>
    <w:rsid w:val="00F06E49"/>
    <w:rsid w:val="00F074FE"/>
    <w:rsid w:val="00F1028D"/>
    <w:rsid w:val="00F11873"/>
    <w:rsid w:val="00F120FC"/>
    <w:rsid w:val="00F12D82"/>
    <w:rsid w:val="00F13357"/>
    <w:rsid w:val="00F1362C"/>
    <w:rsid w:val="00F13C68"/>
    <w:rsid w:val="00F14459"/>
    <w:rsid w:val="00F1495A"/>
    <w:rsid w:val="00F14BAD"/>
    <w:rsid w:val="00F14D0E"/>
    <w:rsid w:val="00F154DF"/>
    <w:rsid w:val="00F16B5C"/>
    <w:rsid w:val="00F16D90"/>
    <w:rsid w:val="00F1772B"/>
    <w:rsid w:val="00F2046E"/>
    <w:rsid w:val="00F20AFC"/>
    <w:rsid w:val="00F2103D"/>
    <w:rsid w:val="00F21D27"/>
    <w:rsid w:val="00F22B48"/>
    <w:rsid w:val="00F22B91"/>
    <w:rsid w:val="00F22DEC"/>
    <w:rsid w:val="00F22EA6"/>
    <w:rsid w:val="00F2345D"/>
    <w:rsid w:val="00F23867"/>
    <w:rsid w:val="00F247F2"/>
    <w:rsid w:val="00F24A17"/>
    <w:rsid w:val="00F24A4D"/>
    <w:rsid w:val="00F24D37"/>
    <w:rsid w:val="00F25A17"/>
    <w:rsid w:val="00F260F9"/>
    <w:rsid w:val="00F2707B"/>
    <w:rsid w:val="00F274B0"/>
    <w:rsid w:val="00F27597"/>
    <w:rsid w:val="00F27C45"/>
    <w:rsid w:val="00F304C7"/>
    <w:rsid w:val="00F30F3A"/>
    <w:rsid w:val="00F31698"/>
    <w:rsid w:val="00F31E17"/>
    <w:rsid w:val="00F31ECE"/>
    <w:rsid w:val="00F32548"/>
    <w:rsid w:val="00F32BE7"/>
    <w:rsid w:val="00F33ADD"/>
    <w:rsid w:val="00F33BCA"/>
    <w:rsid w:val="00F34449"/>
    <w:rsid w:val="00F34B06"/>
    <w:rsid w:val="00F35599"/>
    <w:rsid w:val="00F3592D"/>
    <w:rsid w:val="00F36166"/>
    <w:rsid w:val="00F36F63"/>
    <w:rsid w:val="00F37331"/>
    <w:rsid w:val="00F377DD"/>
    <w:rsid w:val="00F407B4"/>
    <w:rsid w:val="00F4113F"/>
    <w:rsid w:val="00F41FCE"/>
    <w:rsid w:val="00F422A4"/>
    <w:rsid w:val="00F4249D"/>
    <w:rsid w:val="00F42540"/>
    <w:rsid w:val="00F42DAB"/>
    <w:rsid w:val="00F43D34"/>
    <w:rsid w:val="00F4459C"/>
    <w:rsid w:val="00F44D45"/>
    <w:rsid w:val="00F4514B"/>
    <w:rsid w:val="00F46C54"/>
    <w:rsid w:val="00F47AE6"/>
    <w:rsid w:val="00F47E05"/>
    <w:rsid w:val="00F501C6"/>
    <w:rsid w:val="00F50C41"/>
    <w:rsid w:val="00F51C38"/>
    <w:rsid w:val="00F52B75"/>
    <w:rsid w:val="00F52FD6"/>
    <w:rsid w:val="00F53BBC"/>
    <w:rsid w:val="00F5403E"/>
    <w:rsid w:val="00F54260"/>
    <w:rsid w:val="00F544B9"/>
    <w:rsid w:val="00F55B04"/>
    <w:rsid w:val="00F561BE"/>
    <w:rsid w:val="00F56903"/>
    <w:rsid w:val="00F57486"/>
    <w:rsid w:val="00F5748F"/>
    <w:rsid w:val="00F5763D"/>
    <w:rsid w:val="00F60652"/>
    <w:rsid w:val="00F61AE1"/>
    <w:rsid w:val="00F61EFA"/>
    <w:rsid w:val="00F6221D"/>
    <w:rsid w:val="00F62BB9"/>
    <w:rsid w:val="00F633F2"/>
    <w:rsid w:val="00F641AD"/>
    <w:rsid w:val="00F6545D"/>
    <w:rsid w:val="00F657F9"/>
    <w:rsid w:val="00F65C91"/>
    <w:rsid w:val="00F666B2"/>
    <w:rsid w:val="00F66F4D"/>
    <w:rsid w:val="00F67454"/>
    <w:rsid w:val="00F67BFC"/>
    <w:rsid w:val="00F70939"/>
    <w:rsid w:val="00F70CBD"/>
    <w:rsid w:val="00F70DEB"/>
    <w:rsid w:val="00F7114B"/>
    <w:rsid w:val="00F719D2"/>
    <w:rsid w:val="00F71FA1"/>
    <w:rsid w:val="00F72211"/>
    <w:rsid w:val="00F7231A"/>
    <w:rsid w:val="00F73F52"/>
    <w:rsid w:val="00F76E9E"/>
    <w:rsid w:val="00F76EAA"/>
    <w:rsid w:val="00F77172"/>
    <w:rsid w:val="00F779CA"/>
    <w:rsid w:val="00F8041B"/>
    <w:rsid w:val="00F8067E"/>
    <w:rsid w:val="00F80EED"/>
    <w:rsid w:val="00F818DE"/>
    <w:rsid w:val="00F82AE6"/>
    <w:rsid w:val="00F82BFE"/>
    <w:rsid w:val="00F82CAE"/>
    <w:rsid w:val="00F83ACF"/>
    <w:rsid w:val="00F83BE9"/>
    <w:rsid w:val="00F83DF6"/>
    <w:rsid w:val="00F8473B"/>
    <w:rsid w:val="00F847C3"/>
    <w:rsid w:val="00F848CB"/>
    <w:rsid w:val="00F84A52"/>
    <w:rsid w:val="00F859F4"/>
    <w:rsid w:val="00F8677C"/>
    <w:rsid w:val="00F87675"/>
    <w:rsid w:val="00F8787D"/>
    <w:rsid w:val="00F87A3A"/>
    <w:rsid w:val="00F9228A"/>
    <w:rsid w:val="00F9245B"/>
    <w:rsid w:val="00F92E10"/>
    <w:rsid w:val="00F93332"/>
    <w:rsid w:val="00F93DBC"/>
    <w:rsid w:val="00F940B3"/>
    <w:rsid w:val="00F956FC"/>
    <w:rsid w:val="00F95958"/>
    <w:rsid w:val="00F9645B"/>
    <w:rsid w:val="00F96885"/>
    <w:rsid w:val="00F968EA"/>
    <w:rsid w:val="00F97C6F"/>
    <w:rsid w:val="00FA09D7"/>
    <w:rsid w:val="00FA2452"/>
    <w:rsid w:val="00FA27BA"/>
    <w:rsid w:val="00FA32FE"/>
    <w:rsid w:val="00FA3641"/>
    <w:rsid w:val="00FA43BC"/>
    <w:rsid w:val="00FA45A7"/>
    <w:rsid w:val="00FA4D2C"/>
    <w:rsid w:val="00FA5B12"/>
    <w:rsid w:val="00FA5D3E"/>
    <w:rsid w:val="00FA68D1"/>
    <w:rsid w:val="00FA6C83"/>
    <w:rsid w:val="00FA72C4"/>
    <w:rsid w:val="00FA7A20"/>
    <w:rsid w:val="00FB0265"/>
    <w:rsid w:val="00FB0B88"/>
    <w:rsid w:val="00FB10D4"/>
    <w:rsid w:val="00FB1771"/>
    <w:rsid w:val="00FB1CAD"/>
    <w:rsid w:val="00FB2859"/>
    <w:rsid w:val="00FB2D61"/>
    <w:rsid w:val="00FB38F1"/>
    <w:rsid w:val="00FB60A6"/>
    <w:rsid w:val="00FC1752"/>
    <w:rsid w:val="00FC1CFF"/>
    <w:rsid w:val="00FC3500"/>
    <w:rsid w:val="00FC3530"/>
    <w:rsid w:val="00FC371E"/>
    <w:rsid w:val="00FC44E5"/>
    <w:rsid w:val="00FC4A4D"/>
    <w:rsid w:val="00FC4AF3"/>
    <w:rsid w:val="00FC4D9C"/>
    <w:rsid w:val="00FC4EC9"/>
    <w:rsid w:val="00FC61D8"/>
    <w:rsid w:val="00FC6726"/>
    <w:rsid w:val="00FC68BF"/>
    <w:rsid w:val="00FC7E13"/>
    <w:rsid w:val="00FD0666"/>
    <w:rsid w:val="00FD0979"/>
    <w:rsid w:val="00FD0D3B"/>
    <w:rsid w:val="00FD4478"/>
    <w:rsid w:val="00FD5652"/>
    <w:rsid w:val="00FD56E6"/>
    <w:rsid w:val="00FD59F2"/>
    <w:rsid w:val="00FD65D9"/>
    <w:rsid w:val="00FD66F7"/>
    <w:rsid w:val="00FD682F"/>
    <w:rsid w:val="00FD6C5C"/>
    <w:rsid w:val="00FD716C"/>
    <w:rsid w:val="00FD75CC"/>
    <w:rsid w:val="00FE1EEA"/>
    <w:rsid w:val="00FE2237"/>
    <w:rsid w:val="00FE2418"/>
    <w:rsid w:val="00FE32D7"/>
    <w:rsid w:val="00FE3721"/>
    <w:rsid w:val="00FE37FA"/>
    <w:rsid w:val="00FE46E3"/>
    <w:rsid w:val="00FE57F5"/>
    <w:rsid w:val="00FE599E"/>
    <w:rsid w:val="00FE739E"/>
    <w:rsid w:val="00FE7C7F"/>
    <w:rsid w:val="00FF00BB"/>
    <w:rsid w:val="00FF193A"/>
    <w:rsid w:val="00FF22FB"/>
    <w:rsid w:val="00FF28BF"/>
    <w:rsid w:val="00FF2A0B"/>
    <w:rsid w:val="00FF2D24"/>
    <w:rsid w:val="00FF2EB2"/>
    <w:rsid w:val="00FF3184"/>
    <w:rsid w:val="00FF3A63"/>
    <w:rsid w:val="00FF4803"/>
    <w:rsid w:val="00FF547C"/>
    <w:rsid w:val="00FF6B73"/>
    <w:rsid w:val="00FF7EF8"/>
    <w:rsid w:val="011353B8"/>
    <w:rsid w:val="011C3BDF"/>
    <w:rsid w:val="01231998"/>
    <w:rsid w:val="01285F85"/>
    <w:rsid w:val="012F0AF0"/>
    <w:rsid w:val="01346167"/>
    <w:rsid w:val="01431BB4"/>
    <w:rsid w:val="014B0C2F"/>
    <w:rsid w:val="01505A40"/>
    <w:rsid w:val="015A57EF"/>
    <w:rsid w:val="015E4304"/>
    <w:rsid w:val="015E537D"/>
    <w:rsid w:val="015F33F3"/>
    <w:rsid w:val="01686270"/>
    <w:rsid w:val="01763B1B"/>
    <w:rsid w:val="01807046"/>
    <w:rsid w:val="018B72C3"/>
    <w:rsid w:val="019D16A1"/>
    <w:rsid w:val="019F68A6"/>
    <w:rsid w:val="01A474AD"/>
    <w:rsid w:val="01AC53E9"/>
    <w:rsid w:val="01B777DC"/>
    <w:rsid w:val="01BD17FD"/>
    <w:rsid w:val="01DB57A8"/>
    <w:rsid w:val="01E01A1B"/>
    <w:rsid w:val="01E925F2"/>
    <w:rsid w:val="01FE4749"/>
    <w:rsid w:val="02013F1E"/>
    <w:rsid w:val="020C62E0"/>
    <w:rsid w:val="021313F0"/>
    <w:rsid w:val="0227136C"/>
    <w:rsid w:val="02292DED"/>
    <w:rsid w:val="0236335D"/>
    <w:rsid w:val="02520E4D"/>
    <w:rsid w:val="02522DC7"/>
    <w:rsid w:val="02544F85"/>
    <w:rsid w:val="025A73B2"/>
    <w:rsid w:val="025E0C95"/>
    <w:rsid w:val="027838F4"/>
    <w:rsid w:val="027B21F1"/>
    <w:rsid w:val="028440C8"/>
    <w:rsid w:val="02927420"/>
    <w:rsid w:val="02A11682"/>
    <w:rsid w:val="02C24AC1"/>
    <w:rsid w:val="02C91FEB"/>
    <w:rsid w:val="02D439A3"/>
    <w:rsid w:val="02E07729"/>
    <w:rsid w:val="02E753D7"/>
    <w:rsid w:val="02F82B20"/>
    <w:rsid w:val="02FB5FE8"/>
    <w:rsid w:val="03040A05"/>
    <w:rsid w:val="030F6943"/>
    <w:rsid w:val="031371FA"/>
    <w:rsid w:val="0319142E"/>
    <w:rsid w:val="031E276F"/>
    <w:rsid w:val="0327469A"/>
    <w:rsid w:val="033D0A2E"/>
    <w:rsid w:val="03410A48"/>
    <w:rsid w:val="0341249E"/>
    <w:rsid w:val="034C2119"/>
    <w:rsid w:val="034D1CC8"/>
    <w:rsid w:val="034E5101"/>
    <w:rsid w:val="034F163E"/>
    <w:rsid w:val="035B241E"/>
    <w:rsid w:val="035F2758"/>
    <w:rsid w:val="03603CC5"/>
    <w:rsid w:val="03626E18"/>
    <w:rsid w:val="03770F5B"/>
    <w:rsid w:val="03826368"/>
    <w:rsid w:val="038D0DF1"/>
    <w:rsid w:val="038D5AC2"/>
    <w:rsid w:val="0390203C"/>
    <w:rsid w:val="03A365B9"/>
    <w:rsid w:val="03CF4732"/>
    <w:rsid w:val="03DD0E6A"/>
    <w:rsid w:val="03E41A18"/>
    <w:rsid w:val="03F6354C"/>
    <w:rsid w:val="041721E1"/>
    <w:rsid w:val="04223379"/>
    <w:rsid w:val="043A39A5"/>
    <w:rsid w:val="043C77A9"/>
    <w:rsid w:val="0446077A"/>
    <w:rsid w:val="044F1926"/>
    <w:rsid w:val="045619E6"/>
    <w:rsid w:val="04657DD8"/>
    <w:rsid w:val="04714B20"/>
    <w:rsid w:val="04814A0C"/>
    <w:rsid w:val="04834DB3"/>
    <w:rsid w:val="048B0A71"/>
    <w:rsid w:val="049D0905"/>
    <w:rsid w:val="04A22F2C"/>
    <w:rsid w:val="04AB0032"/>
    <w:rsid w:val="04B81613"/>
    <w:rsid w:val="04C64A9B"/>
    <w:rsid w:val="04D921FE"/>
    <w:rsid w:val="04F01EE9"/>
    <w:rsid w:val="04F54E07"/>
    <w:rsid w:val="051E0804"/>
    <w:rsid w:val="051E76AE"/>
    <w:rsid w:val="0526590B"/>
    <w:rsid w:val="052F2A11"/>
    <w:rsid w:val="054623BD"/>
    <w:rsid w:val="05485881"/>
    <w:rsid w:val="0557527F"/>
    <w:rsid w:val="055A55B4"/>
    <w:rsid w:val="055C70E2"/>
    <w:rsid w:val="0563493A"/>
    <w:rsid w:val="057D7FF8"/>
    <w:rsid w:val="057F1035"/>
    <w:rsid w:val="058C5516"/>
    <w:rsid w:val="059F38C5"/>
    <w:rsid w:val="05A444F8"/>
    <w:rsid w:val="05A95C4F"/>
    <w:rsid w:val="05B511F5"/>
    <w:rsid w:val="05B5299F"/>
    <w:rsid w:val="05B71687"/>
    <w:rsid w:val="05C879E7"/>
    <w:rsid w:val="05CE5CB4"/>
    <w:rsid w:val="05EA6938"/>
    <w:rsid w:val="05F07BC5"/>
    <w:rsid w:val="05F17CC7"/>
    <w:rsid w:val="06043E9E"/>
    <w:rsid w:val="060F2D9A"/>
    <w:rsid w:val="061724C0"/>
    <w:rsid w:val="06296B87"/>
    <w:rsid w:val="062F6A41"/>
    <w:rsid w:val="06315FBE"/>
    <w:rsid w:val="063A4468"/>
    <w:rsid w:val="06481FA7"/>
    <w:rsid w:val="064A645B"/>
    <w:rsid w:val="06553011"/>
    <w:rsid w:val="065D1D3E"/>
    <w:rsid w:val="066F0E0A"/>
    <w:rsid w:val="06713572"/>
    <w:rsid w:val="067325EE"/>
    <w:rsid w:val="06823589"/>
    <w:rsid w:val="068A0414"/>
    <w:rsid w:val="068C0212"/>
    <w:rsid w:val="068F0AC0"/>
    <w:rsid w:val="068F0EE3"/>
    <w:rsid w:val="06BC58E5"/>
    <w:rsid w:val="06CF0361"/>
    <w:rsid w:val="06D30397"/>
    <w:rsid w:val="06DC1442"/>
    <w:rsid w:val="06FD7291"/>
    <w:rsid w:val="071044D2"/>
    <w:rsid w:val="0715050F"/>
    <w:rsid w:val="07150A53"/>
    <w:rsid w:val="071B372F"/>
    <w:rsid w:val="071C675B"/>
    <w:rsid w:val="071D2B70"/>
    <w:rsid w:val="072274F5"/>
    <w:rsid w:val="0724780C"/>
    <w:rsid w:val="0733430F"/>
    <w:rsid w:val="073547CC"/>
    <w:rsid w:val="074C2D6D"/>
    <w:rsid w:val="07555727"/>
    <w:rsid w:val="075746A0"/>
    <w:rsid w:val="076E4BA2"/>
    <w:rsid w:val="077A5897"/>
    <w:rsid w:val="07837045"/>
    <w:rsid w:val="07851BF3"/>
    <w:rsid w:val="078D70AB"/>
    <w:rsid w:val="078F7F52"/>
    <w:rsid w:val="07A541C8"/>
    <w:rsid w:val="07AA4C96"/>
    <w:rsid w:val="07B06D84"/>
    <w:rsid w:val="07BA4D7C"/>
    <w:rsid w:val="07C673A6"/>
    <w:rsid w:val="07CB03C4"/>
    <w:rsid w:val="07CC09EB"/>
    <w:rsid w:val="07CD5A9C"/>
    <w:rsid w:val="07D01FC7"/>
    <w:rsid w:val="07D653C6"/>
    <w:rsid w:val="07DF64D8"/>
    <w:rsid w:val="0816511D"/>
    <w:rsid w:val="081C6103"/>
    <w:rsid w:val="081C6DAA"/>
    <w:rsid w:val="08236767"/>
    <w:rsid w:val="0827270D"/>
    <w:rsid w:val="08316AA1"/>
    <w:rsid w:val="0834102E"/>
    <w:rsid w:val="08345613"/>
    <w:rsid w:val="083E2F6B"/>
    <w:rsid w:val="084243E3"/>
    <w:rsid w:val="0849059C"/>
    <w:rsid w:val="085D0B03"/>
    <w:rsid w:val="08613571"/>
    <w:rsid w:val="08691FEE"/>
    <w:rsid w:val="08787CBA"/>
    <w:rsid w:val="08896773"/>
    <w:rsid w:val="088E04ED"/>
    <w:rsid w:val="0890131B"/>
    <w:rsid w:val="08AD0D13"/>
    <w:rsid w:val="08BB43E6"/>
    <w:rsid w:val="08C916AE"/>
    <w:rsid w:val="09091AD3"/>
    <w:rsid w:val="09104908"/>
    <w:rsid w:val="09261E30"/>
    <w:rsid w:val="092B6122"/>
    <w:rsid w:val="092C0F31"/>
    <w:rsid w:val="094E7BCA"/>
    <w:rsid w:val="09543D46"/>
    <w:rsid w:val="09566CA0"/>
    <w:rsid w:val="095A15E8"/>
    <w:rsid w:val="096D11E5"/>
    <w:rsid w:val="09720743"/>
    <w:rsid w:val="09807825"/>
    <w:rsid w:val="09872D53"/>
    <w:rsid w:val="098A7D70"/>
    <w:rsid w:val="098D60D9"/>
    <w:rsid w:val="0990297C"/>
    <w:rsid w:val="09AC300C"/>
    <w:rsid w:val="09AD0E82"/>
    <w:rsid w:val="09BB6941"/>
    <w:rsid w:val="09BE43ED"/>
    <w:rsid w:val="09C71600"/>
    <w:rsid w:val="09C76616"/>
    <w:rsid w:val="09CB33EB"/>
    <w:rsid w:val="09D3646E"/>
    <w:rsid w:val="09D62627"/>
    <w:rsid w:val="09D74144"/>
    <w:rsid w:val="09D9119E"/>
    <w:rsid w:val="09D92F4C"/>
    <w:rsid w:val="09F437A1"/>
    <w:rsid w:val="0A0343C2"/>
    <w:rsid w:val="0A03459E"/>
    <w:rsid w:val="0A05780F"/>
    <w:rsid w:val="0A06713B"/>
    <w:rsid w:val="0A097613"/>
    <w:rsid w:val="0A167B1E"/>
    <w:rsid w:val="0A1C5099"/>
    <w:rsid w:val="0A287CBC"/>
    <w:rsid w:val="0A353860"/>
    <w:rsid w:val="0A4707FD"/>
    <w:rsid w:val="0A52719D"/>
    <w:rsid w:val="0A54412A"/>
    <w:rsid w:val="0A5B3F25"/>
    <w:rsid w:val="0A767215"/>
    <w:rsid w:val="0A7C54D1"/>
    <w:rsid w:val="0A7F15A1"/>
    <w:rsid w:val="0A802E0E"/>
    <w:rsid w:val="0A8A5CEF"/>
    <w:rsid w:val="0A9254B1"/>
    <w:rsid w:val="0A9C0C25"/>
    <w:rsid w:val="0ABB698E"/>
    <w:rsid w:val="0ACD2C4A"/>
    <w:rsid w:val="0AE4604C"/>
    <w:rsid w:val="0AE672AE"/>
    <w:rsid w:val="0AFC6CD7"/>
    <w:rsid w:val="0B04594B"/>
    <w:rsid w:val="0B0C497F"/>
    <w:rsid w:val="0B170EFB"/>
    <w:rsid w:val="0B1D5F21"/>
    <w:rsid w:val="0B2F0EB5"/>
    <w:rsid w:val="0B4B1335"/>
    <w:rsid w:val="0B5225DE"/>
    <w:rsid w:val="0B633415"/>
    <w:rsid w:val="0B6D4C89"/>
    <w:rsid w:val="0B735359"/>
    <w:rsid w:val="0B74138A"/>
    <w:rsid w:val="0B7B1EE5"/>
    <w:rsid w:val="0B853AD7"/>
    <w:rsid w:val="0B98305E"/>
    <w:rsid w:val="0B9D4A53"/>
    <w:rsid w:val="0BA34F3C"/>
    <w:rsid w:val="0BAC0966"/>
    <w:rsid w:val="0BB2144F"/>
    <w:rsid w:val="0BCF3B60"/>
    <w:rsid w:val="0BE31DE9"/>
    <w:rsid w:val="0BFD217E"/>
    <w:rsid w:val="0C1A6D14"/>
    <w:rsid w:val="0C2B1A59"/>
    <w:rsid w:val="0C7E4D39"/>
    <w:rsid w:val="0C7F54EB"/>
    <w:rsid w:val="0C842754"/>
    <w:rsid w:val="0C8D7EF2"/>
    <w:rsid w:val="0CA571D5"/>
    <w:rsid w:val="0CAE4635"/>
    <w:rsid w:val="0CBE6A4A"/>
    <w:rsid w:val="0CBF1198"/>
    <w:rsid w:val="0CC2196A"/>
    <w:rsid w:val="0CCE4369"/>
    <w:rsid w:val="0CD077FF"/>
    <w:rsid w:val="0CE143FB"/>
    <w:rsid w:val="0CF72C56"/>
    <w:rsid w:val="0CF97456"/>
    <w:rsid w:val="0CFA6A89"/>
    <w:rsid w:val="0CFE7DE6"/>
    <w:rsid w:val="0D0434B2"/>
    <w:rsid w:val="0D1573EC"/>
    <w:rsid w:val="0D193585"/>
    <w:rsid w:val="0D222E5C"/>
    <w:rsid w:val="0D284DA9"/>
    <w:rsid w:val="0D2B42A0"/>
    <w:rsid w:val="0D303ABF"/>
    <w:rsid w:val="0D315303"/>
    <w:rsid w:val="0D3343A4"/>
    <w:rsid w:val="0D365D2D"/>
    <w:rsid w:val="0D3F3B5F"/>
    <w:rsid w:val="0D5A43A4"/>
    <w:rsid w:val="0D5E465F"/>
    <w:rsid w:val="0D672886"/>
    <w:rsid w:val="0D6E72FD"/>
    <w:rsid w:val="0D8471DD"/>
    <w:rsid w:val="0D9D2F85"/>
    <w:rsid w:val="0DA5247A"/>
    <w:rsid w:val="0DB3156F"/>
    <w:rsid w:val="0E00618D"/>
    <w:rsid w:val="0E18625F"/>
    <w:rsid w:val="0E3A7C99"/>
    <w:rsid w:val="0E4D215A"/>
    <w:rsid w:val="0E543B12"/>
    <w:rsid w:val="0E5F595A"/>
    <w:rsid w:val="0E71409B"/>
    <w:rsid w:val="0E7533F5"/>
    <w:rsid w:val="0E76615A"/>
    <w:rsid w:val="0E8E7014"/>
    <w:rsid w:val="0E961194"/>
    <w:rsid w:val="0EAC2BF4"/>
    <w:rsid w:val="0EB01057"/>
    <w:rsid w:val="0EB70416"/>
    <w:rsid w:val="0EC31608"/>
    <w:rsid w:val="0ECC478E"/>
    <w:rsid w:val="0ED41432"/>
    <w:rsid w:val="0EFD40D9"/>
    <w:rsid w:val="0F036EFC"/>
    <w:rsid w:val="0F101503"/>
    <w:rsid w:val="0F1176CB"/>
    <w:rsid w:val="0F294022"/>
    <w:rsid w:val="0F34737A"/>
    <w:rsid w:val="0F655282"/>
    <w:rsid w:val="0F6A2611"/>
    <w:rsid w:val="0F7A7295"/>
    <w:rsid w:val="0F9121CC"/>
    <w:rsid w:val="0F947FC8"/>
    <w:rsid w:val="0F9657BB"/>
    <w:rsid w:val="0F9C554E"/>
    <w:rsid w:val="0F9D74D1"/>
    <w:rsid w:val="0FA76EC8"/>
    <w:rsid w:val="0FAB1DC8"/>
    <w:rsid w:val="0FB57FB7"/>
    <w:rsid w:val="0FCF542C"/>
    <w:rsid w:val="0FDB3D2E"/>
    <w:rsid w:val="0FF8551C"/>
    <w:rsid w:val="1002522F"/>
    <w:rsid w:val="10036BE3"/>
    <w:rsid w:val="10056B0C"/>
    <w:rsid w:val="100D2E3A"/>
    <w:rsid w:val="10213EB4"/>
    <w:rsid w:val="1024007A"/>
    <w:rsid w:val="103709CC"/>
    <w:rsid w:val="103B6F5B"/>
    <w:rsid w:val="10521CAA"/>
    <w:rsid w:val="105E3C92"/>
    <w:rsid w:val="106F0F0A"/>
    <w:rsid w:val="107734BE"/>
    <w:rsid w:val="10797184"/>
    <w:rsid w:val="10842641"/>
    <w:rsid w:val="108A6923"/>
    <w:rsid w:val="108E12CF"/>
    <w:rsid w:val="109464E2"/>
    <w:rsid w:val="10B01344"/>
    <w:rsid w:val="10B74E45"/>
    <w:rsid w:val="10C16D46"/>
    <w:rsid w:val="10CE3C2B"/>
    <w:rsid w:val="10E502BA"/>
    <w:rsid w:val="10E62B1F"/>
    <w:rsid w:val="10EC6C53"/>
    <w:rsid w:val="10F26DB3"/>
    <w:rsid w:val="11021841"/>
    <w:rsid w:val="11054761"/>
    <w:rsid w:val="110721B5"/>
    <w:rsid w:val="110B4C89"/>
    <w:rsid w:val="110F3530"/>
    <w:rsid w:val="11213770"/>
    <w:rsid w:val="1145536B"/>
    <w:rsid w:val="11495AAD"/>
    <w:rsid w:val="115E01DA"/>
    <w:rsid w:val="115F1B53"/>
    <w:rsid w:val="116742D0"/>
    <w:rsid w:val="1172605A"/>
    <w:rsid w:val="1173032D"/>
    <w:rsid w:val="119048C1"/>
    <w:rsid w:val="11BC277B"/>
    <w:rsid w:val="11E231A7"/>
    <w:rsid w:val="11EB62C5"/>
    <w:rsid w:val="11ED5507"/>
    <w:rsid w:val="120E42B6"/>
    <w:rsid w:val="12160FCD"/>
    <w:rsid w:val="121C0D71"/>
    <w:rsid w:val="122D4656"/>
    <w:rsid w:val="12385B2C"/>
    <w:rsid w:val="123C64F4"/>
    <w:rsid w:val="124B2D47"/>
    <w:rsid w:val="124C7E0A"/>
    <w:rsid w:val="124D5DE6"/>
    <w:rsid w:val="124E024F"/>
    <w:rsid w:val="126F08F1"/>
    <w:rsid w:val="12707D38"/>
    <w:rsid w:val="12720188"/>
    <w:rsid w:val="12775444"/>
    <w:rsid w:val="127D76D0"/>
    <w:rsid w:val="129C6D1D"/>
    <w:rsid w:val="12A3236E"/>
    <w:rsid w:val="12A36127"/>
    <w:rsid w:val="12A55781"/>
    <w:rsid w:val="12A774E5"/>
    <w:rsid w:val="12AC3BD1"/>
    <w:rsid w:val="12BB58E4"/>
    <w:rsid w:val="12BD7105"/>
    <w:rsid w:val="12C1757A"/>
    <w:rsid w:val="12D23D3F"/>
    <w:rsid w:val="12F16EBA"/>
    <w:rsid w:val="12F47724"/>
    <w:rsid w:val="12FA7B05"/>
    <w:rsid w:val="12FC5EFD"/>
    <w:rsid w:val="130C0F83"/>
    <w:rsid w:val="13296023"/>
    <w:rsid w:val="133B07D3"/>
    <w:rsid w:val="133B40E6"/>
    <w:rsid w:val="134115FA"/>
    <w:rsid w:val="13527344"/>
    <w:rsid w:val="135A2A08"/>
    <w:rsid w:val="135C227A"/>
    <w:rsid w:val="135F682B"/>
    <w:rsid w:val="13786AEB"/>
    <w:rsid w:val="138235CA"/>
    <w:rsid w:val="138909BF"/>
    <w:rsid w:val="13BC2C22"/>
    <w:rsid w:val="13BE69AB"/>
    <w:rsid w:val="13C36225"/>
    <w:rsid w:val="13C43F28"/>
    <w:rsid w:val="13D26E6C"/>
    <w:rsid w:val="13D76669"/>
    <w:rsid w:val="13D7705C"/>
    <w:rsid w:val="13E64526"/>
    <w:rsid w:val="13EB68AC"/>
    <w:rsid w:val="13F04511"/>
    <w:rsid w:val="13F74B7F"/>
    <w:rsid w:val="140A38AD"/>
    <w:rsid w:val="1428207F"/>
    <w:rsid w:val="142B4D28"/>
    <w:rsid w:val="14524905"/>
    <w:rsid w:val="14525A07"/>
    <w:rsid w:val="1457163D"/>
    <w:rsid w:val="14593525"/>
    <w:rsid w:val="146375DC"/>
    <w:rsid w:val="14687D8F"/>
    <w:rsid w:val="146D75C8"/>
    <w:rsid w:val="14706BA3"/>
    <w:rsid w:val="14733F9D"/>
    <w:rsid w:val="147B0678"/>
    <w:rsid w:val="1481424C"/>
    <w:rsid w:val="148A154E"/>
    <w:rsid w:val="14947CDA"/>
    <w:rsid w:val="14A44DA4"/>
    <w:rsid w:val="14AF3388"/>
    <w:rsid w:val="14B33E67"/>
    <w:rsid w:val="14F65260"/>
    <w:rsid w:val="15033573"/>
    <w:rsid w:val="15045566"/>
    <w:rsid w:val="15094E25"/>
    <w:rsid w:val="150A437A"/>
    <w:rsid w:val="151046A9"/>
    <w:rsid w:val="151079D9"/>
    <w:rsid w:val="15112353"/>
    <w:rsid w:val="15122415"/>
    <w:rsid w:val="151C4634"/>
    <w:rsid w:val="15204430"/>
    <w:rsid w:val="152504D6"/>
    <w:rsid w:val="1525646C"/>
    <w:rsid w:val="15355067"/>
    <w:rsid w:val="154001D6"/>
    <w:rsid w:val="154207C7"/>
    <w:rsid w:val="15431BC1"/>
    <w:rsid w:val="15572434"/>
    <w:rsid w:val="15603F68"/>
    <w:rsid w:val="156813EF"/>
    <w:rsid w:val="156844FE"/>
    <w:rsid w:val="157741BB"/>
    <w:rsid w:val="15861DD4"/>
    <w:rsid w:val="158A7787"/>
    <w:rsid w:val="158C729C"/>
    <w:rsid w:val="158E1E2B"/>
    <w:rsid w:val="159B37AB"/>
    <w:rsid w:val="15B9260A"/>
    <w:rsid w:val="15BD32B6"/>
    <w:rsid w:val="15DE3D58"/>
    <w:rsid w:val="15E248A4"/>
    <w:rsid w:val="15E30196"/>
    <w:rsid w:val="15E41500"/>
    <w:rsid w:val="15E67F9B"/>
    <w:rsid w:val="15EC01EB"/>
    <w:rsid w:val="16092E0B"/>
    <w:rsid w:val="160D0296"/>
    <w:rsid w:val="161F43DC"/>
    <w:rsid w:val="16227359"/>
    <w:rsid w:val="16237008"/>
    <w:rsid w:val="162F4285"/>
    <w:rsid w:val="163434F4"/>
    <w:rsid w:val="163E1EFB"/>
    <w:rsid w:val="163E738F"/>
    <w:rsid w:val="163F44E9"/>
    <w:rsid w:val="16473933"/>
    <w:rsid w:val="16476B92"/>
    <w:rsid w:val="16547A66"/>
    <w:rsid w:val="1657373C"/>
    <w:rsid w:val="166609F1"/>
    <w:rsid w:val="166A7AE8"/>
    <w:rsid w:val="166E690C"/>
    <w:rsid w:val="1673654A"/>
    <w:rsid w:val="167E0688"/>
    <w:rsid w:val="16857DB3"/>
    <w:rsid w:val="16863E98"/>
    <w:rsid w:val="16893F4C"/>
    <w:rsid w:val="1698105E"/>
    <w:rsid w:val="16A9014A"/>
    <w:rsid w:val="16AB6F96"/>
    <w:rsid w:val="16AC7C03"/>
    <w:rsid w:val="16BB278E"/>
    <w:rsid w:val="16D06621"/>
    <w:rsid w:val="16D429E2"/>
    <w:rsid w:val="16DE1BA1"/>
    <w:rsid w:val="16F14644"/>
    <w:rsid w:val="16F53467"/>
    <w:rsid w:val="16F93958"/>
    <w:rsid w:val="16F94095"/>
    <w:rsid w:val="16FC52FA"/>
    <w:rsid w:val="170272B5"/>
    <w:rsid w:val="17153A95"/>
    <w:rsid w:val="171A1C65"/>
    <w:rsid w:val="173249AD"/>
    <w:rsid w:val="174961B3"/>
    <w:rsid w:val="175128F1"/>
    <w:rsid w:val="17592F86"/>
    <w:rsid w:val="175E4F9A"/>
    <w:rsid w:val="175F0573"/>
    <w:rsid w:val="17675C06"/>
    <w:rsid w:val="176F531B"/>
    <w:rsid w:val="17714C4D"/>
    <w:rsid w:val="178720B7"/>
    <w:rsid w:val="178720BB"/>
    <w:rsid w:val="178C5AA1"/>
    <w:rsid w:val="17B34FF8"/>
    <w:rsid w:val="17BD0B3D"/>
    <w:rsid w:val="17BF672D"/>
    <w:rsid w:val="17C57205"/>
    <w:rsid w:val="17CD6964"/>
    <w:rsid w:val="17D252DC"/>
    <w:rsid w:val="17E334C3"/>
    <w:rsid w:val="180665BF"/>
    <w:rsid w:val="181F06C4"/>
    <w:rsid w:val="18357117"/>
    <w:rsid w:val="185A3364"/>
    <w:rsid w:val="185C36C6"/>
    <w:rsid w:val="18600F9D"/>
    <w:rsid w:val="186372F9"/>
    <w:rsid w:val="186E16CD"/>
    <w:rsid w:val="18756821"/>
    <w:rsid w:val="18762E73"/>
    <w:rsid w:val="18822D29"/>
    <w:rsid w:val="18824237"/>
    <w:rsid w:val="188C2E30"/>
    <w:rsid w:val="18AB3576"/>
    <w:rsid w:val="18AE303C"/>
    <w:rsid w:val="18B20471"/>
    <w:rsid w:val="18B71825"/>
    <w:rsid w:val="18C96881"/>
    <w:rsid w:val="18D40DC9"/>
    <w:rsid w:val="18D7588C"/>
    <w:rsid w:val="18EA4748"/>
    <w:rsid w:val="18EC5C4E"/>
    <w:rsid w:val="18F54431"/>
    <w:rsid w:val="18FB48D1"/>
    <w:rsid w:val="19292259"/>
    <w:rsid w:val="193D10F0"/>
    <w:rsid w:val="19470CED"/>
    <w:rsid w:val="19475392"/>
    <w:rsid w:val="19565C1B"/>
    <w:rsid w:val="195D44C3"/>
    <w:rsid w:val="195E5038"/>
    <w:rsid w:val="1964317D"/>
    <w:rsid w:val="19702FAA"/>
    <w:rsid w:val="19961CF9"/>
    <w:rsid w:val="1997275D"/>
    <w:rsid w:val="199F2A87"/>
    <w:rsid w:val="19A0779B"/>
    <w:rsid w:val="19CA5698"/>
    <w:rsid w:val="19D33E9E"/>
    <w:rsid w:val="19E06A6B"/>
    <w:rsid w:val="19E219A9"/>
    <w:rsid w:val="19E615C8"/>
    <w:rsid w:val="19F0567F"/>
    <w:rsid w:val="19F17F8A"/>
    <w:rsid w:val="1A0A49DC"/>
    <w:rsid w:val="1A0D2841"/>
    <w:rsid w:val="1A136006"/>
    <w:rsid w:val="1A196EBE"/>
    <w:rsid w:val="1A2B319C"/>
    <w:rsid w:val="1A320329"/>
    <w:rsid w:val="1A321DA9"/>
    <w:rsid w:val="1A39501A"/>
    <w:rsid w:val="1A487ADF"/>
    <w:rsid w:val="1A581FFA"/>
    <w:rsid w:val="1A652AE7"/>
    <w:rsid w:val="1A6E07A6"/>
    <w:rsid w:val="1A705FC1"/>
    <w:rsid w:val="1A7F18ED"/>
    <w:rsid w:val="1A860C6E"/>
    <w:rsid w:val="1A910AF3"/>
    <w:rsid w:val="1AA906BF"/>
    <w:rsid w:val="1AAC1994"/>
    <w:rsid w:val="1AB83CB6"/>
    <w:rsid w:val="1ACD2659"/>
    <w:rsid w:val="1ACE1DAD"/>
    <w:rsid w:val="1AE479A2"/>
    <w:rsid w:val="1B0A13FB"/>
    <w:rsid w:val="1B2A01A6"/>
    <w:rsid w:val="1B2D1349"/>
    <w:rsid w:val="1B3A75C2"/>
    <w:rsid w:val="1B433072"/>
    <w:rsid w:val="1B44321D"/>
    <w:rsid w:val="1B482E91"/>
    <w:rsid w:val="1B6B6110"/>
    <w:rsid w:val="1B6C2FDE"/>
    <w:rsid w:val="1B6C4B98"/>
    <w:rsid w:val="1B927A5F"/>
    <w:rsid w:val="1BA3446B"/>
    <w:rsid w:val="1BAB70ED"/>
    <w:rsid w:val="1BB27280"/>
    <w:rsid w:val="1BB273E8"/>
    <w:rsid w:val="1BC06D75"/>
    <w:rsid w:val="1BC432EE"/>
    <w:rsid w:val="1BD36962"/>
    <w:rsid w:val="1C056FB4"/>
    <w:rsid w:val="1C0A6FD1"/>
    <w:rsid w:val="1C0B22CE"/>
    <w:rsid w:val="1C102FBF"/>
    <w:rsid w:val="1C1C2B42"/>
    <w:rsid w:val="1C2614F8"/>
    <w:rsid w:val="1C26699B"/>
    <w:rsid w:val="1C2C158A"/>
    <w:rsid w:val="1C2C1601"/>
    <w:rsid w:val="1C344F58"/>
    <w:rsid w:val="1C3A3DD6"/>
    <w:rsid w:val="1C465128"/>
    <w:rsid w:val="1C545229"/>
    <w:rsid w:val="1C552A21"/>
    <w:rsid w:val="1C6A7128"/>
    <w:rsid w:val="1C774722"/>
    <w:rsid w:val="1C7E6BF9"/>
    <w:rsid w:val="1C8E406A"/>
    <w:rsid w:val="1C911F2B"/>
    <w:rsid w:val="1CA36EDF"/>
    <w:rsid w:val="1CAB007A"/>
    <w:rsid w:val="1CAD4F1C"/>
    <w:rsid w:val="1CB13A62"/>
    <w:rsid w:val="1CC25AC1"/>
    <w:rsid w:val="1CC31270"/>
    <w:rsid w:val="1CC47696"/>
    <w:rsid w:val="1CC7757C"/>
    <w:rsid w:val="1CCB4BAB"/>
    <w:rsid w:val="1CCB772A"/>
    <w:rsid w:val="1CCF4540"/>
    <w:rsid w:val="1CD17CFE"/>
    <w:rsid w:val="1CD620DB"/>
    <w:rsid w:val="1CDE5DAC"/>
    <w:rsid w:val="1CE7377A"/>
    <w:rsid w:val="1CEF5C83"/>
    <w:rsid w:val="1CF55727"/>
    <w:rsid w:val="1CF72E27"/>
    <w:rsid w:val="1CFB3E80"/>
    <w:rsid w:val="1D0C4544"/>
    <w:rsid w:val="1D1502E7"/>
    <w:rsid w:val="1D182A84"/>
    <w:rsid w:val="1D293D92"/>
    <w:rsid w:val="1D321453"/>
    <w:rsid w:val="1D3F1980"/>
    <w:rsid w:val="1D454328"/>
    <w:rsid w:val="1D4A207F"/>
    <w:rsid w:val="1D500449"/>
    <w:rsid w:val="1D5658B4"/>
    <w:rsid w:val="1D6D493E"/>
    <w:rsid w:val="1D70128E"/>
    <w:rsid w:val="1D7A75A5"/>
    <w:rsid w:val="1D8A4831"/>
    <w:rsid w:val="1D8D2573"/>
    <w:rsid w:val="1D8E34D6"/>
    <w:rsid w:val="1D9342C6"/>
    <w:rsid w:val="1D943902"/>
    <w:rsid w:val="1DB7670C"/>
    <w:rsid w:val="1DBC186A"/>
    <w:rsid w:val="1DC110CA"/>
    <w:rsid w:val="1DC96E18"/>
    <w:rsid w:val="1DD643B0"/>
    <w:rsid w:val="1DD73546"/>
    <w:rsid w:val="1DF73E7E"/>
    <w:rsid w:val="1E113397"/>
    <w:rsid w:val="1E131726"/>
    <w:rsid w:val="1E146054"/>
    <w:rsid w:val="1E202484"/>
    <w:rsid w:val="1E2142E8"/>
    <w:rsid w:val="1E333062"/>
    <w:rsid w:val="1E356AC4"/>
    <w:rsid w:val="1E38475D"/>
    <w:rsid w:val="1E642D04"/>
    <w:rsid w:val="1E643E0C"/>
    <w:rsid w:val="1E6A5DAA"/>
    <w:rsid w:val="1E7548CC"/>
    <w:rsid w:val="1E780B2E"/>
    <w:rsid w:val="1E87171D"/>
    <w:rsid w:val="1E970F84"/>
    <w:rsid w:val="1EA3650A"/>
    <w:rsid w:val="1EA83F22"/>
    <w:rsid w:val="1EA94855"/>
    <w:rsid w:val="1EB026C3"/>
    <w:rsid w:val="1EBD6FBD"/>
    <w:rsid w:val="1EBF40D4"/>
    <w:rsid w:val="1ECA0CF4"/>
    <w:rsid w:val="1ECF3C55"/>
    <w:rsid w:val="1ED23ED2"/>
    <w:rsid w:val="1EE632A0"/>
    <w:rsid w:val="1EE77A61"/>
    <w:rsid w:val="1EEE2B9E"/>
    <w:rsid w:val="1F0625DD"/>
    <w:rsid w:val="1F0A2D5C"/>
    <w:rsid w:val="1F1A6D08"/>
    <w:rsid w:val="1F1F5078"/>
    <w:rsid w:val="1F237DCB"/>
    <w:rsid w:val="1F2B481C"/>
    <w:rsid w:val="1F3F5DBB"/>
    <w:rsid w:val="1F615BE1"/>
    <w:rsid w:val="1F69609C"/>
    <w:rsid w:val="1F825EC0"/>
    <w:rsid w:val="1F8D1A5A"/>
    <w:rsid w:val="1F9279CD"/>
    <w:rsid w:val="1F9E2816"/>
    <w:rsid w:val="1FA83694"/>
    <w:rsid w:val="1FC156B7"/>
    <w:rsid w:val="1FDA4D78"/>
    <w:rsid w:val="1FE62CF2"/>
    <w:rsid w:val="200817CD"/>
    <w:rsid w:val="200B127A"/>
    <w:rsid w:val="202266F2"/>
    <w:rsid w:val="20327C52"/>
    <w:rsid w:val="203C5804"/>
    <w:rsid w:val="204974C2"/>
    <w:rsid w:val="204F3825"/>
    <w:rsid w:val="20562DFF"/>
    <w:rsid w:val="206124CD"/>
    <w:rsid w:val="2064014D"/>
    <w:rsid w:val="206B737C"/>
    <w:rsid w:val="20711CBE"/>
    <w:rsid w:val="20750DB7"/>
    <w:rsid w:val="208E2C3B"/>
    <w:rsid w:val="2090059D"/>
    <w:rsid w:val="20922DDC"/>
    <w:rsid w:val="20947775"/>
    <w:rsid w:val="209D772D"/>
    <w:rsid w:val="20B46430"/>
    <w:rsid w:val="20C022AE"/>
    <w:rsid w:val="20EB2DD3"/>
    <w:rsid w:val="20F46083"/>
    <w:rsid w:val="20FC3C98"/>
    <w:rsid w:val="21052417"/>
    <w:rsid w:val="21090163"/>
    <w:rsid w:val="21182154"/>
    <w:rsid w:val="2135644C"/>
    <w:rsid w:val="214601A5"/>
    <w:rsid w:val="21460A42"/>
    <w:rsid w:val="21572CAB"/>
    <w:rsid w:val="215C7E71"/>
    <w:rsid w:val="21662B5E"/>
    <w:rsid w:val="21702803"/>
    <w:rsid w:val="217827DE"/>
    <w:rsid w:val="219741F9"/>
    <w:rsid w:val="219F533C"/>
    <w:rsid w:val="21B93937"/>
    <w:rsid w:val="21C41B10"/>
    <w:rsid w:val="21D00748"/>
    <w:rsid w:val="21D73473"/>
    <w:rsid w:val="21DC5ED4"/>
    <w:rsid w:val="21DF22EB"/>
    <w:rsid w:val="21E81FB1"/>
    <w:rsid w:val="21F62B5E"/>
    <w:rsid w:val="21FD2FD1"/>
    <w:rsid w:val="22051AE3"/>
    <w:rsid w:val="220B7F0B"/>
    <w:rsid w:val="221B014E"/>
    <w:rsid w:val="223C0786"/>
    <w:rsid w:val="223E49CC"/>
    <w:rsid w:val="224074ED"/>
    <w:rsid w:val="225615B4"/>
    <w:rsid w:val="225A0F19"/>
    <w:rsid w:val="225B0C83"/>
    <w:rsid w:val="226009BC"/>
    <w:rsid w:val="226038F0"/>
    <w:rsid w:val="22621B18"/>
    <w:rsid w:val="226723C8"/>
    <w:rsid w:val="22717D6E"/>
    <w:rsid w:val="227E692E"/>
    <w:rsid w:val="2289076D"/>
    <w:rsid w:val="228E004E"/>
    <w:rsid w:val="22AC28A4"/>
    <w:rsid w:val="22B64347"/>
    <w:rsid w:val="22B95E9D"/>
    <w:rsid w:val="22CC5F9B"/>
    <w:rsid w:val="22D31F27"/>
    <w:rsid w:val="22DA1DB7"/>
    <w:rsid w:val="22E216F5"/>
    <w:rsid w:val="22EC3898"/>
    <w:rsid w:val="22F364B4"/>
    <w:rsid w:val="22F67A66"/>
    <w:rsid w:val="22FB1D2D"/>
    <w:rsid w:val="22FC5B7F"/>
    <w:rsid w:val="2304021C"/>
    <w:rsid w:val="23146481"/>
    <w:rsid w:val="231A69E3"/>
    <w:rsid w:val="23203702"/>
    <w:rsid w:val="23230F1E"/>
    <w:rsid w:val="23237788"/>
    <w:rsid w:val="23300E29"/>
    <w:rsid w:val="23531C6B"/>
    <w:rsid w:val="2355768F"/>
    <w:rsid w:val="23600A2A"/>
    <w:rsid w:val="23757C6B"/>
    <w:rsid w:val="23802C12"/>
    <w:rsid w:val="238A1AEA"/>
    <w:rsid w:val="238B2DBD"/>
    <w:rsid w:val="238B4ED2"/>
    <w:rsid w:val="238F570E"/>
    <w:rsid w:val="23A643E3"/>
    <w:rsid w:val="23B807ED"/>
    <w:rsid w:val="23C93BD9"/>
    <w:rsid w:val="23CC0589"/>
    <w:rsid w:val="23D34C5D"/>
    <w:rsid w:val="23E7563D"/>
    <w:rsid w:val="23F16243"/>
    <w:rsid w:val="241215D5"/>
    <w:rsid w:val="241A61E3"/>
    <w:rsid w:val="2422386C"/>
    <w:rsid w:val="242A6571"/>
    <w:rsid w:val="24332693"/>
    <w:rsid w:val="24351452"/>
    <w:rsid w:val="24352672"/>
    <w:rsid w:val="243E4597"/>
    <w:rsid w:val="24531656"/>
    <w:rsid w:val="24544068"/>
    <w:rsid w:val="245534BD"/>
    <w:rsid w:val="245C6405"/>
    <w:rsid w:val="246C1558"/>
    <w:rsid w:val="24724271"/>
    <w:rsid w:val="248D0060"/>
    <w:rsid w:val="248D3F36"/>
    <w:rsid w:val="24916FCA"/>
    <w:rsid w:val="24A04F23"/>
    <w:rsid w:val="24B62678"/>
    <w:rsid w:val="24D02E28"/>
    <w:rsid w:val="24D72458"/>
    <w:rsid w:val="24DF7844"/>
    <w:rsid w:val="24E576FD"/>
    <w:rsid w:val="24FA3CC8"/>
    <w:rsid w:val="24FB4E39"/>
    <w:rsid w:val="25202586"/>
    <w:rsid w:val="254467EE"/>
    <w:rsid w:val="256A4E4E"/>
    <w:rsid w:val="256C062C"/>
    <w:rsid w:val="257B7155"/>
    <w:rsid w:val="25BD3CFA"/>
    <w:rsid w:val="25C7704B"/>
    <w:rsid w:val="25CA7FA2"/>
    <w:rsid w:val="25DD396C"/>
    <w:rsid w:val="25E81057"/>
    <w:rsid w:val="25E8143B"/>
    <w:rsid w:val="25FD7B6A"/>
    <w:rsid w:val="260504BD"/>
    <w:rsid w:val="262C6ACB"/>
    <w:rsid w:val="262C78E7"/>
    <w:rsid w:val="263263A6"/>
    <w:rsid w:val="26345D79"/>
    <w:rsid w:val="263537A8"/>
    <w:rsid w:val="26431A21"/>
    <w:rsid w:val="26454EBD"/>
    <w:rsid w:val="2653352D"/>
    <w:rsid w:val="26565D75"/>
    <w:rsid w:val="26753D16"/>
    <w:rsid w:val="26952311"/>
    <w:rsid w:val="2695710F"/>
    <w:rsid w:val="26AC56B0"/>
    <w:rsid w:val="26C05AED"/>
    <w:rsid w:val="26D00FD9"/>
    <w:rsid w:val="26D624D6"/>
    <w:rsid w:val="26D6766B"/>
    <w:rsid w:val="26DE7FF8"/>
    <w:rsid w:val="26E72CF4"/>
    <w:rsid w:val="26E74851"/>
    <w:rsid w:val="26EF5839"/>
    <w:rsid w:val="26EF7DFB"/>
    <w:rsid w:val="26F2441F"/>
    <w:rsid w:val="26F260F4"/>
    <w:rsid w:val="27130516"/>
    <w:rsid w:val="271F3DF5"/>
    <w:rsid w:val="272B30E4"/>
    <w:rsid w:val="272C2369"/>
    <w:rsid w:val="27312CA4"/>
    <w:rsid w:val="27395535"/>
    <w:rsid w:val="273C4CE1"/>
    <w:rsid w:val="2741486B"/>
    <w:rsid w:val="275A2DBC"/>
    <w:rsid w:val="275C2ADD"/>
    <w:rsid w:val="275F49E3"/>
    <w:rsid w:val="27667FFB"/>
    <w:rsid w:val="276F5176"/>
    <w:rsid w:val="27745DBB"/>
    <w:rsid w:val="277C1A1A"/>
    <w:rsid w:val="278542BB"/>
    <w:rsid w:val="27865E65"/>
    <w:rsid w:val="27AC5CEC"/>
    <w:rsid w:val="27B72CDC"/>
    <w:rsid w:val="27B75A56"/>
    <w:rsid w:val="27BA1D51"/>
    <w:rsid w:val="27C030C6"/>
    <w:rsid w:val="27D02F88"/>
    <w:rsid w:val="27ED3B83"/>
    <w:rsid w:val="27F00478"/>
    <w:rsid w:val="2802473B"/>
    <w:rsid w:val="28047E25"/>
    <w:rsid w:val="2811727A"/>
    <w:rsid w:val="28230A3D"/>
    <w:rsid w:val="282454A7"/>
    <w:rsid w:val="282E011B"/>
    <w:rsid w:val="28312BE2"/>
    <w:rsid w:val="28360CCB"/>
    <w:rsid w:val="283A6682"/>
    <w:rsid w:val="284C411B"/>
    <w:rsid w:val="28564373"/>
    <w:rsid w:val="285E6FE6"/>
    <w:rsid w:val="286F26F1"/>
    <w:rsid w:val="28732CF8"/>
    <w:rsid w:val="288137BC"/>
    <w:rsid w:val="289119A6"/>
    <w:rsid w:val="28B05368"/>
    <w:rsid w:val="28B97307"/>
    <w:rsid w:val="28CF4FC9"/>
    <w:rsid w:val="28DA4193"/>
    <w:rsid w:val="28DF5D4E"/>
    <w:rsid w:val="28E83540"/>
    <w:rsid w:val="28F90531"/>
    <w:rsid w:val="290522E7"/>
    <w:rsid w:val="290913B1"/>
    <w:rsid w:val="2914535A"/>
    <w:rsid w:val="29163155"/>
    <w:rsid w:val="2919115F"/>
    <w:rsid w:val="292A1D85"/>
    <w:rsid w:val="292C49EE"/>
    <w:rsid w:val="293619E0"/>
    <w:rsid w:val="293D1E02"/>
    <w:rsid w:val="29465C02"/>
    <w:rsid w:val="294A57BC"/>
    <w:rsid w:val="294C7A66"/>
    <w:rsid w:val="294E04A6"/>
    <w:rsid w:val="29536D25"/>
    <w:rsid w:val="29542197"/>
    <w:rsid w:val="296D5007"/>
    <w:rsid w:val="29815EA0"/>
    <w:rsid w:val="299B4425"/>
    <w:rsid w:val="29A275A2"/>
    <w:rsid w:val="29AF4E29"/>
    <w:rsid w:val="29BD7889"/>
    <w:rsid w:val="29C528DE"/>
    <w:rsid w:val="29C54E43"/>
    <w:rsid w:val="29D27F9B"/>
    <w:rsid w:val="29D30030"/>
    <w:rsid w:val="29E12A0C"/>
    <w:rsid w:val="29F14639"/>
    <w:rsid w:val="2A063007"/>
    <w:rsid w:val="2A371A3A"/>
    <w:rsid w:val="2A413322"/>
    <w:rsid w:val="2A5868F6"/>
    <w:rsid w:val="2A5C1820"/>
    <w:rsid w:val="2A5C43E2"/>
    <w:rsid w:val="2A5F171D"/>
    <w:rsid w:val="2A7501E7"/>
    <w:rsid w:val="2A756FB6"/>
    <w:rsid w:val="2A77512C"/>
    <w:rsid w:val="2A7E2272"/>
    <w:rsid w:val="2A922EF7"/>
    <w:rsid w:val="2A9C2048"/>
    <w:rsid w:val="2AA44906"/>
    <w:rsid w:val="2AC450FA"/>
    <w:rsid w:val="2AD5072E"/>
    <w:rsid w:val="2AD77678"/>
    <w:rsid w:val="2AE63457"/>
    <w:rsid w:val="2AE75791"/>
    <w:rsid w:val="2AE8656B"/>
    <w:rsid w:val="2AFA38AE"/>
    <w:rsid w:val="2B0B4AD7"/>
    <w:rsid w:val="2B121B1A"/>
    <w:rsid w:val="2B190AFB"/>
    <w:rsid w:val="2B1D68D5"/>
    <w:rsid w:val="2B381D70"/>
    <w:rsid w:val="2B430715"/>
    <w:rsid w:val="2B5224AF"/>
    <w:rsid w:val="2B5A75BB"/>
    <w:rsid w:val="2B5C450A"/>
    <w:rsid w:val="2B6B03A8"/>
    <w:rsid w:val="2B7233D0"/>
    <w:rsid w:val="2B7606DB"/>
    <w:rsid w:val="2B875A6D"/>
    <w:rsid w:val="2B8D64EB"/>
    <w:rsid w:val="2B953152"/>
    <w:rsid w:val="2B986C46"/>
    <w:rsid w:val="2BBA2D0F"/>
    <w:rsid w:val="2BBB196C"/>
    <w:rsid w:val="2BC21844"/>
    <w:rsid w:val="2BC3161F"/>
    <w:rsid w:val="2BCF5567"/>
    <w:rsid w:val="2BFD1272"/>
    <w:rsid w:val="2C0C5EC0"/>
    <w:rsid w:val="2C107F55"/>
    <w:rsid w:val="2C2F3A5F"/>
    <w:rsid w:val="2C306E6B"/>
    <w:rsid w:val="2C334E4C"/>
    <w:rsid w:val="2C363DD6"/>
    <w:rsid w:val="2C3F0EDD"/>
    <w:rsid w:val="2C4723E7"/>
    <w:rsid w:val="2C4B61B8"/>
    <w:rsid w:val="2C4B6D1D"/>
    <w:rsid w:val="2C57016B"/>
    <w:rsid w:val="2C5801F0"/>
    <w:rsid w:val="2C5A7AC4"/>
    <w:rsid w:val="2C6B78E5"/>
    <w:rsid w:val="2C6E0526"/>
    <w:rsid w:val="2C7141B2"/>
    <w:rsid w:val="2C774EA9"/>
    <w:rsid w:val="2C825F43"/>
    <w:rsid w:val="2C8A5E8D"/>
    <w:rsid w:val="2C8D1E7B"/>
    <w:rsid w:val="2C9668B6"/>
    <w:rsid w:val="2C972A01"/>
    <w:rsid w:val="2C9D3D0A"/>
    <w:rsid w:val="2CBD7DA0"/>
    <w:rsid w:val="2CBF5544"/>
    <w:rsid w:val="2CE101E6"/>
    <w:rsid w:val="2CE25F87"/>
    <w:rsid w:val="2CE3025F"/>
    <w:rsid w:val="2CE7748B"/>
    <w:rsid w:val="2CF65B00"/>
    <w:rsid w:val="2CFD034F"/>
    <w:rsid w:val="2CFE1498"/>
    <w:rsid w:val="2D0A731D"/>
    <w:rsid w:val="2D0B017B"/>
    <w:rsid w:val="2D1F3311"/>
    <w:rsid w:val="2D26036B"/>
    <w:rsid w:val="2D2F5C99"/>
    <w:rsid w:val="2D2F7F5B"/>
    <w:rsid w:val="2D3D50A2"/>
    <w:rsid w:val="2D5805FE"/>
    <w:rsid w:val="2D6617A5"/>
    <w:rsid w:val="2D6733FA"/>
    <w:rsid w:val="2D7862B5"/>
    <w:rsid w:val="2D786C90"/>
    <w:rsid w:val="2D7F7545"/>
    <w:rsid w:val="2D944E41"/>
    <w:rsid w:val="2D9C5EBB"/>
    <w:rsid w:val="2DC24B5F"/>
    <w:rsid w:val="2DD31BA0"/>
    <w:rsid w:val="2E036CD6"/>
    <w:rsid w:val="2E082880"/>
    <w:rsid w:val="2E0D7014"/>
    <w:rsid w:val="2E195606"/>
    <w:rsid w:val="2E2658B5"/>
    <w:rsid w:val="2E4516EB"/>
    <w:rsid w:val="2E4A4736"/>
    <w:rsid w:val="2E4E5AC3"/>
    <w:rsid w:val="2E695D57"/>
    <w:rsid w:val="2E6C766F"/>
    <w:rsid w:val="2E886BE2"/>
    <w:rsid w:val="2E8F4D50"/>
    <w:rsid w:val="2E980F46"/>
    <w:rsid w:val="2E9B27BB"/>
    <w:rsid w:val="2E9C6C64"/>
    <w:rsid w:val="2EAB1BB2"/>
    <w:rsid w:val="2EB8631A"/>
    <w:rsid w:val="2EBE33A0"/>
    <w:rsid w:val="2EBF6305"/>
    <w:rsid w:val="2EDE33A2"/>
    <w:rsid w:val="2EEB6A8B"/>
    <w:rsid w:val="2F057372"/>
    <w:rsid w:val="2F0A6329"/>
    <w:rsid w:val="2F0E4B96"/>
    <w:rsid w:val="2F251C41"/>
    <w:rsid w:val="2F256CBD"/>
    <w:rsid w:val="2F310668"/>
    <w:rsid w:val="2F373CE4"/>
    <w:rsid w:val="2F405B58"/>
    <w:rsid w:val="2F42447C"/>
    <w:rsid w:val="2F452895"/>
    <w:rsid w:val="2F462AF3"/>
    <w:rsid w:val="2F581BAF"/>
    <w:rsid w:val="2F5841ED"/>
    <w:rsid w:val="2F6B4532"/>
    <w:rsid w:val="2F6C63EE"/>
    <w:rsid w:val="2F6D3FB3"/>
    <w:rsid w:val="2F7A10D6"/>
    <w:rsid w:val="2F862284"/>
    <w:rsid w:val="2F875D3B"/>
    <w:rsid w:val="2F8D45A6"/>
    <w:rsid w:val="2FA554FB"/>
    <w:rsid w:val="2FA94709"/>
    <w:rsid w:val="2FD40EC8"/>
    <w:rsid w:val="2FD47B8E"/>
    <w:rsid w:val="2FD707D7"/>
    <w:rsid w:val="2FDC6A42"/>
    <w:rsid w:val="2FDD0542"/>
    <w:rsid w:val="2FEC0C20"/>
    <w:rsid w:val="3011493E"/>
    <w:rsid w:val="302B4CA1"/>
    <w:rsid w:val="30301BA1"/>
    <w:rsid w:val="303C1123"/>
    <w:rsid w:val="30485204"/>
    <w:rsid w:val="305A460B"/>
    <w:rsid w:val="3088423E"/>
    <w:rsid w:val="308A6878"/>
    <w:rsid w:val="308F0C2C"/>
    <w:rsid w:val="30A44BAD"/>
    <w:rsid w:val="30AC0473"/>
    <w:rsid w:val="30B14B3C"/>
    <w:rsid w:val="30B17C67"/>
    <w:rsid w:val="30B27156"/>
    <w:rsid w:val="30B734CD"/>
    <w:rsid w:val="30BE2D3C"/>
    <w:rsid w:val="30C84B20"/>
    <w:rsid w:val="30CA08B3"/>
    <w:rsid w:val="30DB40DD"/>
    <w:rsid w:val="30F1651D"/>
    <w:rsid w:val="30F6750D"/>
    <w:rsid w:val="30F85AFE"/>
    <w:rsid w:val="30FB1EC5"/>
    <w:rsid w:val="311B67C2"/>
    <w:rsid w:val="311F1E3A"/>
    <w:rsid w:val="31434FCB"/>
    <w:rsid w:val="31504C86"/>
    <w:rsid w:val="315150CC"/>
    <w:rsid w:val="315868D5"/>
    <w:rsid w:val="3159621A"/>
    <w:rsid w:val="319A045A"/>
    <w:rsid w:val="31A50AC3"/>
    <w:rsid w:val="31B125B6"/>
    <w:rsid w:val="31B61C41"/>
    <w:rsid w:val="31C52AEE"/>
    <w:rsid w:val="31CA64D7"/>
    <w:rsid w:val="31D53715"/>
    <w:rsid w:val="31E42322"/>
    <w:rsid w:val="31ED56C3"/>
    <w:rsid w:val="31F12F7A"/>
    <w:rsid w:val="31F84ADB"/>
    <w:rsid w:val="320C369B"/>
    <w:rsid w:val="320F1351"/>
    <w:rsid w:val="32103858"/>
    <w:rsid w:val="323873C1"/>
    <w:rsid w:val="32426C8A"/>
    <w:rsid w:val="324F0F98"/>
    <w:rsid w:val="3258586C"/>
    <w:rsid w:val="325A72C0"/>
    <w:rsid w:val="3264169D"/>
    <w:rsid w:val="326754B5"/>
    <w:rsid w:val="326B12C2"/>
    <w:rsid w:val="32907236"/>
    <w:rsid w:val="329D1F2A"/>
    <w:rsid w:val="32BD1474"/>
    <w:rsid w:val="32C1647E"/>
    <w:rsid w:val="32D41A83"/>
    <w:rsid w:val="32E043F2"/>
    <w:rsid w:val="32E345F1"/>
    <w:rsid w:val="32E360BC"/>
    <w:rsid w:val="32EE3E47"/>
    <w:rsid w:val="32F454AC"/>
    <w:rsid w:val="330B1B18"/>
    <w:rsid w:val="33131000"/>
    <w:rsid w:val="332C5D02"/>
    <w:rsid w:val="3334181F"/>
    <w:rsid w:val="33421E14"/>
    <w:rsid w:val="3346203C"/>
    <w:rsid w:val="33472C68"/>
    <w:rsid w:val="334C0D85"/>
    <w:rsid w:val="334D3446"/>
    <w:rsid w:val="335A2537"/>
    <w:rsid w:val="33610F20"/>
    <w:rsid w:val="33615DD7"/>
    <w:rsid w:val="3363368C"/>
    <w:rsid w:val="33867291"/>
    <w:rsid w:val="33954997"/>
    <w:rsid w:val="3397124A"/>
    <w:rsid w:val="339730F6"/>
    <w:rsid w:val="33A201EA"/>
    <w:rsid w:val="33A90C95"/>
    <w:rsid w:val="33B86360"/>
    <w:rsid w:val="33C817B8"/>
    <w:rsid w:val="33CA1151"/>
    <w:rsid w:val="33D03C5A"/>
    <w:rsid w:val="33D80E5B"/>
    <w:rsid w:val="33E44FB2"/>
    <w:rsid w:val="33F76CB5"/>
    <w:rsid w:val="340223B2"/>
    <w:rsid w:val="340B4381"/>
    <w:rsid w:val="341038A0"/>
    <w:rsid w:val="34117602"/>
    <w:rsid w:val="34154794"/>
    <w:rsid w:val="34200FD6"/>
    <w:rsid w:val="344170F6"/>
    <w:rsid w:val="34430BEB"/>
    <w:rsid w:val="34432DA2"/>
    <w:rsid w:val="344D4943"/>
    <w:rsid w:val="34513345"/>
    <w:rsid w:val="34554F32"/>
    <w:rsid w:val="346A286F"/>
    <w:rsid w:val="346B4F54"/>
    <w:rsid w:val="346F27C6"/>
    <w:rsid w:val="34A20388"/>
    <w:rsid w:val="34A71986"/>
    <w:rsid w:val="34B02C18"/>
    <w:rsid w:val="34CB1742"/>
    <w:rsid w:val="34D1316B"/>
    <w:rsid w:val="34D34516"/>
    <w:rsid w:val="34D953E5"/>
    <w:rsid w:val="34E22D4D"/>
    <w:rsid w:val="34E82DB4"/>
    <w:rsid w:val="34EA39B0"/>
    <w:rsid w:val="34F659E0"/>
    <w:rsid w:val="35123632"/>
    <w:rsid w:val="351D5B33"/>
    <w:rsid w:val="35260E8C"/>
    <w:rsid w:val="353113C2"/>
    <w:rsid w:val="35311989"/>
    <w:rsid w:val="353A0493"/>
    <w:rsid w:val="353B3DA0"/>
    <w:rsid w:val="354A5467"/>
    <w:rsid w:val="354E62EE"/>
    <w:rsid w:val="35554371"/>
    <w:rsid w:val="355B2E5A"/>
    <w:rsid w:val="356E1D5F"/>
    <w:rsid w:val="356F301C"/>
    <w:rsid w:val="357A3743"/>
    <w:rsid w:val="359C51EB"/>
    <w:rsid w:val="359F3754"/>
    <w:rsid w:val="35A41DB0"/>
    <w:rsid w:val="35A95619"/>
    <w:rsid w:val="35AD2D88"/>
    <w:rsid w:val="35BE77F5"/>
    <w:rsid w:val="35C12DD4"/>
    <w:rsid w:val="35CB6361"/>
    <w:rsid w:val="35FC48CB"/>
    <w:rsid w:val="35FD7D73"/>
    <w:rsid w:val="36005C66"/>
    <w:rsid w:val="36066794"/>
    <w:rsid w:val="361B6A1C"/>
    <w:rsid w:val="36231893"/>
    <w:rsid w:val="36254E62"/>
    <w:rsid w:val="36296FC3"/>
    <w:rsid w:val="363065C5"/>
    <w:rsid w:val="36425A98"/>
    <w:rsid w:val="364A47FA"/>
    <w:rsid w:val="364E2EB0"/>
    <w:rsid w:val="3651018A"/>
    <w:rsid w:val="36545584"/>
    <w:rsid w:val="366B4281"/>
    <w:rsid w:val="36727EBE"/>
    <w:rsid w:val="3683408F"/>
    <w:rsid w:val="3690353E"/>
    <w:rsid w:val="36962652"/>
    <w:rsid w:val="36B054F1"/>
    <w:rsid w:val="36B4409D"/>
    <w:rsid w:val="36E064BE"/>
    <w:rsid w:val="370945C1"/>
    <w:rsid w:val="371469AC"/>
    <w:rsid w:val="37160DA6"/>
    <w:rsid w:val="37170409"/>
    <w:rsid w:val="371A072E"/>
    <w:rsid w:val="371C1CA2"/>
    <w:rsid w:val="373B4BFC"/>
    <w:rsid w:val="373C0B27"/>
    <w:rsid w:val="3742095C"/>
    <w:rsid w:val="374352DC"/>
    <w:rsid w:val="3759164D"/>
    <w:rsid w:val="37596694"/>
    <w:rsid w:val="375A44A3"/>
    <w:rsid w:val="376837DF"/>
    <w:rsid w:val="377C1237"/>
    <w:rsid w:val="378D6FA0"/>
    <w:rsid w:val="37925712"/>
    <w:rsid w:val="37982E00"/>
    <w:rsid w:val="379B4001"/>
    <w:rsid w:val="37AC5797"/>
    <w:rsid w:val="37B64076"/>
    <w:rsid w:val="37B74B15"/>
    <w:rsid w:val="37B764F9"/>
    <w:rsid w:val="37B86360"/>
    <w:rsid w:val="37BE014B"/>
    <w:rsid w:val="37DE5846"/>
    <w:rsid w:val="37EE13F3"/>
    <w:rsid w:val="37F572DC"/>
    <w:rsid w:val="37FC4126"/>
    <w:rsid w:val="37FD2A43"/>
    <w:rsid w:val="380872A9"/>
    <w:rsid w:val="380941E3"/>
    <w:rsid w:val="381607BE"/>
    <w:rsid w:val="381715C3"/>
    <w:rsid w:val="38284263"/>
    <w:rsid w:val="383362B9"/>
    <w:rsid w:val="385E4507"/>
    <w:rsid w:val="385E6843"/>
    <w:rsid w:val="387D40D3"/>
    <w:rsid w:val="38823EF5"/>
    <w:rsid w:val="389B1CC1"/>
    <w:rsid w:val="389D4681"/>
    <w:rsid w:val="38A6084E"/>
    <w:rsid w:val="38D21528"/>
    <w:rsid w:val="38E7244D"/>
    <w:rsid w:val="38ED3F91"/>
    <w:rsid w:val="38F113A4"/>
    <w:rsid w:val="390239BE"/>
    <w:rsid w:val="39051DEA"/>
    <w:rsid w:val="390D6DEF"/>
    <w:rsid w:val="391A79BD"/>
    <w:rsid w:val="394E275F"/>
    <w:rsid w:val="395A5B95"/>
    <w:rsid w:val="396500E5"/>
    <w:rsid w:val="396715DF"/>
    <w:rsid w:val="39726D52"/>
    <w:rsid w:val="39763469"/>
    <w:rsid w:val="397E3DA4"/>
    <w:rsid w:val="39816AF3"/>
    <w:rsid w:val="39845DF7"/>
    <w:rsid w:val="398869EB"/>
    <w:rsid w:val="399D7242"/>
    <w:rsid w:val="39A86313"/>
    <w:rsid w:val="39BE5B37"/>
    <w:rsid w:val="39C35FE4"/>
    <w:rsid w:val="39C73019"/>
    <w:rsid w:val="39DA4601"/>
    <w:rsid w:val="39E32172"/>
    <w:rsid w:val="39F61F89"/>
    <w:rsid w:val="3A0149A9"/>
    <w:rsid w:val="3A120696"/>
    <w:rsid w:val="3A1567CC"/>
    <w:rsid w:val="3A37409E"/>
    <w:rsid w:val="3A4E613C"/>
    <w:rsid w:val="3A634F0B"/>
    <w:rsid w:val="3A6F0BDF"/>
    <w:rsid w:val="3A7259C4"/>
    <w:rsid w:val="3A774C3E"/>
    <w:rsid w:val="3A891627"/>
    <w:rsid w:val="3A8D23CE"/>
    <w:rsid w:val="3A8E70EA"/>
    <w:rsid w:val="3AA02C11"/>
    <w:rsid w:val="3AC83929"/>
    <w:rsid w:val="3ADC14DD"/>
    <w:rsid w:val="3AE36455"/>
    <w:rsid w:val="3AE371DA"/>
    <w:rsid w:val="3AE7179B"/>
    <w:rsid w:val="3AEF0C2A"/>
    <w:rsid w:val="3AF94814"/>
    <w:rsid w:val="3AFB461C"/>
    <w:rsid w:val="3AFC2727"/>
    <w:rsid w:val="3B203CEE"/>
    <w:rsid w:val="3B27591B"/>
    <w:rsid w:val="3B2C2A78"/>
    <w:rsid w:val="3B4200A1"/>
    <w:rsid w:val="3B484FE0"/>
    <w:rsid w:val="3B501F0D"/>
    <w:rsid w:val="3B581673"/>
    <w:rsid w:val="3B7232AF"/>
    <w:rsid w:val="3B783B61"/>
    <w:rsid w:val="3B7A08BB"/>
    <w:rsid w:val="3B82606F"/>
    <w:rsid w:val="3B8C3A12"/>
    <w:rsid w:val="3B8D4D81"/>
    <w:rsid w:val="3BA34C28"/>
    <w:rsid w:val="3BA55FC2"/>
    <w:rsid w:val="3BA835C8"/>
    <w:rsid w:val="3BB7121B"/>
    <w:rsid w:val="3BB865B6"/>
    <w:rsid w:val="3BE1773C"/>
    <w:rsid w:val="3C085751"/>
    <w:rsid w:val="3C0B4AFC"/>
    <w:rsid w:val="3C1F71D3"/>
    <w:rsid w:val="3C256BF0"/>
    <w:rsid w:val="3C2D7813"/>
    <w:rsid w:val="3C3976F6"/>
    <w:rsid w:val="3C3A2D08"/>
    <w:rsid w:val="3C3A2F14"/>
    <w:rsid w:val="3C3C71E7"/>
    <w:rsid w:val="3C4C48E1"/>
    <w:rsid w:val="3C4C4CB7"/>
    <w:rsid w:val="3C5312A7"/>
    <w:rsid w:val="3C590F56"/>
    <w:rsid w:val="3C634773"/>
    <w:rsid w:val="3C746140"/>
    <w:rsid w:val="3C7D4890"/>
    <w:rsid w:val="3C83606E"/>
    <w:rsid w:val="3C8A001A"/>
    <w:rsid w:val="3C8A1D00"/>
    <w:rsid w:val="3C8C2AA0"/>
    <w:rsid w:val="3C8E105B"/>
    <w:rsid w:val="3CA82291"/>
    <w:rsid w:val="3CB56ACE"/>
    <w:rsid w:val="3CB770FF"/>
    <w:rsid w:val="3CBC78B7"/>
    <w:rsid w:val="3CC05857"/>
    <w:rsid w:val="3CC21997"/>
    <w:rsid w:val="3CC26881"/>
    <w:rsid w:val="3CCE6DDE"/>
    <w:rsid w:val="3CD46929"/>
    <w:rsid w:val="3CEF230D"/>
    <w:rsid w:val="3CF36104"/>
    <w:rsid w:val="3D133A3B"/>
    <w:rsid w:val="3D1656A3"/>
    <w:rsid w:val="3D1666DF"/>
    <w:rsid w:val="3D170634"/>
    <w:rsid w:val="3D275814"/>
    <w:rsid w:val="3D297551"/>
    <w:rsid w:val="3D2D7DB3"/>
    <w:rsid w:val="3D695D22"/>
    <w:rsid w:val="3D862878"/>
    <w:rsid w:val="3D8B2B08"/>
    <w:rsid w:val="3D9748B5"/>
    <w:rsid w:val="3D9F724D"/>
    <w:rsid w:val="3DA2751D"/>
    <w:rsid w:val="3DA7352A"/>
    <w:rsid w:val="3DA825AF"/>
    <w:rsid w:val="3DB334D8"/>
    <w:rsid w:val="3DB42DAD"/>
    <w:rsid w:val="3DBA5080"/>
    <w:rsid w:val="3DC0271E"/>
    <w:rsid w:val="3DC255A5"/>
    <w:rsid w:val="3DC54E13"/>
    <w:rsid w:val="3DC81D85"/>
    <w:rsid w:val="3DD96129"/>
    <w:rsid w:val="3DDB35A4"/>
    <w:rsid w:val="3DDC20F7"/>
    <w:rsid w:val="3DF5589F"/>
    <w:rsid w:val="3E0371A0"/>
    <w:rsid w:val="3E051B2F"/>
    <w:rsid w:val="3E133F77"/>
    <w:rsid w:val="3E1A607F"/>
    <w:rsid w:val="3E401CF4"/>
    <w:rsid w:val="3E4076CB"/>
    <w:rsid w:val="3E416831"/>
    <w:rsid w:val="3E50225A"/>
    <w:rsid w:val="3E5E4234"/>
    <w:rsid w:val="3E602F0D"/>
    <w:rsid w:val="3E6C39A9"/>
    <w:rsid w:val="3E82534F"/>
    <w:rsid w:val="3E99447C"/>
    <w:rsid w:val="3E9944D2"/>
    <w:rsid w:val="3EA6635B"/>
    <w:rsid w:val="3EA67430"/>
    <w:rsid w:val="3EA75147"/>
    <w:rsid w:val="3EB2096E"/>
    <w:rsid w:val="3EB5642C"/>
    <w:rsid w:val="3EB968CD"/>
    <w:rsid w:val="3EBB0897"/>
    <w:rsid w:val="3EBD1C3C"/>
    <w:rsid w:val="3EC70239"/>
    <w:rsid w:val="3ECD67E8"/>
    <w:rsid w:val="3ED12263"/>
    <w:rsid w:val="3ED47EE5"/>
    <w:rsid w:val="3EDE4585"/>
    <w:rsid w:val="3EE47D51"/>
    <w:rsid w:val="3EF75647"/>
    <w:rsid w:val="3F080184"/>
    <w:rsid w:val="3F080A88"/>
    <w:rsid w:val="3F0F25EB"/>
    <w:rsid w:val="3F291D12"/>
    <w:rsid w:val="3F2D159C"/>
    <w:rsid w:val="3F3364A3"/>
    <w:rsid w:val="3F374671"/>
    <w:rsid w:val="3F414859"/>
    <w:rsid w:val="3F487AC8"/>
    <w:rsid w:val="3F6B7382"/>
    <w:rsid w:val="3F712848"/>
    <w:rsid w:val="3F714CAA"/>
    <w:rsid w:val="3F741C5D"/>
    <w:rsid w:val="3F760C61"/>
    <w:rsid w:val="3F7668C9"/>
    <w:rsid w:val="3F901CB1"/>
    <w:rsid w:val="3F91115E"/>
    <w:rsid w:val="3F925AA0"/>
    <w:rsid w:val="3FB5178A"/>
    <w:rsid w:val="3FB60757"/>
    <w:rsid w:val="3FD764D6"/>
    <w:rsid w:val="401A39FA"/>
    <w:rsid w:val="40316297"/>
    <w:rsid w:val="40353258"/>
    <w:rsid w:val="404C67AD"/>
    <w:rsid w:val="40514AF2"/>
    <w:rsid w:val="4051601B"/>
    <w:rsid w:val="40592A3E"/>
    <w:rsid w:val="40664832"/>
    <w:rsid w:val="40695DCE"/>
    <w:rsid w:val="406F3E21"/>
    <w:rsid w:val="40777837"/>
    <w:rsid w:val="4081521C"/>
    <w:rsid w:val="408B7122"/>
    <w:rsid w:val="40972471"/>
    <w:rsid w:val="40AC3E7A"/>
    <w:rsid w:val="40B107DC"/>
    <w:rsid w:val="40BC2380"/>
    <w:rsid w:val="40CD2B03"/>
    <w:rsid w:val="40D30030"/>
    <w:rsid w:val="40D93256"/>
    <w:rsid w:val="40E633F2"/>
    <w:rsid w:val="40E95B4A"/>
    <w:rsid w:val="40F709F5"/>
    <w:rsid w:val="41052DA8"/>
    <w:rsid w:val="4116215B"/>
    <w:rsid w:val="41200E85"/>
    <w:rsid w:val="41322966"/>
    <w:rsid w:val="413517C6"/>
    <w:rsid w:val="413632D2"/>
    <w:rsid w:val="41490A01"/>
    <w:rsid w:val="414C286E"/>
    <w:rsid w:val="414F176A"/>
    <w:rsid w:val="415E4FE6"/>
    <w:rsid w:val="41620616"/>
    <w:rsid w:val="416B0437"/>
    <w:rsid w:val="418263EC"/>
    <w:rsid w:val="41851694"/>
    <w:rsid w:val="4186380D"/>
    <w:rsid w:val="41870132"/>
    <w:rsid w:val="4187416C"/>
    <w:rsid w:val="41935188"/>
    <w:rsid w:val="41940841"/>
    <w:rsid w:val="419E624E"/>
    <w:rsid w:val="41CA7043"/>
    <w:rsid w:val="41CE3570"/>
    <w:rsid w:val="41CF6873"/>
    <w:rsid w:val="41D06B61"/>
    <w:rsid w:val="41DE74FD"/>
    <w:rsid w:val="41F65E1B"/>
    <w:rsid w:val="41FC6712"/>
    <w:rsid w:val="42141820"/>
    <w:rsid w:val="42197E0F"/>
    <w:rsid w:val="421C2183"/>
    <w:rsid w:val="42334919"/>
    <w:rsid w:val="42396083"/>
    <w:rsid w:val="42454EB7"/>
    <w:rsid w:val="42467C16"/>
    <w:rsid w:val="425A7858"/>
    <w:rsid w:val="42664206"/>
    <w:rsid w:val="4269685C"/>
    <w:rsid w:val="426B6B0D"/>
    <w:rsid w:val="427B1F5D"/>
    <w:rsid w:val="428471F1"/>
    <w:rsid w:val="428623A1"/>
    <w:rsid w:val="428C07A3"/>
    <w:rsid w:val="428C34D6"/>
    <w:rsid w:val="42990131"/>
    <w:rsid w:val="429C22C8"/>
    <w:rsid w:val="429C4AC9"/>
    <w:rsid w:val="429F719C"/>
    <w:rsid w:val="42A12C4A"/>
    <w:rsid w:val="42B667D8"/>
    <w:rsid w:val="42B96454"/>
    <w:rsid w:val="42C25B1B"/>
    <w:rsid w:val="42C65A5C"/>
    <w:rsid w:val="42EE4EEB"/>
    <w:rsid w:val="42F8373B"/>
    <w:rsid w:val="4316656E"/>
    <w:rsid w:val="431E492F"/>
    <w:rsid w:val="432100A6"/>
    <w:rsid w:val="432A1CAD"/>
    <w:rsid w:val="432A71F7"/>
    <w:rsid w:val="43347F9D"/>
    <w:rsid w:val="43463400"/>
    <w:rsid w:val="434C15A1"/>
    <w:rsid w:val="434E3617"/>
    <w:rsid w:val="43577929"/>
    <w:rsid w:val="435D4F28"/>
    <w:rsid w:val="436A336C"/>
    <w:rsid w:val="436E4FBD"/>
    <w:rsid w:val="437C4C47"/>
    <w:rsid w:val="437E1D13"/>
    <w:rsid w:val="438133C5"/>
    <w:rsid w:val="438722EA"/>
    <w:rsid w:val="43882622"/>
    <w:rsid w:val="439D1364"/>
    <w:rsid w:val="43A47549"/>
    <w:rsid w:val="43A63197"/>
    <w:rsid w:val="43A72800"/>
    <w:rsid w:val="43AE559A"/>
    <w:rsid w:val="43AF1CFC"/>
    <w:rsid w:val="43BB0D16"/>
    <w:rsid w:val="43C27FD1"/>
    <w:rsid w:val="43C37FDD"/>
    <w:rsid w:val="43C47636"/>
    <w:rsid w:val="43C53E2D"/>
    <w:rsid w:val="43C71AA9"/>
    <w:rsid w:val="43E5649A"/>
    <w:rsid w:val="43F50214"/>
    <w:rsid w:val="43FB196B"/>
    <w:rsid w:val="43FB2100"/>
    <w:rsid w:val="44006D4C"/>
    <w:rsid w:val="44087803"/>
    <w:rsid w:val="44125A16"/>
    <w:rsid w:val="441E0EEA"/>
    <w:rsid w:val="441E1389"/>
    <w:rsid w:val="442A3DC9"/>
    <w:rsid w:val="44364145"/>
    <w:rsid w:val="4458242B"/>
    <w:rsid w:val="445E28F1"/>
    <w:rsid w:val="44721F77"/>
    <w:rsid w:val="44726A3B"/>
    <w:rsid w:val="447339C1"/>
    <w:rsid w:val="44753F61"/>
    <w:rsid w:val="449772CB"/>
    <w:rsid w:val="4498739A"/>
    <w:rsid w:val="44AC46D9"/>
    <w:rsid w:val="44B83D66"/>
    <w:rsid w:val="44C033CA"/>
    <w:rsid w:val="44C71617"/>
    <w:rsid w:val="44D34460"/>
    <w:rsid w:val="450E5498"/>
    <w:rsid w:val="451073F6"/>
    <w:rsid w:val="45187903"/>
    <w:rsid w:val="451B643B"/>
    <w:rsid w:val="45253546"/>
    <w:rsid w:val="45303661"/>
    <w:rsid w:val="45322F35"/>
    <w:rsid w:val="453E0778"/>
    <w:rsid w:val="454F7B31"/>
    <w:rsid w:val="45566D33"/>
    <w:rsid w:val="455D74E7"/>
    <w:rsid w:val="45683809"/>
    <w:rsid w:val="456B7AF2"/>
    <w:rsid w:val="456E2E27"/>
    <w:rsid w:val="45707D68"/>
    <w:rsid w:val="458151C3"/>
    <w:rsid w:val="459B4D68"/>
    <w:rsid w:val="459E3DBB"/>
    <w:rsid w:val="45A052D4"/>
    <w:rsid w:val="45A768DE"/>
    <w:rsid w:val="45A93FC9"/>
    <w:rsid w:val="45AF6CBC"/>
    <w:rsid w:val="45C17932"/>
    <w:rsid w:val="45C96FC7"/>
    <w:rsid w:val="45CA24FC"/>
    <w:rsid w:val="45D05E13"/>
    <w:rsid w:val="45DD4176"/>
    <w:rsid w:val="45F06F92"/>
    <w:rsid w:val="46027401"/>
    <w:rsid w:val="46253F73"/>
    <w:rsid w:val="46493339"/>
    <w:rsid w:val="4651388E"/>
    <w:rsid w:val="468B77F6"/>
    <w:rsid w:val="46907153"/>
    <w:rsid w:val="46AD19D9"/>
    <w:rsid w:val="46B905CE"/>
    <w:rsid w:val="46C10A14"/>
    <w:rsid w:val="46C6602A"/>
    <w:rsid w:val="46C71DA3"/>
    <w:rsid w:val="46C866BE"/>
    <w:rsid w:val="46D5626E"/>
    <w:rsid w:val="46DA7D28"/>
    <w:rsid w:val="46DD55B0"/>
    <w:rsid w:val="46DF2641"/>
    <w:rsid w:val="46E4170E"/>
    <w:rsid w:val="46E876AB"/>
    <w:rsid w:val="46EB7A2C"/>
    <w:rsid w:val="46EF4624"/>
    <w:rsid w:val="46F008B8"/>
    <w:rsid w:val="46F45DF0"/>
    <w:rsid w:val="46FD7572"/>
    <w:rsid w:val="46FE7746"/>
    <w:rsid w:val="47122FE2"/>
    <w:rsid w:val="471812D2"/>
    <w:rsid w:val="47251BC7"/>
    <w:rsid w:val="472C523B"/>
    <w:rsid w:val="47370CD6"/>
    <w:rsid w:val="47541888"/>
    <w:rsid w:val="476B553D"/>
    <w:rsid w:val="47766E92"/>
    <w:rsid w:val="47796C4E"/>
    <w:rsid w:val="477E4D9C"/>
    <w:rsid w:val="478419FE"/>
    <w:rsid w:val="479C6D8B"/>
    <w:rsid w:val="47A872E3"/>
    <w:rsid w:val="47AB2786"/>
    <w:rsid w:val="47AC1C79"/>
    <w:rsid w:val="47C95D26"/>
    <w:rsid w:val="47CB190E"/>
    <w:rsid w:val="47D849E4"/>
    <w:rsid w:val="47F57211"/>
    <w:rsid w:val="47F62ED7"/>
    <w:rsid w:val="47F778BE"/>
    <w:rsid w:val="4806108D"/>
    <w:rsid w:val="481147D8"/>
    <w:rsid w:val="481231E9"/>
    <w:rsid w:val="481432B4"/>
    <w:rsid w:val="482C632C"/>
    <w:rsid w:val="483B2A48"/>
    <w:rsid w:val="483D79A0"/>
    <w:rsid w:val="4844702D"/>
    <w:rsid w:val="48461E81"/>
    <w:rsid w:val="48470FB9"/>
    <w:rsid w:val="48537937"/>
    <w:rsid w:val="486F3B24"/>
    <w:rsid w:val="48706628"/>
    <w:rsid w:val="487076AB"/>
    <w:rsid w:val="489333CF"/>
    <w:rsid w:val="48964958"/>
    <w:rsid w:val="4898532B"/>
    <w:rsid w:val="48A16E8C"/>
    <w:rsid w:val="48A41D98"/>
    <w:rsid w:val="48A50172"/>
    <w:rsid w:val="48B31EB8"/>
    <w:rsid w:val="48CC6BB6"/>
    <w:rsid w:val="48E05BC1"/>
    <w:rsid w:val="48EA2F7B"/>
    <w:rsid w:val="48ED5A38"/>
    <w:rsid w:val="48EF1EBB"/>
    <w:rsid w:val="48F929CA"/>
    <w:rsid w:val="4909115E"/>
    <w:rsid w:val="491D214E"/>
    <w:rsid w:val="49271EF7"/>
    <w:rsid w:val="49290AF3"/>
    <w:rsid w:val="49301E81"/>
    <w:rsid w:val="49314E13"/>
    <w:rsid w:val="4943679A"/>
    <w:rsid w:val="49437E06"/>
    <w:rsid w:val="494E4FEA"/>
    <w:rsid w:val="49525014"/>
    <w:rsid w:val="49714410"/>
    <w:rsid w:val="4986092C"/>
    <w:rsid w:val="498A1566"/>
    <w:rsid w:val="498C3377"/>
    <w:rsid w:val="499917D4"/>
    <w:rsid w:val="49A66282"/>
    <w:rsid w:val="49A87202"/>
    <w:rsid w:val="49B36E9C"/>
    <w:rsid w:val="49D81D76"/>
    <w:rsid w:val="49DB13F9"/>
    <w:rsid w:val="49E6742D"/>
    <w:rsid w:val="49E8162E"/>
    <w:rsid w:val="49F40C22"/>
    <w:rsid w:val="49FA238A"/>
    <w:rsid w:val="4A0D08C0"/>
    <w:rsid w:val="4A1E67A3"/>
    <w:rsid w:val="4A232A23"/>
    <w:rsid w:val="4A2E4D60"/>
    <w:rsid w:val="4A505EE1"/>
    <w:rsid w:val="4A507B3F"/>
    <w:rsid w:val="4A8C2AA4"/>
    <w:rsid w:val="4A963F66"/>
    <w:rsid w:val="4AC73363"/>
    <w:rsid w:val="4AD924D3"/>
    <w:rsid w:val="4ADD7E25"/>
    <w:rsid w:val="4AEB6627"/>
    <w:rsid w:val="4AEF28FF"/>
    <w:rsid w:val="4AF27B45"/>
    <w:rsid w:val="4AFE5CD9"/>
    <w:rsid w:val="4AFF70CD"/>
    <w:rsid w:val="4B160C13"/>
    <w:rsid w:val="4B2A4D18"/>
    <w:rsid w:val="4B3176FE"/>
    <w:rsid w:val="4B3D2633"/>
    <w:rsid w:val="4B4B46E6"/>
    <w:rsid w:val="4B5D4A84"/>
    <w:rsid w:val="4B5F0F65"/>
    <w:rsid w:val="4B5F65BB"/>
    <w:rsid w:val="4B7452EC"/>
    <w:rsid w:val="4B8671D2"/>
    <w:rsid w:val="4B921703"/>
    <w:rsid w:val="4B9C1A50"/>
    <w:rsid w:val="4BC03ADB"/>
    <w:rsid w:val="4BDC07EA"/>
    <w:rsid w:val="4BFC26BE"/>
    <w:rsid w:val="4BFD3EF8"/>
    <w:rsid w:val="4C0118B3"/>
    <w:rsid w:val="4C0E4515"/>
    <w:rsid w:val="4C1574D3"/>
    <w:rsid w:val="4C1A7358"/>
    <w:rsid w:val="4C1B7D62"/>
    <w:rsid w:val="4C1C66ED"/>
    <w:rsid w:val="4C2919C0"/>
    <w:rsid w:val="4C2D1D6D"/>
    <w:rsid w:val="4C2E4D98"/>
    <w:rsid w:val="4C307E02"/>
    <w:rsid w:val="4C3407FB"/>
    <w:rsid w:val="4C434AAB"/>
    <w:rsid w:val="4C481290"/>
    <w:rsid w:val="4C4A2830"/>
    <w:rsid w:val="4C546AF1"/>
    <w:rsid w:val="4C6B7E9F"/>
    <w:rsid w:val="4C727887"/>
    <w:rsid w:val="4C7C522D"/>
    <w:rsid w:val="4C9579CC"/>
    <w:rsid w:val="4CAC56A2"/>
    <w:rsid w:val="4CAD6201"/>
    <w:rsid w:val="4CB67D9B"/>
    <w:rsid w:val="4CBB2B0D"/>
    <w:rsid w:val="4CBD33C0"/>
    <w:rsid w:val="4CBD44DF"/>
    <w:rsid w:val="4CC33E8D"/>
    <w:rsid w:val="4CC832C7"/>
    <w:rsid w:val="4CCB4868"/>
    <w:rsid w:val="4CE4545C"/>
    <w:rsid w:val="4CEE6C12"/>
    <w:rsid w:val="4CF16229"/>
    <w:rsid w:val="4D07567B"/>
    <w:rsid w:val="4D080930"/>
    <w:rsid w:val="4D284AD5"/>
    <w:rsid w:val="4D3015A7"/>
    <w:rsid w:val="4D3C320F"/>
    <w:rsid w:val="4D3E74E4"/>
    <w:rsid w:val="4D3F07D3"/>
    <w:rsid w:val="4D413301"/>
    <w:rsid w:val="4D4D243A"/>
    <w:rsid w:val="4D4F0997"/>
    <w:rsid w:val="4D614E08"/>
    <w:rsid w:val="4D6A119D"/>
    <w:rsid w:val="4D986174"/>
    <w:rsid w:val="4D9C0CB6"/>
    <w:rsid w:val="4DA574D1"/>
    <w:rsid w:val="4DA776F5"/>
    <w:rsid w:val="4DA85196"/>
    <w:rsid w:val="4DC8602E"/>
    <w:rsid w:val="4DCA59E5"/>
    <w:rsid w:val="4DCB6410"/>
    <w:rsid w:val="4DDC65A8"/>
    <w:rsid w:val="4E083112"/>
    <w:rsid w:val="4E2D35F4"/>
    <w:rsid w:val="4E55259D"/>
    <w:rsid w:val="4E6B6B89"/>
    <w:rsid w:val="4E6C58C3"/>
    <w:rsid w:val="4E756CBC"/>
    <w:rsid w:val="4E7C1486"/>
    <w:rsid w:val="4E8778EF"/>
    <w:rsid w:val="4E8B1919"/>
    <w:rsid w:val="4E997395"/>
    <w:rsid w:val="4EA46692"/>
    <w:rsid w:val="4EBD3A9C"/>
    <w:rsid w:val="4EC62E42"/>
    <w:rsid w:val="4EC64D31"/>
    <w:rsid w:val="4ECC43FA"/>
    <w:rsid w:val="4ECC5BC0"/>
    <w:rsid w:val="4EDA7210"/>
    <w:rsid w:val="4EFD45B3"/>
    <w:rsid w:val="4F0437C5"/>
    <w:rsid w:val="4F0B7DD0"/>
    <w:rsid w:val="4F0D4868"/>
    <w:rsid w:val="4F1D45B9"/>
    <w:rsid w:val="4F2465EF"/>
    <w:rsid w:val="4F334479"/>
    <w:rsid w:val="4F3B62A0"/>
    <w:rsid w:val="4F425C1F"/>
    <w:rsid w:val="4F511527"/>
    <w:rsid w:val="4F6D189A"/>
    <w:rsid w:val="4F776F62"/>
    <w:rsid w:val="4F8D236E"/>
    <w:rsid w:val="4FAD5D4D"/>
    <w:rsid w:val="4FC838FE"/>
    <w:rsid w:val="4FE55F18"/>
    <w:rsid w:val="4FEB7C9B"/>
    <w:rsid w:val="4FFF7141"/>
    <w:rsid w:val="50047BC4"/>
    <w:rsid w:val="501B2650"/>
    <w:rsid w:val="502153C1"/>
    <w:rsid w:val="502D5AD3"/>
    <w:rsid w:val="50385140"/>
    <w:rsid w:val="504859AB"/>
    <w:rsid w:val="50503A94"/>
    <w:rsid w:val="50503C5E"/>
    <w:rsid w:val="505125FE"/>
    <w:rsid w:val="50760C24"/>
    <w:rsid w:val="507C3313"/>
    <w:rsid w:val="50811214"/>
    <w:rsid w:val="508E6B85"/>
    <w:rsid w:val="509A64D0"/>
    <w:rsid w:val="50A36C1C"/>
    <w:rsid w:val="50A75B5B"/>
    <w:rsid w:val="50C63280"/>
    <w:rsid w:val="50D55421"/>
    <w:rsid w:val="50EB499B"/>
    <w:rsid w:val="510F6D7A"/>
    <w:rsid w:val="51256043"/>
    <w:rsid w:val="51315672"/>
    <w:rsid w:val="51317874"/>
    <w:rsid w:val="513526A2"/>
    <w:rsid w:val="513540C8"/>
    <w:rsid w:val="513B7615"/>
    <w:rsid w:val="514830E7"/>
    <w:rsid w:val="51533DD5"/>
    <w:rsid w:val="5156689D"/>
    <w:rsid w:val="515B5F72"/>
    <w:rsid w:val="515C00D9"/>
    <w:rsid w:val="516319E0"/>
    <w:rsid w:val="516A69FB"/>
    <w:rsid w:val="516E616A"/>
    <w:rsid w:val="51746975"/>
    <w:rsid w:val="517B6920"/>
    <w:rsid w:val="5185524E"/>
    <w:rsid w:val="519E7424"/>
    <w:rsid w:val="519F47D5"/>
    <w:rsid w:val="51B140F0"/>
    <w:rsid w:val="51C049C3"/>
    <w:rsid w:val="51D42A05"/>
    <w:rsid w:val="51E11F6A"/>
    <w:rsid w:val="51F35CDA"/>
    <w:rsid w:val="52033B0A"/>
    <w:rsid w:val="52192AF3"/>
    <w:rsid w:val="52274E60"/>
    <w:rsid w:val="522F6E35"/>
    <w:rsid w:val="52341541"/>
    <w:rsid w:val="524D18F5"/>
    <w:rsid w:val="524F42DD"/>
    <w:rsid w:val="52506D9A"/>
    <w:rsid w:val="52534481"/>
    <w:rsid w:val="52633E39"/>
    <w:rsid w:val="526828D5"/>
    <w:rsid w:val="5274234E"/>
    <w:rsid w:val="527559E3"/>
    <w:rsid w:val="527778E5"/>
    <w:rsid w:val="527948B2"/>
    <w:rsid w:val="52967C2F"/>
    <w:rsid w:val="529F10E9"/>
    <w:rsid w:val="52A05BE3"/>
    <w:rsid w:val="52A863E2"/>
    <w:rsid w:val="52B256B5"/>
    <w:rsid w:val="52BD2334"/>
    <w:rsid w:val="52CC581E"/>
    <w:rsid w:val="52E22433"/>
    <w:rsid w:val="52E276F0"/>
    <w:rsid w:val="52EA45ED"/>
    <w:rsid w:val="52F438C4"/>
    <w:rsid w:val="52F53FC7"/>
    <w:rsid w:val="530338E5"/>
    <w:rsid w:val="53054E7C"/>
    <w:rsid w:val="530A5E91"/>
    <w:rsid w:val="53133AEE"/>
    <w:rsid w:val="53160A1E"/>
    <w:rsid w:val="53175910"/>
    <w:rsid w:val="532E0FEA"/>
    <w:rsid w:val="533D7674"/>
    <w:rsid w:val="534C0C92"/>
    <w:rsid w:val="534D6866"/>
    <w:rsid w:val="535A3431"/>
    <w:rsid w:val="53614F94"/>
    <w:rsid w:val="5363179C"/>
    <w:rsid w:val="53662606"/>
    <w:rsid w:val="536746F1"/>
    <w:rsid w:val="53722CFF"/>
    <w:rsid w:val="5373301D"/>
    <w:rsid w:val="538237EC"/>
    <w:rsid w:val="538E7E6E"/>
    <w:rsid w:val="53914035"/>
    <w:rsid w:val="53A4716B"/>
    <w:rsid w:val="53BB2150"/>
    <w:rsid w:val="53BC4933"/>
    <w:rsid w:val="53C82467"/>
    <w:rsid w:val="53D96F4E"/>
    <w:rsid w:val="53EA4E33"/>
    <w:rsid w:val="53F43D78"/>
    <w:rsid w:val="53F51CFD"/>
    <w:rsid w:val="54105651"/>
    <w:rsid w:val="541754C3"/>
    <w:rsid w:val="54177BC4"/>
    <w:rsid w:val="54245683"/>
    <w:rsid w:val="542520B4"/>
    <w:rsid w:val="543D5452"/>
    <w:rsid w:val="543F280C"/>
    <w:rsid w:val="54482D27"/>
    <w:rsid w:val="5457134E"/>
    <w:rsid w:val="54694499"/>
    <w:rsid w:val="54695D08"/>
    <w:rsid w:val="546D591A"/>
    <w:rsid w:val="546E6B7B"/>
    <w:rsid w:val="547365CE"/>
    <w:rsid w:val="5489124A"/>
    <w:rsid w:val="548D55F7"/>
    <w:rsid w:val="54982735"/>
    <w:rsid w:val="54C27E51"/>
    <w:rsid w:val="54DB6387"/>
    <w:rsid w:val="54E847FC"/>
    <w:rsid w:val="54F51442"/>
    <w:rsid w:val="54F71528"/>
    <w:rsid w:val="5501052B"/>
    <w:rsid w:val="55023AF1"/>
    <w:rsid w:val="550F5DAB"/>
    <w:rsid w:val="551C0ADB"/>
    <w:rsid w:val="552A5A98"/>
    <w:rsid w:val="553B22F9"/>
    <w:rsid w:val="553F30BA"/>
    <w:rsid w:val="554F382B"/>
    <w:rsid w:val="55675A5B"/>
    <w:rsid w:val="55760C1C"/>
    <w:rsid w:val="55A21C0D"/>
    <w:rsid w:val="55AC6D33"/>
    <w:rsid w:val="55AD732B"/>
    <w:rsid w:val="55B24CE3"/>
    <w:rsid w:val="55B966C2"/>
    <w:rsid w:val="55BC763B"/>
    <w:rsid w:val="55BD0C34"/>
    <w:rsid w:val="55BE1F9F"/>
    <w:rsid w:val="55D11981"/>
    <w:rsid w:val="55D17D6C"/>
    <w:rsid w:val="55FA2799"/>
    <w:rsid w:val="560128C4"/>
    <w:rsid w:val="56177552"/>
    <w:rsid w:val="561F06E1"/>
    <w:rsid w:val="5621502B"/>
    <w:rsid w:val="56282537"/>
    <w:rsid w:val="562A4990"/>
    <w:rsid w:val="563C35A6"/>
    <w:rsid w:val="56412529"/>
    <w:rsid w:val="56495AA0"/>
    <w:rsid w:val="565F0C7E"/>
    <w:rsid w:val="56656063"/>
    <w:rsid w:val="56743190"/>
    <w:rsid w:val="568A6FA8"/>
    <w:rsid w:val="568C63C5"/>
    <w:rsid w:val="568C782E"/>
    <w:rsid w:val="569945F1"/>
    <w:rsid w:val="56C0520C"/>
    <w:rsid w:val="56C7422E"/>
    <w:rsid w:val="56CF3612"/>
    <w:rsid w:val="56E7113F"/>
    <w:rsid w:val="56FC7846"/>
    <w:rsid w:val="57193F68"/>
    <w:rsid w:val="571B24DE"/>
    <w:rsid w:val="57221815"/>
    <w:rsid w:val="5728063B"/>
    <w:rsid w:val="572841C2"/>
    <w:rsid w:val="57384F4A"/>
    <w:rsid w:val="573D45BC"/>
    <w:rsid w:val="573F6214"/>
    <w:rsid w:val="57473DB9"/>
    <w:rsid w:val="57575ADF"/>
    <w:rsid w:val="57596A47"/>
    <w:rsid w:val="576645D1"/>
    <w:rsid w:val="576F7A04"/>
    <w:rsid w:val="577E200A"/>
    <w:rsid w:val="578E5A47"/>
    <w:rsid w:val="578F6681"/>
    <w:rsid w:val="579D1373"/>
    <w:rsid w:val="57AB51B9"/>
    <w:rsid w:val="57AF337E"/>
    <w:rsid w:val="57B84B74"/>
    <w:rsid w:val="57C24A01"/>
    <w:rsid w:val="57D315FD"/>
    <w:rsid w:val="57D80BD1"/>
    <w:rsid w:val="57DA7FDD"/>
    <w:rsid w:val="57E767E8"/>
    <w:rsid w:val="57EC5370"/>
    <w:rsid w:val="57FE372C"/>
    <w:rsid w:val="57FE4583"/>
    <w:rsid w:val="58003366"/>
    <w:rsid w:val="58043AC9"/>
    <w:rsid w:val="580E76AA"/>
    <w:rsid w:val="58112E7E"/>
    <w:rsid w:val="581A01E0"/>
    <w:rsid w:val="58342A0D"/>
    <w:rsid w:val="58370FBC"/>
    <w:rsid w:val="583C6F5F"/>
    <w:rsid w:val="583E3516"/>
    <w:rsid w:val="5840044D"/>
    <w:rsid w:val="58421289"/>
    <w:rsid w:val="584C5E6F"/>
    <w:rsid w:val="58557D4B"/>
    <w:rsid w:val="585E3B0E"/>
    <w:rsid w:val="586949AF"/>
    <w:rsid w:val="58695652"/>
    <w:rsid w:val="586A4EC4"/>
    <w:rsid w:val="587245E0"/>
    <w:rsid w:val="58822FB3"/>
    <w:rsid w:val="58A41F44"/>
    <w:rsid w:val="58BA3515"/>
    <w:rsid w:val="58BC1E3E"/>
    <w:rsid w:val="58C26DD3"/>
    <w:rsid w:val="58CE6C45"/>
    <w:rsid w:val="58D660B2"/>
    <w:rsid w:val="58D80B30"/>
    <w:rsid w:val="58DB0456"/>
    <w:rsid w:val="58DC61A3"/>
    <w:rsid w:val="58DE4B2C"/>
    <w:rsid w:val="590304A1"/>
    <w:rsid w:val="59063756"/>
    <w:rsid w:val="590C6AD8"/>
    <w:rsid w:val="59116A34"/>
    <w:rsid w:val="592D3CE7"/>
    <w:rsid w:val="593E163F"/>
    <w:rsid w:val="59426CB1"/>
    <w:rsid w:val="594D149A"/>
    <w:rsid w:val="5952052E"/>
    <w:rsid w:val="59575208"/>
    <w:rsid w:val="59620B0C"/>
    <w:rsid w:val="597A735B"/>
    <w:rsid w:val="59896F26"/>
    <w:rsid w:val="598A7FF3"/>
    <w:rsid w:val="599130DC"/>
    <w:rsid w:val="59CB070B"/>
    <w:rsid w:val="59DE5DB6"/>
    <w:rsid w:val="59E76E4C"/>
    <w:rsid w:val="59E91F8A"/>
    <w:rsid w:val="59F91E1B"/>
    <w:rsid w:val="59FB290E"/>
    <w:rsid w:val="59FB65BA"/>
    <w:rsid w:val="59FE2972"/>
    <w:rsid w:val="5A0309B5"/>
    <w:rsid w:val="5A100996"/>
    <w:rsid w:val="5A103A6C"/>
    <w:rsid w:val="5A321181"/>
    <w:rsid w:val="5A353B56"/>
    <w:rsid w:val="5A4412E8"/>
    <w:rsid w:val="5A44445F"/>
    <w:rsid w:val="5A4C2FD0"/>
    <w:rsid w:val="5A5B2360"/>
    <w:rsid w:val="5A6B102B"/>
    <w:rsid w:val="5A710AD8"/>
    <w:rsid w:val="5A8318BF"/>
    <w:rsid w:val="5A8C763D"/>
    <w:rsid w:val="5A8D7446"/>
    <w:rsid w:val="5A940F55"/>
    <w:rsid w:val="5A957D96"/>
    <w:rsid w:val="5A9E0EDA"/>
    <w:rsid w:val="5AA1265D"/>
    <w:rsid w:val="5AA20950"/>
    <w:rsid w:val="5AA52142"/>
    <w:rsid w:val="5AAC66BA"/>
    <w:rsid w:val="5AB02A8D"/>
    <w:rsid w:val="5AB54872"/>
    <w:rsid w:val="5AB65A30"/>
    <w:rsid w:val="5AD50889"/>
    <w:rsid w:val="5B025496"/>
    <w:rsid w:val="5B087A9D"/>
    <w:rsid w:val="5B096435"/>
    <w:rsid w:val="5B0B1E06"/>
    <w:rsid w:val="5B0B7C1D"/>
    <w:rsid w:val="5B0E3F2A"/>
    <w:rsid w:val="5B111684"/>
    <w:rsid w:val="5B254DAD"/>
    <w:rsid w:val="5B27010C"/>
    <w:rsid w:val="5B297096"/>
    <w:rsid w:val="5B3E12C5"/>
    <w:rsid w:val="5B404CF2"/>
    <w:rsid w:val="5B525EC6"/>
    <w:rsid w:val="5B582129"/>
    <w:rsid w:val="5B755929"/>
    <w:rsid w:val="5B761115"/>
    <w:rsid w:val="5B912863"/>
    <w:rsid w:val="5B944A5A"/>
    <w:rsid w:val="5B977B3E"/>
    <w:rsid w:val="5B9E2042"/>
    <w:rsid w:val="5BB51489"/>
    <w:rsid w:val="5BC31059"/>
    <w:rsid w:val="5BCD3C7F"/>
    <w:rsid w:val="5BD472C1"/>
    <w:rsid w:val="5BE54D4D"/>
    <w:rsid w:val="5BE75664"/>
    <w:rsid w:val="5BFC02A7"/>
    <w:rsid w:val="5BFD5E16"/>
    <w:rsid w:val="5BFF6577"/>
    <w:rsid w:val="5C1B7B15"/>
    <w:rsid w:val="5C2D7260"/>
    <w:rsid w:val="5C49708A"/>
    <w:rsid w:val="5C570DD6"/>
    <w:rsid w:val="5C5C598D"/>
    <w:rsid w:val="5C6B203A"/>
    <w:rsid w:val="5C822A00"/>
    <w:rsid w:val="5C9050A4"/>
    <w:rsid w:val="5C9B6D47"/>
    <w:rsid w:val="5C9C6142"/>
    <w:rsid w:val="5CAC159B"/>
    <w:rsid w:val="5CBC1B4C"/>
    <w:rsid w:val="5CCA2C9B"/>
    <w:rsid w:val="5CCB54F2"/>
    <w:rsid w:val="5CCF7D5D"/>
    <w:rsid w:val="5CD11142"/>
    <w:rsid w:val="5CD53169"/>
    <w:rsid w:val="5CD758DF"/>
    <w:rsid w:val="5CD86880"/>
    <w:rsid w:val="5CDB6F38"/>
    <w:rsid w:val="5CE1215E"/>
    <w:rsid w:val="5CEA026B"/>
    <w:rsid w:val="5CEB2DEA"/>
    <w:rsid w:val="5CF23F52"/>
    <w:rsid w:val="5CF56B67"/>
    <w:rsid w:val="5D2E002E"/>
    <w:rsid w:val="5D343F98"/>
    <w:rsid w:val="5D346C79"/>
    <w:rsid w:val="5D5A49B0"/>
    <w:rsid w:val="5D5A53D6"/>
    <w:rsid w:val="5D5B3496"/>
    <w:rsid w:val="5D5D3A09"/>
    <w:rsid w:val="5D630964"/>
    <w:rsid w:val="5D67507C"/>
    <w:rsid w:val="5D707B01"/>
    <w:rsid w:val="5D7E7421"/>
    <w:rsid w:val="5D820766"/>
    <w:rsid w:val="5D8733B1"/>
    <w:rsid w:val="5D8C0532"/>
    <w:rsid w:val="5D9B2857"/>
    <w:rsid w:val="5D9C768D"/>
    <w:rsid w:val="5DA1125F"/>
    <w:rsid w:val="5DA447D7"/>
    <w:rsid w:val="5DAD316C"/>
    <w:rsid w:val="5DBA4150"/>
    <w:rsid w:val="5DBB4D0F"/>
    <w:rsid w:val="5DC974FF"/>
    <w:rsid w:val="5DD611C8"/>
    <w:rsid w:val="5DE57214"/>
    <w:rsid w:val="5DE7621E"/>
    <w:rsid w:val="5DEA67B6"/>
    <w:rsid w:val="5DF77908"/>
    <w:rsid w:val="5DF92807"/>
    <w:rsid w:val="5E04069C"/>
    <w:rsid w:val="5E077096"/>
    <w:rsid w:val="5E080886"/>
    <w:rsid w:val="5E135BA1"/>
    <w:rsid w:val="5E1E3748"/>
    <w:rsid w:val="5E226A3C"/>
    <w:rsid w:val="5E253D18"/>
    <w:rsid w:val="5E3874FB"/>
    <w:rsid w:val="5E687356"/>
    <w:rsid w:val="5E713CE4"/>
    <w:rsid w:val="5E817927"/>
    <w:rsid w:val="5E8223DB"/>
    <w:rsid w:val="5E8D54D1"/>
    <w:rsid w:val="5E9314AB"/>
    <w:rsid w:val="5EB629D1"/>
    <w:rsid w:val="5EBE0C88"/>
    <w:rsid w:val="5EBF187D"/>
    <w:rsid w:val="5EC53F6C"/>
    <w:rsid w:val="5ECC55D3"/>
    <w:rsid w:val="5ECE58D7"/>
    <w:rsid w:val="5ED03A93"/>
    <w:rsid w:val="5EF2719E"/>
    <w:rsid w:val="5EFB62BE"/>
    <w:rsid w:val="5F025C16"/>
    <w:rsid w:val="5F063333"/>
    <w:rsid w:val="5F0E6369"/>
    <w:rsid w:val="5F193D24"/>
    <w:rsid w:val="5F33261E"/>
    <w:rsid w:val="5F494EB0"/>
    <w:rsid w:val="5F560CFC"/>
    <w:rsid w:val="5F5B568A"/>
    <w:rsid w:val="5F6C4717"/>
    <w:rsid w:val="5F6D215B"/>
    <w:rsid w:val="5F9B0F88"/>
    <w:rsid w:val="5FA016B7"/>
    <w:rsid w:val="5FA22B42"/>
    <w:rsid w:val="5FA36992"/>
    <w:rsid w:val="5FA916E8"/>
    <w:rsid w:val="5FAA1FF0"/>
    <w:rsid w:val="5FAF5DC8"/>
    <w:rsid w:val="5FB44824"/>
    <w:rsid w:val="5FC9134B"/>
    <w:rsid w:val="5FD05D53"/>
    <w:rsid w:val="5FD61B7A"/>
    <w:rsid w:val="5FDE7BFB"/>
    <w:rsid w:val="5FE56876"/>
    <w:rsid w:val="5FEF6268"/>
    <w:rsid w:val="5FF948CA"/>
    <w:rsid w:val="60282C2D"/>
    <w:rsid w:val="603040BD"/>
    <w:rsid w:val="60334988"/>
    <w:rsid w:val="603E7169"/>
    <w:rsid w:val="603F0358"/>
    <w:rsid w:val="603F4A89"/>
    <w:rsid w:val="60470A3D"/>
    <w:rsid w:val="6049073D"/>
    <w:rsid w:val="604908C6"/>
    <w:rsid w:val="604E62A2"/>
    <w:rsid w:val="60526364"/>
    <w:rsid w:val="605350FA"/>
    <w:rsid w:val="605B4F06"/>
    <w:rsid w:val="6062594D"/>
    <w:rsid w:val="60640BE7"/>
    <w:rsid w:val="60646744"/>
    <w:rsid w:val="606C1599"/>
    <w:rsid w:val="60766C20"/>
    <w:rsid w:val="6078148C"/>
    <w:rsid w:val="6078165F"/>
    <w:rsid w:val="608A15EB"/>
    <w:rsid w:val="608B6DD8"/>
    <w:rsid w:val="60B952B3"/>
    <w:rsid w:val="60DD4245"/>
    <w:rsid w:val="60F82867"/>
    <w:rsid w:val="61074035"/>
    <w:rsid w:val="61170E32"/>
    <w:rsid w:val="611D7A99"/>
    <w:rsid w:val="61293C2F"/>
    <w:rsid w:val="612A4470"/>
    <w:rsid w:val="613C0585"/>
    <w:rsid w:val="616443A1"/>
    <w:rsid w:val="6178670B"/>
    <w:rsid w:val="617C1CB0"/>
    <w:rsid w:val="6189401E"/>
    <w:rsid w:val="619608AD"/>
    <w:rsid w:val="61A31153"/>
    <w:rsid w:val="61B76DB4"/>
    <w:rsid w:val="61CF2C4A"/>
    <w:rsid w:val="61D1087D"/>
    <w:rsid w:val="61DC7581"/>
    <w:rsid w:val="61E32300"/>
    <w:rsid w:val="61F106A2"/>
    <w:rsid w:val="61F57BA7"/>
    <w:rsid w:val="61FD6879"/>
    <w:rsid w:val="61FE4512"/>
    <w:rsid w:val="620038A2"/>
    <w:rsid w:val="62080906"/>
    <w:rsid w:val="620C79DD"/>
    <w:rsid w:val="622168A9"/>
    <w:rsid w:val="62231797"/>
    <w:rsid w:val="62445B0C"/>
    <w:rsid w:val="62511DE7"/>
    <w:rsid w:val="625147D7"/>
    <w:rsid w:val="626D0137"/>
    <w:rsid w:val="628068C6"/>
    <w:rsid w:val="62842CF2"/>
    <w:rsid w:val="62843025"/>
    <w:rsid w:val="628733FD"/>
    <w:rsid w:val="62A01D1D"/>
    <w:rsid w:val="62AC5EF5"/>
    <w:rsid w:val="62B25624"/>
    <w:rsid w:val="62B47782"/>
    <w:rsid w:val="62C86900"/>
    <w:rsid w:val="62D274CE"/>
    <w:rsid w:val="62DE07B6"/>
    <w:rsid w:val="63082391"/>
    <w:rsid w:val="630E090A"/>
    <w:rsid w:val="63147A97"/>
    <w:rsid w:val="634C5A67"/>
    <w:rsid w:val="63535797"/>
    <w:rsid w:val="635501F9"/>
    <w:rsid w:val="636C1314"/>
    <w:rsid w:val="63704852"/>
    <w:rsid w:val="637265E5"/>
    <w:rsid w:val="63765FA6"/>
    <w:rsid w:val="637F389B"/>
    <w:rsid w:val="638A7875"/>
    <w:rsid w:val="63A74AB5"/>
    <w:rsid w:val="63AE602C"/>
    <w:rsid w:val="63C658CB"/>
    <w:rsid w:val="63C861A3"/>
    <w:rsid w:val="63CB4828"/>
    <w:rsid w:val="63D816F8"/>
    <w:rsid w:val="63E208FD"/>
    <w:rsid w:val="64011BC4"/>
    <w:rsid w:val="64023B3E"/>
    <w:rsid w:val="64050D02"/>
    <w:rsid w:val="64137DA7"/>
    <w:rsid w:val="64140319"/>
    <w:rsid w:val="642644B5"/>
    <w:rsid w:val="64265A61"/>
    <w:rsid w:val="64284A32"/>
    <w:rsid w:val="642B5E68"/>
    <w:rsid w:val="642D7291"/>
    <w:rsid w:val="643A1CD8"/>
    <w:rsid w:val="64496CCB"/>
    <w:rsid w:val="645A795A"/>
    <w:rsid w:val="645C36D2"/>
    <w:rsid w:val="648275DD"/>
    <w:rsid w:val="6484605A"/>
    <w:rsid w:val="648A7F12"/>
    <w:rsid w:val="64A16436"/>
    <w:rsid w:val="64A44D24"/>
    <w:rsid w:val="64AE201F"/>
    <w:rsid w:val="64BE67F0"/>
    <w:rsid w:val="64C40950"/>
    <w:rsid w:val="64C5396E"/>
    <w:rsid w:val="64C60C6F"/>
    <w:rsid w:val="64D170BC"/>
    <w:rsid w:val="64DB0089"/>
    <w:rsid w:val="64E66EC7"/>
    <w:rsid w:val="64EE1A7D"/>
    <w:rsid w:val="64F4391F"/>
    <w:rsid w:val="64F71571"/>
    <w:rsid w:val="65037FF2"/>
    <w:rsid w:val="650C7AFB"/>
    <w:rsid w:val="65103E6D"/>
    <w:rsid w:val="65110961"/>
    <w:rsid w:val="651C687D"/>
    <w:rsid w:val="6522491C"/>
    <w:rsid w:val="65283EB0"/>
    <w:rsid w:val="65322245"/>
    <w:rsid w:val="6540415F"/>
    <w:rsid w:val="65471601"/>
    <w:rsid w:val="65520533"/>
    <w:rsid w:val="655C3B81"/>
    <w:rsid w:val="655D7702"/>
    <w:rsid w:val="65605444"/>
    <w:rsid w:val="657750AE"/>
    <w:rsid w:val="65841993"/>
    <w:rsid w:val="658A49A0"/>
    <w:rsid w:val="658B794A"/>
    <w:rsid w:val="65906549"/>
    <w:rsid w:val="659A4F2E"/>
    <w:rsid w:val="659D0447"/>
    <w:rsid w:val="65A14084"/>
    <w:rsid w:val="65A52E13"/>
    <w:rsid w:val="65AD36C9"/>
    <w:rsid w:val="65B37218"/>
    <w:rsid w:val="65D52D5C"/>
    <w:rsid w:val="65D5348B"/>
    <w:rsid w:val="65FA5401"/>
    <w:rsid w:val="66061B48"/>
    <w:rsid w:val="66124CD3"/>
    <w:rsid w:val="66152432"/>
    <w:rsid w:val="661F0C5B"/>
    <w:rsid w:val="66276DFC"/>
    <w:rsid w:val="663A56CA"/>
    <w:rsid w:val="66476654"/>
    <w:rsid w:val="66592544"/>
    <w:rsid w:val="6660078B"/>
    <w:rsid w:val="666B6D4A"/>
    <w:rsid w:val="66751778"/>
    <w:rsid w:val="66907319"/>
    <w:rsid w:val="66970FC0"/>
    <w:rsid w:val="66C56882"/>
    <w:rsid w:val="66CB4B3F"/>
    <w:rsid w:val="66D02156"/>
    <w:rsid w:val="66D0363A"/>
    <w:rsid w:val="66D457D2"/>
    <w:rsid w:val="66E46241"/>
    <w:rsid w:val="66F32E84"/>
    <w:rsid w:val="66F77ED6"/>
    <w:rsid w:val="66F8770E"/>
    <w:rsid w:val="67011DE4"/>
    <w:rsid w:val="670A5A2E"/>
    <w:rsid w:val="670D5158"/>
    <w:rsid w:val="672038C4"/>
    <w:rsid w:val="67336B83"/>
    <w:rsid w:val="673E5398"/>
    <w:rsid w:val="673F53E3"/>
    <w:rsid w:val="674A2C11"/>
    <w:rsid w:val="674D6F55"/>
    <w:rsid w:val="674E0492"/>
    <w:rsid w:val="674F5770"/>
    <w:rsid w:val="67672ABA"/>
    <w:rsid w:val="677176B0"/>
    <w:rsid w:val="67853910"/>
    <w:rsid w:val="678A7F36"/>
    <w:rsid w:val="67A704E1"/>
    <w:rsid w:val="67A91489"/>
    <w:rsid w:val="67A93896"/>
    <w:rsid w:val="67B0450C"/>
    <w:rsid w:val="67E2602C"/>
    <w:rsid w:val="67F607E9"/>
    <w:rsid w:val="68096B78"/>
    <w:rsid w:val="680D123E"/>
    <w:rsid w:val="680F1F86"/>
    <w:rsid w:val="681024D1"/>
    <w:rsid w:val="681E4D6A"/>
    <w:rsid w:val="68354703"/>
    <w:rsid w:val="68370042"/>
    <w:rsid w:val="683C08D0"/>
    <w:rsid w:val="68424B63"/>
    <w:rsid w:val="684D7AD9"/>
    <w:rsid w:val="685A6034"/>
    <w:rsid w:val="68746597"/>
    <w:rsid w:val="68762BB2"/>
    <w:rsid w:val="687B42D0"/>
    <w:rsid w:val="687C0CC5"/>
    <w:rsid w:val="68827DCA"/>
    <w:rsid w:val="68863BF0"/>
    <w:rsid w:val="68B77F0F"/>
    <w:rsid w:val="68B80730"/>
    <w:rsid w:val="68D4417F"/>
    <w:rsid w:val="69086D0B"/>
    <w:rsid w:val="691B0000"/>
    <w:rsid w:val="69220270"/>
    <w:rsid w:val="69316415"/>
    <w:rsid w:val="693463BB"/>
    <w:rsid w:val="693A5BE5"/>
    <w:rsid w:val="694740AF"/>
    <w:rsid w:val="694B431B"/>
    <w:rsid w:val="69530E18"/>
    <w:rsid w:val="696A6892"/>
    <w:rsid w:val="697B0577"/>
    <w:rsid w:val="697C1FCB"/>
    <w:rsid w:val="69825989"/>
    <w:rsid w:val="698E2626"/>
    <w:rsid w:val="699E5956"/>
    <w:rsid w:val="69B12CC6"/>
    <w:rsid w:val="69B71F40"/>
    <w:rsid w:val="69C2052E"/>
    <w:rsid w:val="69C45B51"/>
    <w:rsid w:val="69CC7FE2"/>
    <w:rsid w:val="69D361E5"/>
    <w:rsid w:val="69D87E45"/>
    <w:rsid w:val="69DB153D"/>
    <w:rsid w:val="69EE1271"/>
    <w:rsid w:val="69F21410"/>
    <w:rsid w:val="6A0C437F"/>
    <w:rsid w:val="6A1737F1"/>
    <w:rsid w:val="6A17595D"/>
    <w:rsid w:val="6A2B5F2B"/>
    <w:rsid w:val="6A45614D"/>
    <w:rsid w:val="6A532BE0"/>
    <w:rsid w:val="6A6E4939"/>
    <w:rsid w:val="6A851BDA"/>
    <w:rsid w:val="6A961E4F"/>
    <w:rsid w:val="6A986A50"/>
    <w:rsid w:val="6A9E5AC8"/>
    <w:rsid w:val="6AA72541"/>
    <w:rsid w:val="6AC16AD5"/>
    <w:rsid w:val="6AC6010A"/>
    <w:rsid w:val="6AC63F9C"/>
    <w:rsid w:val="6AE76ACD"/>
    <w:rsid w:val="6AE86DAB"/>
    <w:rsid w:val="6B015BE3"/>
    <w:rsid w:val="6B040620"/>
    <w:rsid w:val="6B044A99"/>
    <w:rsid w:val="6B0F5E9A"/>
    <w:rsid w:val="6B1158C1"/>
    <w:rsid w:val="6B264A3A"/>
    <w:rsid w:val="6B2C396D"/>
    <w:rsid w:val="6B2D27D0"/>
    <w:rsid w:val="6B2F2A60"/>
    <w:rsid w:val="6B35112F"/>
    <w:rsid w:val="6B423529"/>
    <w:rsid w:val="6B4A205F"/>
    <w:rsid w:val="6B5C6EEC"/>
    <w:rsid w:val="6B8353DB"/>
    <w:rsid w:val="6B857F60"/>
    <w:rsid w:val="6B8815A4"/>
    <w:rsid w:val="6B8840AF"/>
    <w:rsid w:val="6B99161A"/>
    <w:rsid w:val="6B9F0CBC"/>
    <w:rsid w:val="6BA40B14"/>
    <w:rsid w:val="6BDF7ABD"/>
    <w:rsid w:val="6BE00BD1"/>
    <w:rsid w:val="6BED3629"/>
    <w:rsid w:val="6BF0732B"/>
    <w:rsid w:val="6C111278"/>
    <w:rsid w:val="6C176745"/>
    <w:rsid w:val="6C1F54D0"/>
    <w:rsid w:val="6C373361"/>
    <w:rsid w:val="6C376EFF"/>
    <w:rsid w:val="6C4935A5"/>
    <w:rsid w:val="6C4C4188"/>
    <w:rsid w:val="6C50676C"/>
    <w:rsid w:val="6C513E75"/>
    <w:rsid w:val="6C597A12"/>
    <w:rsid w:val="6C6160F4"/>
    <w:rsid w:val="6C6B6D48"/>
    <w:rsid w:val="6C6E3940"/>
    <w:rsid w:val="6C7002F1"/>
    <w:rsid w:val="6C790391"/>
    <w:rsid w:val="6C7D52A4"/>
    <w:rsid w:val="6C7E17C4"/>
    <w:rsid w:val="6C993E7F"/>
    <w:rsid w:val="6CA400CD"/>
    <w:rsid w:val="6CAD70A6"/>
    <w:rsid w:val="6CBF147C"/>
    <w:rsid w:val="6CC22FFD"/>
    <w:rsid w:val="6CC664D5"/>
    <w:rsid w:val="6CCA03E2"/>
    <w:rsid w:val="6CCB7CBE"/>
    <w:rsid w:val="6CDC76A6"/>
    <w:rsid w:val="6CF147C3"/>
    <w:rsid w:val="6CF2524F"/>
    <w:rsid w:val="6D026DE6"/>
    <w:rsid w:val="6D0E2719"/>
    <w:rsid w:val="6D112B9B"/>
    <w:rsid w:val="6D147240"/>
    <w:rsid w:val="6D165D75"/>
    <w:rsid w:val="6D176D30"/>
    <w:rsid w:val="6D1809A4"/>
    <w:rsid w:val="6D2034DC"/>
    <w:rsid w:val="6D296662"/>
    <w:rsid w:val="6D2B658E"/>
    <w:rsid w:val="6D2E05CE"/>
    <w:rsid w:val="6D3A7692"/>
    <w:rsid w:val="6D4866F3"/>
    <w:rsid w:val="6D4A4A10"/>
    <w:rsid w:val="6D620E5E"/>
    <w:rsid w:val="6D644A93"/>
    <w:rsid w:val="6D6B01AE"/>
    <w:rsid w:val="6D717D28"/>
    <w:rsid w:val="6D743ACB"/>
    <w:rsid w:val="6D770E92"/>
    <w:rsid w:val="6D7B47F1"/>
    <w:rsid w:val="6D7E0B5E"/>
    <w:rsid w:val="6D805CFA"/>
    <w:rsid w:val="6D885456"/>
    <w:rsid w:val="6D89522C"/>
    <w:rsid w:val="6D8B5DFE"/>
    <w:rsid w:val="6D997D79"/>
    <w:rsid w:val="6DA06D26"/>
    <w:rsid w:val="6DA66932"/>
    <w:rsid w:val="6DB77D41"/>
    <w:rsid w:val="6DBD1D4E"/>
    <w:rsid w:val="6DC95DE6"/>
    <w:rsid w:val="6DD26A4F"/>
    <w:rsid w:val="6DD864C0"/>
    <w:rsid w:val="6DE801C3"/>
    <w:rsid w:val="6DEC3D19"/>
    <w:rsid w:val="6DEF7365"/>
    <w:rsid w:val="6E025A69"/>
    <w:rsid w:val="6E053749"/>
    <w:rsid w:val="6E1F48C1"/>
    <w:rsid w:val="6E3641D5"/>
    <w:rsid w:val="6E382E02"/>
    <w:rsid w:val="6E4753F3"/>
    <w:rsid w:val="6E483F7B"/>
    <w:rsid w:val="6E4C59E6"/>
    <w:rsid w:val="6E552EB6"/>
    <w:rsid w:val="6E571DFB"/>
    <w:rsid w:val="6E5C7969"/>
    <w:rsid w:val="6E98697A"/>
    <w:rsid w:val="6E9D2A8B"/>
    <w:rsid w:val="6EB47BFB"/>
    <w:rsid w:val="6EBA7BB0"/>
    <w:rsid w:val="6EBF6F77"/>
    <w:rsid w:val="6ECB7DD2"/>
    <w:rsid w:val="6ECD2B0B"/>
    <w:rsid w:val="6ED9761C"/>
    <w:rsid w:val="6EEC4251"/>
    <w:rsid w:val="6EED63FF"/>
    <w:rsid w:val="6EF342CB"/>
    <w:rsid w:val="6EFC5539"/>
    <w:rsid w:val="6F091C23"/>
    <w:rsid w:val="6F0D1EC4"/>
    <w:rsid w:val="6F134D58"/>
    <w:rsid w:val="6F1A0DE6"/>
    <w:rsid w:val="6F1A48B6"/>
    <w:rsid w:val="6F1C5172"/>
    <w:rsid w:val="6F1E3B2F"/>
    <w:rsid w:val="6F204A75"/>
    <w:rsid w:val="6F345978"/>
    <w:rsid w:val="6F3B5132"/>
    <w:rsid w:val="6F3D1F41"/>
    <w:rsid w:val="6F44328B"/>
    <w:rsid w:val="6F48723C"/>
    <w:rsid w:val="6F5B31B9"/>
    <w:rsid w:val="6F5C6481"/>
    <w:rsid w:val="6F5E0E1D"/>
    <w:rsid w:val="6F6556BD"/>
    <w:rsid w:val="6F7246F2"/>
    <w:rsid w:val="6F772402"/>
    <w:rsid w:val="6F854425"/>
    <w:rsid w:val="6F884F6C"/>
    <w:rsid w:val="6F8A729E"/>
    <w:rsid w:val="6F944404"/>
    <w:rsid w:val="6FAA3AD0"/>
    <w:rsid w:val="6FB03C19"/>
    <w:rsid w:val="6FBD16BD"/>
    <w:rsid w:val="6FBD596D"/>
    <w:rsid w:val="6FDD5861"/>
    <w:rsid w:val="6FF42654"/>
    <w:rsid w:val="6FFA6A45"/>
    <w:rsid w:val="6FFD503F"/>
    <w:rsid w:val="700A492A"/>
    <w:rsid w:val="700C75CA"/>
    <w:rsid w:val="701B7E8C"/>
    <w:rsid w:val="70211498"/>
    <w:rsid w:val="70297E02"/>
    <w:rsid w:val="704142CD"/>
    <w:rsid w:val="70431AC1"/>
    <w:rsid w:val="704B1726"/>
    <w:rsid w:val="7053007F"/>
    <w:rsid w:val="705C1507"/>
    <w:rsid w:val="707B3F91"/>
    <w:rsid w:val="708924CC"/>
    <w:rsid w:val="70A628A5"/>
    <w:rsid w:val="70AB3865"/>
    <w:rsid w:val="70C14A69"/>
    <w:rsid w:val="70C15B9E"/>
    <w:rsid w:val="70CC4BA8"/>
    <w:rsid w:val="70D4644C"/>
    <w:rsid w:val="71033854"/>
    <w:rsid w:val="711B5E03"/>
    <w:rsid w:val="712367DF"/>
    <w:rsid w:val="71413F06"/>
    <w:rsid w:val="71423FBD"/>
    <w:rsid w:val="7147144A"/>
    <w:rsid w:val="715659A8"/>
    <w:rsid w:val="715C1022"/>
    <w:rsid w:val="715C11B6"/>
    <w:rsid w:val="715F714B"/>
    <w:rsid w:val="71614A1E"/>
    <w:rsid w:val="71626EBC"/>
    <w:rsid w:val="71632544"/>
    <w:rsid w:val="716F4779"/>
    <w:rsid w:val="71724044"/>
    <w:rsid w:val="71724535"/>
    <w:rsid w:val="717E5150"/>
    <w:rsid w:val="7188081D"/>
    <w:rsid w:val="71B13054"/>
    <w:rsid w:val="71B42137"/>
    <w:rsid w:val="71B429D4"/>
    <w:rsid w:val="71C17851"/>
    <w:rsid w:val="71C64881"/>
    <w:rsid w:val="71C72E50"/>
    <w:rsid w:val="71C83FCB"/>
    <w:rsid w:val="71CF507B"/>
    <w:rsid w:val="71D25B08"/>
    <w:rsid w:val="71D34A8F"/>
    <w:rsid w:val="71EA3503"/>
    <w:rsid w:val="71EA6ECD"/>
    <w:rsid w:val="71EE20B8"/>
    <w:rsid w:val="71F357FA"/>
    <w:rsid w:val="71F47DB3"/>
    <w:rsid w:val="71F47E14"/>
    <w:rsid w:val="71FD5585"/>
    <w:rsid w:val="7203590D"/>
    <w:rsid w:val="720454BF"/>
    <w:rsid w:val="720A29C0"/>
    <w:rsid w:val="7230109E"/>
    <w:rsid w:val="723362D1"/>
    <w:rsid w:val="723C73A8"/>
    <w:rsid w:val="72454663"/>
    <w:rsid w:val="72600986"/>
    <w:rsid w:val="72736281"/>
    <w:rsid w:val="72940D86"/>
    <w:rsid w:val="72942E30"/>
    <w:rsid w:val="729D703C"/>
    <w:rsid w:val="729F75AC"/>
    <w:rsid w:val="72A32E7C"/>
    <w:rsid w:val="72BE5311"/>
    <w:rsid w:val="72CA50C4"/>
    <w:rsid w:val="72D51803"/>
    <w:rsid w:val="72E07C87"/>
    <w:rsid w:val="72F27F4A"/>
    <w:rsid w:val="73026A97"/>
    <w:rsid w:val="732C2C5D"/>
    <w:rsid w:val="732C4101"/>
    <w:rsid w:val="73351CBE"/>
    <w:rsid w:val="733863B0"/>
    <w:rsid w:val="733F07B6"/>
    <w:rsid w:val="734147A4"/>
    <w:rsid w:val="734343DB"/>
    <w:rsid w:val="73487C44"/>
    <w:rsid w:val="735D26E2"/>
    <w:rsid w:val="735E06A2"/>
    <w:rsid w:val="7363682B"/>
    <w:rsid w:val="73681B43"/>
    <w:rsid w:val="736D5CF9"/>
    <w:rsid w:val="739F44FC"/>
    <w:rsid w:val="73B6595F"/>
    <w:rsid w:val="73C3031B"/>
    <w:rsid w:val="73C36CB3"/>
    <w:rsid w:val="73C46F29"/>
    <w:rsid w:val="73C83A00"/>
    <w:rsid w:val="73D17108"/>
    <w:rsid w:val="73D95CE0"/>
    <w:rsid w:val="73E25034"/>
    <w:rsid w:val="73F86C36"/>
    <w:rsid w:val="73FD0C2A"/>
    <w:rsid w:val="73FF33AB"/>
    <w:rsid w:val="740449A0"/>
    <w:rsid w:val="74207462"/>
    <w:rsid w:val="74262AE6"/>
    <w:rsid w:val="74352631"/>
    <w:rsid w:val="74431B13"/>
    <w:rsid w:val="744B6855"/>
    <w:rsid w:val="74616D84"/>
    <w:rsid w:val="74626242"/>
    <w:rsid w:val="746A5998"/>
    <w:rsid w:val="746A73D3"/>
    <w:rsid w:val="747B6A2C"/>
    <w:rsid w:val="748D3242"/>
    <w:rsid w:val="748E45B6"/>
    <w:rsid w:val="748E78D8"/>
    <w:rsid w:val="74933140"/>
    <w:rsid w:val="74B4180E"/>
    <w:rsid w:val="74C32308"/>
    <w:rsid w:val="74CE3742"/>
    <w:rsid w:val="74D7194E"/>
    <w:rsid w:val="74E9254A"/>
    <w:rsid w:val="74EA7C7A"/>
    <w:rsid w:val="751E2BA4"/>
    <w:rsid w:val="755D4522"/>
    <w:rsid w:val="75734D20"/>
    <w:rsid w:val="75763F65"/>
    <w:rsid w:val="75790EB7"/>
    <w:rsid w:val="757B0805"/>
    <w:rsid w:val="759725ED"/>
    <w:rsid w:val="75A11AE0"/>
    <w:rsid w:val="75A3420A"/>
    <w:rsid w:val="75B22E49"/>
    <w:rsid w:val="75C46B61"/>
    <w:rsid w:val="75C8362D"/>
    <w:rsid w:val="75CD413A"/>
    <w:rsid w:val="75D50483"/>
    <w:rsid w:val="75D60415"/>
    <w:rsid w:val="75D82F8B"/>
    <w:rsid w:val="75DB1B36"/>
    <w:rsid w:val="75E308FE"/>
    <w:rsid w:val="75E455EF"/>
    <w:rsid w:val="75EA4FE2"/>
    <w:rsid w:val="76004806"/>
    <w:rsid w:val="761C1B23"/>
    <w:rsid w:val="761E2A47"/>
    <w:rsid w:val="763421C1"/>
    <w:rsid w:val="76432944"/>
    <w:rsid w:val="76647B18"/>
    <w:rsid w:val="76684747"/>
    <w:rsid w:val="76725BBA"/>
    <w:rsid w:val="76772362"/>
    <w:rsid w:val="767A54AD"/>
    <w:rsid w:val="76872581"/>
    <w:rsid w:val="768D7A19"/>
    <w:rsid w:val="7694065A"/>
    <w:rsid w:val="769F7C04"/>
    <w:rsid w:val="76A02D96"/>
    <w:rsid w:val="76A56B7A"/>
    <w:rsid w:val="76A711E6"/>
    <w:rsid w:val="76AB6FE6"/>
    <w:rsid w:val="76AC7C32"/>
    <w:rsid w:val="76BA3B90"/>
    <w:rsid w:val="76BA4748"/>
    <w:rsid w:val="76CE1080"/>
    <w:rsid w:val="76CF1A0A"/>
    <w:rsid w:val="76D164BA"/>
    <w:rsid w:val="76DE3727"/>
    <w:rsid w:val="770501B6"/>
    <w:rsid w:val="770C6579"/>
    <w:rsid w:val="77153400"/>
    <w:rsid w:val="77215B45"/>
    <w:rsid w:val="772647B9"/>
    <w:rsid w:val="773A5D22"/>
    <w:rsid w:val="7747414E"/>
    <w:rsid w:val="77553AC3"/>
    <w:rsid w:val="77580A49"/>
    <w:rsid w:val="77614C2B"/>
    <w:rsid w:val="776B02C1"/>
    <w:rsid w:val="77805E72"/>
    <w:rsid w:val="77AA1E16"/>
    <w:rsid w:val="77B21B30"/>
    <w:rsid w:val="77C95552"/>
    <w:rsid w:val="77CD31E8"/>
    <w:rsid w:val="77D21E31"/>
    <w:rsid w:val="77D23F80"/>
    <w:rsid w:val="77E34CB2"/>
    <w:rsid w:val="77E908D9"/>
    <w:rsid w:val="77F71C38"/>
    <w:rsid w:val="781C344D"/>
    <w:rsid w:val="78206308"/>
    <w:rsid w:val="782642CC"/>
    <w:rsid w:val="782F354F"/>
    <w:rsid w:val="78461FC6"/>
    <w:rsid w:val="785B5A97"/>
    <w:rsid w:val="785F3AD7"/>
    <w:rsid w:val="78637EA9"/>
    <w:rsid w:val="786D09E7"/>
    <w:rsid w:val="786F1C63"/>
    <w:rsid w:val="787B00A8"/>
    <w:rsid w:val="787C75DF"/>
    <w:rsid w:val="78827754"/>
    <w:rsid w:val="789B502C"/>
    <w:rsid w:val="78A5645A"/>
    <w:rsid w:val="78B47B29"/>
    <w:rsid w:val="78B94400"/>
    <w:rsid w:val="78BA14EC"/>
    <w:rsid w:val="78CD7292"/>
    <w:rsid w:val="78D15F2B"/>
    <w:rsid w:val="78D9133E"/>
    <w:rsid w:val="78DF383D"/>
    <w:rsid w:val="78F02E92"/>
    <w:rsid w:val="78F41C2E"/>
    <w:rsid w:val="78FE2EA1"/>
    <w:rsid w:val="790900E6"/>
    <w:rsid w:val="790E4989"/>
    <w:rsid w:val="790F2F4A"/>
    <w:rsid w:val="7933533B"/>
    <w:rsid w:val="79363AC7"/>
    <w:rsid w:val="794706CC"/>
    <w:rsid w:val="7948408A"/>
    <w:rsid w:val="795D75C2"/>
    <w:rsid w:val="796C21B2"/>
    <w:rsid w:val="796C298F"/>
    <w:rsid w:val="796E710F"/>
    <w:rsid w:val="797C06F7"/>
    <w:rsid w:val="797E54D4"/>
    <w:rsid w:val="79847D85"/>
    <w:rsid w:val="798F638D"/>
    <w:rsid w:val="79A33BAB"/>
    <w:rsid w:val="79A5672E"/>
    <w:rsid w:val="79AD248C"/>
    <w:rsid w:val="79B11A3C"/>
    <w:rsid w:val="79BC4A24"/>
    <w:rsid w:val="79C04DC5"/>
    <w:rsid w:val="79C24EB5"/>
    <w:rsid w:val="79CA695B"/>
    <w:rsid w:val="79DD6C0C"/>
    <w:rsid w:val="79DF02D0"/>
    <w:rsid w:val="79E83FC3"/>
    <w:rsid w:val="79F05970"/>
    <w:rsid w:val="79F75F20"/>
    <w:rsid w:val="79FB128A"/>
    <w:rsid w:val="7A15284A"/>
    <w:rsid w:val="7A160002"/>
    <w:rsid w:val="7A206233"/>
    <w:rsid w:val="7A2A585C"/>
    <w:rsid w:val="7A2D7B93"/>
    <w:rsid w:val="7A3A55C0"/>
    <w:rsid w:val="7A484A8E"/>
    <w:rsid w:val="7A4F088B"/>
    <w:rsid w:val="7A540F1B"/>
    <w:rsid w:val="7A581BFB"/>
    <w:rsid w:val="7A661F74"/>
    <w:rsid w:val="7A6B246A"/>
    <w:rsid w:val="7A7B36C6"/>
    <w:rsid w:val="7A8148B8"/>
    <w:rsid w:val="7A8D61CD"/>
    <w:rsid w:val="7A9B6A58"/>
    <w:rsid w:val="7AA16952"/>
    <w:rsid w:val="7AA340B1"/>
    <w:rsid w:val="7AA65250"/>
    <w:rsid w:val="7AA90B80"/>
    <w:rsid w:val="7AB07FA1"/>
    <w:rsid w:val="7AB175A6"/>
    <w:rsid w:val="7AB357AC"/>
    <w:rsid w:val="7AB86807"/>
    <w:rsid w:val="7AC34AC4"/>
    <w:rsid w:val="7AC808AC"/>
    <w:rsid w:val="7AC82C82"/>
    <w:rsid w:val="7ACB4934"/>
    <w:rsid w:val="7AD030D9"/>
    <w:rsid w:val="7AE9784C"/>
    <w:rsid w:val="7AF272FC"/>
    <w:rsid w:val="7AFA0FF8"/>
    <w:rsid w:val="7AFB1FEB"/>
    <w:rsid w:val="7B071D4D"/>
    <w:rsid w:val="7B1228E5"/>
    <w:rsid w:val="7B3525AA"/>
    <w:rsid w:val="7B370F7A"/>
    <w:rsid w:val="7B3A2EC2"/>
    <w:rsid w:val="7B3F7B31"/>
    <w:rsid w:val="7B410DA6"/>
    <w:rsid w:val="7B691673"/>
    <w:rsid w:val="7B6E26F8"/>
    <w:rsid w:val="7B787814"/>
    <w:rsid w:val="7B7E7357"/>
    <w:rsid w:val="7B916311"/>
    <w:rsid w:val="7B933E47"/>
    <w:rsid w:val="7BA14157"/>
    <w:rsid w:val="7BC87728"/>
    <w:rsid w:val="7BCE204B"/>
    <w:rsid w:val="7BD27B16"/>
    <w:rsid w:val="7BEE4A54"/>
    <w:rsid w:val="7C1A7CA3"/>
    <w:rsid w:val="7C295F84"/>
    <w:rsid w:val="7C301A4D"/>
    <w:rsid w:val="7C3032CF"/>
    <w:rsid w:val="7C330D65"/>
    <w:rsid w:val="7C403A1B"/>
    <w:rsid w:val="7C424F0C"/>
    <w:rsid w:val="7C4F21BE"/>
    <w:rsid w:val="7C537DB7"/>
    <w:rsid w:val="7C5B0363"/>
    <w:rsid w:val="7C617B4F"/>
    <w:rsid w:val="7C681810"/>
    <w:rsid w:val="7C701FB9"/>
    <w:rsid w:val="7C706F42"/>
    <w:rsid w:val="7C794E7D"/>
    <w:rsid w:val="7C7E1EBA"/>
    <w:rsid w:val="7C824542"/>
    <w:rsid w:val="7CC06A9D"/>
    <w:rsid w:val="7CCC7240"/>
    <w:rsid w:val="7CCE2BE5"/>
    <w:rsid w:val="7CD45253"/>
    <w:rsid w:val="7CDA0E82"/>
    <w:rsid w:val="7D034412"/>
    <w:rsid w:val="7D0A1A6D"/>
    <w:rsid w:val="7D13090D"/>
    <w:rsid w:val="7D134C52"/>
    <w:rsid w:val="7D1E0AB2"/>
    <w:rsid w:val="7D371F11"/>
    <w:rsid w:val="7D392AE1"/>
    <w:rsid w:val="7D3D7F64"/>
    <w:rsid w:val="7D4C52B8"/>
    <w:rsid w:val="7D5849E2"/>
    <w:rsid w:val="7D587421"/>
    <w:rsid w:val="7D5F3BC3"/>
    <w:rsid w:val="7D621C63"/>
    <w:rsid w:val="7D800A85"/>
    <w:rsid w:val="7D9D23C4"/>
    <w:rsid w:val="7DA93882"/>
    <w:rsid w:val="7DC01CC8"/>
    <w:rsid w:val="7DD32800"/>
    <w:rsid w:val="7DD54837"/>
    <w:rsid w:val="7DE40569"/>
    <w:rsid w:val="7DE93DD1"/>
    <w:rsid w:val="7DF033B2"/>
    <w:rsid w:val="7DF6029C"/>
    <w:rsid w:val="7DFA254C"/>
    <w:rsid w:val="7DFF53A3"/>
    <w:rsid w:val="7E0C0FBC"/>
    <w:rsid w:val="7E0F4CE7"/>
    <w:rsid w:val="7E135F66"/>
    <w:rsid w:val="7E193CB8"/>
    <w:rsid w:val="7E203982"/>
    <w:rsid w:val="7E274CF7"/>
    <w:rsid w:val="7E3212E2"/>
    <w:rsid w:val="7E514F3C"/>
    <w:rsid w:val="7E552383"/>
    <w:rsid w:val="7E553215"/>
    <w:rsid w:val="7E56507B"/>
    <w:rsid w:val="7E6459D1"/>
    <w:rsid w:val="7E666374"/>
    <w:rsid w:val="7E922C1E"/>
    <w:rsid w:val="7E931AA5"/>
    <w:rsid w:val="7E941F8F"/>
    <w:rsid w:val="7EA41EC8"/>
    <w:rsid w:val="7EA442A0"/>
    <w:rsid w:val="7EB113AD"/>
    <w:rsid w:val="7ED10E81"/>
    <w:rsid w:val="7ED75081"/>
    <w:rsid w:val="7EDD42C3"/>
    <w:rsid w:val="7EDF7019"/>
    <w:rsid w:val="7EE02D6F"/>
    <w:rsid w:val="7EF009D9"/>
    <w:rsid w:val="7EFE6127"/>
    <w:rsid w:val="7F013B46"/>
    <w:rsid w:val="7F102942"/>
    <w:rsid w:val="7F120D78"/>
    <w:rsid w:val="7F131340"/>
    <w:rsid w:val="7F1A5CD6"/>
    <w:rsid w:val="7F271695"/>
    <w:rsid w:val="7F28175E"/>
    <w:rsid w:val="7F281E77"/>
    <w:rsid w:val="7F382083"/>
    <w:rsid w:val="7F3B1E70"/>
    <w:rsid w:val="7F3C6183"/>
    <w:rsid w:val="7F4836FC"/>
    <w:rsid w:val="7F540627"/>
    <w:rsid w:val="7F58611C"/>
    <w:rsid w:val="7F5E0B6F"/>
    <w:rsid w:val="7F6236F4"/>
    <w:rsid w:val="7F6C1FAA"/>
    <w:rsid w:val="7F9568A7"/>
    <w:rsid w:val="7F9D7876"/>
    <w:rsid w:val="7FA97786"/>
    <w:rsid w:val="7FB5133E"/>
    <w:rsid w:val="7FB808D6"/>
    <w:rsid w:val="7FC95C68"/>
    <w:rsid w:val="7FCB4ED7"/>
    <w:rsid w:val="7FCF6A7B"/>
    <w:rsid w:val="7FDA4716"/>
    <w:rsid w:val="7FDF72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qFormat="1" w:unhideWhenUsed="0" w:uiPriority="99" w:name="envelope address"/>
    <w:lsdException w:qFormat="1" w:unhideWhenUsed="0" w:uiPriority="99" w:name="envelope return"/>
    <w:lsdException w:unhideWhenUsed="0" w:uiPriority="0"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nhideWhenUsed="0" w:uiPriority="99" w:name="table of authorities"/>
    <w:lsdException w:unhideWhenUsed="0" w:uiPriority="0" w:semiHidden="0" w:name="macro"/>
    <w:lsdException w:qFormat="1" w:unhideWhenUsed="0" w:uiPriority="99" w:name="toa heading"/>
    <w:lsdException w:qFormat="1" w:unhideWhenUsed="0" w:uiPriority="99" w:semiHidden="0" w:name="List"/>
    <w:lsdException w:qFormat="1" w:unhideWhenUsed="0" w:uiPriority="99" w:name="List Bullet"/>
    <w:lsdException w:qFormat="1" w:unhideWhenUsed="0" w:uiPriority="99"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name="List Bullet 2"/>
    <w:lsdException w:qFormat="1" w:unhideWhenUsed="0" w:uiPriority="99" w:name="List Bullet 3"/>
    <w:lsdException w:qFormat="1" w:unhideWhenUsed="0" w:uiPriority="99" w:name="List Bullet 4"/>
    <w:lsdException w:unhideWhenUsed="0" w:uiPriority="99" w:name="List Bullet 5"/>
    <w:lsdException w:qFormat="1" w:unhideWhenUsed="0" w:uiPriority="99" w:name="List Number 2"/>
    <w:lsdException w:qFormat="1" w:unhideWhenUsed="0" w:uiPriority="99" w:name="List Number 3"/>
    <w:lsdException w:qFormat="1" w:unhideWhenUsed="0" w:uiPriority="99" w:name="List Number 4"/>
    <w:lsdException w:qFormat="1" w:unhideWhenUsed="0" w:uiPriority="99" w:name="List Number 5"/>
    <w:lsdException w:qFormat="1" w:unhideWhenUsed="0" w:uiPriority="10" w:semiHidden="0" w:name="Title"/>
    <w:lsdException w:qFormat="1" w:unhideWhenUsed="0" w:uiPriority="99" w:name="Closing"/>
    <w:lsdException w:qFormat="1" w:unhideWhenUsed="0" w:uiPriority="99" w:semiHidden="0"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name="List Continue 5"/>
    <w:lsdException w:qFormat="1" w:unhideWhenUsed="0" w:uiPriority="99" w:name="Message Header"/>
    <w:lsdException w:qFormat="1" w:unhideWhenUsed="0" w:uiPriority="11" w:semiHidden="0" w:name="Subtitle"/>
    <w:lsdException w:qFormat="1" w:unhideWhenUsed="0" w:uiPriority="99" w:name="Salutation"/>
    <w:lsdException w:qFormat="1" w:unhideWhenUsed="0" w:uiPriority="99" w:semiHidden="0" w:name="Date"/>
    <w:lsdException w:qFormat="1" w:unhideWhenUsed="0" w:uiPriority="99" w:semiHidden="0" w:name="Body Text First Indent"/>
    <w:lsdException w:qFormat="1" w:unhideWhenUsed="0" w:uiPriority="99" w:name="Body Text First Indent 2"/>
    <w:lsdException w:qFormat="1" w:unhideWhenUsed="0"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name="Block Text"/>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qFormat="1" w:unhideWhenUsed="0" w:uiPriority="99" w:name="E-mail Signature"/>
    <w:lsdException w:qFormat="1" w:unhideWhenUsed="0" w:uiPriority="99" w:semiHidden="0" w:name="Normal (Web)"/>
    <w:lsdException w:qFormat="1" w:unhideWhenUsed="0" w:uiPriority="99" w:name="HTML Acronym"/>
    <w:lsdException w:qFormat="1" w:unhideWhenUsed="0" w:uiPriority="99" w:name="HTML Address"/>
    <w:lsdException w:qFormat="1" w:unhideWhenUsed="0" w:uiPriority="99" w:name="HTML Cite"/>
    <w:lsdException w:qFormat="1" w:unhideWhenUsed="0" w:uiPriority="99" w:name="HTML Code"/>
    <w:lsdException w:qFormat="1" w:unhideWhenUsed="0" w:uiPriority="99" w:name="HTML Definition"/>
    <w:lsdException w:qFormat="1" w:unhideWhenUsed="0" w:uiPriority="99" w:name="HTML Keyboard"/>
    <w:lsdException w:qFormat="1" w:unhideWhenUsed="0" w:uiPriority="99" w:name="HTML Preformatted"/>
    <w:lsdException w:qFormat="1" w:unhideWhenUsed="0" w:uiPriority="99" w:name="HTML Sample"/>
    <w:lsdException w:qFormat="1" w:unhideWhenUsed="0" w:uiPriority="99" w:name="HTML Typewriter"/>
    <w:lsdException w:qFormat="1" w:unhideWhenUsed="0" w:uiPriority="99" w:name="HTML Variable"/>
    <w:lsdException w:qFormat="1" w:uiPriority="99" w:semiHidden="0" w:name="Normal Table"/>
    <w:lsdException w:qFormat="1" w:unhideWhenUsed="0" w:uiPriority="99" w:name="annotation subject"/>
    <w:lsdException w:qFormat="1" w:unhideWhenUsed="0" w:uiPriority="99" w:name="Table Simple 1"/>
    <w:lsdException w:qFormat="1" w:unhideWhenUsed="0" w:uiPriority="99" w:name="Table Simple 2"/>
    <w:lsdException w:qFormat="1" w:unhideWhenUsed="0" w:uiPriority="99" w:name="Table Simple 3"/>
    <w:lsdException w:qFormat="1" w:unhideWhenUsed="0" w:uiPriority="99" w:name="Table Classic 1"/>
    <w:lsdException w:qFormat="1" w:unhideWhenUsed="0" w:uiPriority="99" w:name="Table Classic 2"/>
    <w:lsdException w:qFormat="1" w:unhideWhenUsed="0" w:uiPriority="99" w:name="Table Classic 3"/>
    <w:lsdException w:qFormat="1" w:unhideWhenUsed="0" w:uiPriority="99" w:name="Table Classic 4"/>
    <w:lsdException w:qFormat="1" w:unhideWhenUsed="0" w:uiPriority="99" w:name="Table Colorful 1"/>
    <w:lsdException w:qFormat="1" w:unhideWhenUsed="0" w:uiPriority="99" w:name="Table Colorful 2"/>
    <w:lsdException w:qFormat="1" w:unhideWhenUsed="0" w:uiPriority="99" w:name="Table Colorful 3"/>
    <w:lsdException w:qFormat="1" w:unhideWhenUsed="0" w:uiPriority="99" w:name="Table Columns 1"/>
    <w:lsdException w:qFormat="1" w:unhideWhenUsed="0" w:uiPriority="99" w:name="Table Columns 2"/>
    <w:lsdException w:qFormat="1" w:unhideWhenUsed="0" w:uiPriority="99" w:name="Table Columns 3"/>
    <w:lsdException w:qFormat="1" w:unhideWhenUsed="0" w:uiPriority="99" w:name="Table Columns 4"/>
    <w:lsdException w:qFormat="1" w:unhideWhenUsed="0" w:uiPriority="99" w:name="Table Columns 5"/>
    <w:lsdException w:qFormat="1" w:unhideWhenUsed="0" w:uiPriority="99" w:name="Table Grid 1"/>
    <w:lsdException w:qFormat="1" w:unhideWhenUsed="0" w:uiPriority="99" w:name="Table Grid 2"/>
    <w:lsdException w:qFormat="1" w:unhideWhenUsed="0" w:uiPriority="99" w:name="Table Grid 3"/>
    <w:lsdException w:qFormat="1" w:unhideWhenUsed="0" w:uiPriority="99" w:name="Table Grid 4"/>
    <w:lsdException w:qFormat="1" w:unhideWhenUsed="0" w:uiPriority="99" w:name="Table Grid 5"/>
    <w:lsdException w:qFormat="1" w:unhideWhenUsed="0" w:uiPriority="99" w:name="Table Grid 6"/>
    <w:lsdException w:qFormat="1" w:unhideWhenUsed="0" w:uiPriority="99" w:name="Table Grid 7"/>
    <w:lsdException w:qFormat="1" w:unhideWhenUsed="0" w:uiPriority="99" w:name="Table Grid 8"/>
    <w:lsdException w:qFormat="1" w:unhideWhenUsed="0" w:uiPriority="99" w:name="Table List 1"/>
    <w:lsdException w:qFormat="1" w:unhideWhenUsed="0" w:uiPriority="99" w:name="Table List 2"/>
    <w:lsdException w:qFormat="1" w:unhideWhenUsed="0" w:uiPriority="99" w:name="Table List 3"/>
    <w:lsdException w:qFormat="1" w:unhideWhenUsed="0" w:uiPriority="99" w:name="Table List 4"/>
    <w:lsdException w:qFormat="1" w:unhideWhenUsed="0" w:uiPriority="99" w:name="Table List 5"/>
    <w:lsdException w:qFormat="1" w:unhideWhenUsed="0" w:uiPriority="99" w:name="Table List 6"/>
    <w:lsdException w:qFormat="1" w:unhideWhenUsed="0" w:uiPriority="99" w:name="Table List 7"/>
    <w:lsdException w:qFormat="1" w:unhideWhenUsed="0" w:uiPriority="99" w:name="Table List 8"/>
    <w:lsdException w:qFormat="1" w:unhideWhenUsed="0" w:uiPriority="99" w:name="Table 3D effects 1"/>
    <w:lsdException w:qFormat="1" w:unhideWhenUsed="0" w:uiPriority="99" w:name="Table 3D effects 2"/>
    <w:lsdException w:qFormat="1" w:unhideWhenUsed="0" w:uiPriority="99" w:name="Table 3D effects 3"/>
    <w:lsdException w:qFormat="1" w:unhideWhenUsed="0" w:uiPriority="99" w:name="Table Contemporary"/>
    <w:lsdException w:qFormat="1" w:unhideWhenUsed="0" w:uiPriority="99" w:name="Table Elegant"/>
    <w:lsdException w:qFormat="1" w:unhideWhenUsed="0" w:uiPriority="99" w:name="Table Professional"/>
    <w:lsdException w:qFormat="1" w:unhideWhenUsed="0" w:uiPriority="99" w:name="Table Subtle 1"/>
    <w:lsdException w:qFormat="1" w:unhideWhenUsed="0" w:uiPriority="99" w:name="Table Subtle 2"/>
    <w:lsdException w:qFormat="1" w:unhideWhenUsed="0" w:uiPriority="99" w:name="Table Web 1"/>
    <w:lsdException w:qFormat="1" w:unhideWhenUsed="0" w:uiPriority="99" w:name="Table Web 2"/>
    <w:lsdException w:qFormat="1" w:unhideWhenUsed="0" w:uiPriority="99" w:name="Table Web 3"/>
    <w:lsdException w:qFormat="1" w:unhideWhenUsed="0" w:uiPriority="99" w:semiHidden="0" w:name="Balloon Text"/>
    <w:lsdException w:qFormat="1" w:unhideWhenUsed="0" w:uiPriority="99" w:semiHidden="0" w:name="Table Grid"/>
    <w:lsdException w:qFormat="1" w:unhideWhenUsed="0"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6"/>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37"/>
    <w:qFormat/>
    <w:uiPriority w:val="99"/>
    <w:pPr>
      <w:keepNext/>
      <w:keepLines/>
      <w:spacing w:before="260" w:after="260" w:line="416" w:lineRule="auto"/>
      <w:outlineLvl w:val="1"/>
    </w:pPr>
    <w:rPr>
      <w:kern w:val="0"/>
      <w:sz w:val="20"/>
    </w:rPr>
  </w:style>
  <w:style w:type="paragraph" w:styleId="5">
    <w:name w:val="heading 3"/>
    <w:basedOn w:val="1"/>
    <w:next w:val="1"/>
    <w:link w:val="138"/>
    <w:qFormat/>
    <w:uiPriority w:val="99"/>
    <w:pPr>
      <w:keepNext/>
      <w:keepLines/>
      <w:spacing w:before="260" w:after="260" w:line="416" w:lineRule="auto"/>
      <w:outlineLvl w:val="2"/>
    </w:pPr>
    <w:rPr>
      <w:b/>
      <w:bCs/>
      <w:kern w:val="0"/>
      <w:sz w:val="32"/>
      <w:szCs w:val="32"/>
    </w:rPr>
  </w:style>
  <w:style w:type="paragraph" w:styleId="6">
    <w:name w:val="heading 4"/>
    <w:basedOn w:val="1"/>
    <w:next w:val="1"/>
    <w:link w:val="139"/>
    <w:qFormat/>
    <w:uiPriority w:val="99"/>
    <w:pPr>
      <w:keepNext/>
      <w:keepLines/>
      <w:spacing w:before="280" w:after="290" w:line="376" w:lineRule="auto"/>
      <w:outlineLvl w:val="3"/>
    </w:pPr>
    <w:rPr>
      <w:rFonts w:ascii="Arial" w:hAnsi="Arial" w:eastAsia="黑体"/>
      <w:b/>
      <w:bCs/>
      <w:kern w:val="0"/>
      <w:sz w:val="28"/>
      <w:szCs w:val="28"/>
    </w:rPr>
  </w:style>
  <w:style w:type="paragraph" w:styleId="7">
    <w:name w:val="heading 5"/>
    <w:basedOn w:val="1"/>
    <w:next w:val="1"/>
    <w:link w:val="140"/>
    <w:qFormat/>
    <w:uiPriority w:val="99"/>
    <w:pPr>
      <w:keepNext/>
      <w:keepLines/>
      <w:spacing w:before="280" w:after="290" w:line="376" w:lineRule="auto"/>
      <w:outlineLvl w:val="4"/>
    </w:pPr>
    <w:rPr>
      <w:b/>
      <w:bCs/>
      <w:kern w:val="0"/>
      <w:sz w:val="28"/>
      <w:szCs w:val="28"/>
    </w:rPr>
  </w:style>
  <w:style w:type="paragraph" w:styleId="8">
    <w:name w:val="heading 6"/>
    <w:basedOn w:val="1"/>
    <w:next w:val="1"/>
    <w:link w:val="141"/>
    <w:qFormat/>
    <w:uiPriority w:val="99"/>
    <w:pPr>
      <w:keepNext/>
      <w:keepLines/>
      <w:spacing w:before="240" w:after="64" w:line="320" w:lineRule="auto"/>
      <w:outlineLvl w:val="5"/>
    </w:pPr>
    <w:rPr>
      <w:rFonts w:ascii="Arial" w:hAnsi="Arial" w:eastAsia="黑体"/>
      <w:b/>
      <w:bCs/>
      <w:kern w:val="0"/>
      <w:sz w:val="20"/>
      <w:szCs w:val="20"/>
    </w:rPr>
  </w:style>
  <w:style w:type="paragraph" w:styleId="9">
    <w:name w:val="heading 7"/>
    <w:basedOn w:val="1"/>
    <w:next w:val="1"/>
    <w:link w:val="142"/>
    <w:qFormat/>
    <w:uiPriority w:val="9"/>
    <w:pPr>
      <w:keepNext/>
      <w:keepLines/>
      <w:spacing w:before="240" w:after="64" w:line="320" w:lineRule="auto"/>
      <w:jc w:val="left"/>
      <w:outlineLvl w:val="6"/>
    </w:pPr>
    <w:rPr>
      <w:b/>
      <w:bCs/>
      <w:kern w:val="0"/>
      <w:sz w:val="24"/>
    </w:rPr>
  </w:style>
  <w:style w:type="paragraph" w:styleId="10">
    <w:name w:val="heading 8"/>
    <w:basedOn w:val="1"/>
    <w:next w:val="1"/>
    <w:link w:val="143"/>
    <w:qFormat/>
    <w:uiPriority w:val="9"/>
    <w:pPr>
      <w:keepNext/>
      <w:keepLines/>
      <w:tabs>
        <w:tab w:val="left" w:pos="1440"/>
      </w:tabs>
      <w:adjustRightInd w:val="0"/>
      <w:spacing w:line="360" w:lineRule="atLeast"/>
      <w:ind w:left="1440" w:hanging="1440"/>
      <w:outlineLvl w:val="7"/>
    </w:pPr>
    <w:rPr>
      <w:rFonts w:ascii="Cambria" w:hAnsi="Cambria"/>
      <w:kern w:val="0"/>
      <w:sz w:val="24"/>
    </w:rPr>
  </w:style>
  <w:style w:type="paragraph" w:styleId="11">
    <w:name w:val="heading 9"/>
    <w:basedOn w:val="1"/>
    <w:next w:val="1"/>
    <w:link w:val="144"/>
    <w:qFormat/>
    <w:uiPriority w:val="9"/>
    <w:pPr>
      <w:keepNext/>
      <w:keepLines/>
      <w:tabs>
        <w:tab w:val="left" w:pos="1584"/>
      </w:tabs>
      <w:adjustRightInd w:val="0"/>
      <w:spacing w:line="360" w:lineRule="atLeast"/>
      <w:ind w:left="1584" w:hanging="1584"/>
      <w:outlineLvl w:val="8"/>
    </w:pPr>
    <w:rPr>
      <w:rFonts w:ascii="Cambria" w:hAnsi="Cambria"/>
      <w:kern w:val="0"/>
      <w:sz w:val="20"/>
      <w:szCs w:val="21"/>
    </w:rPr>
  </w:style>
  <w:style w:type="character" w:default="1" w:styleId="120">
    <w:name w:val="Default Paragraph Font"/>
    <w:semiHidden/>
    <w:qFormat/>
    <w:uiPriority w:val="99"/>
  </w:style>
  <w:style w:type="table" w:default="1" w:styleId="75">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ì." w:hAnsi="Times New Roman" w:eastAsia="..ì." w:cs="Times New Roman"/>
      <w:color w:val="000000"/>
      <w:sz w:val="24"/>
      <w:lang w:val="en-US" w:eastAsia="zh-CN" w:bidi="ar-SA"/>
    </w:rPr>
  </w:style>
  <w:style w:type="paragraph" w:styleId="12">
    <w:name w:val="List 3"/>
    <w:basedOn w:val="1"/>
    <w:qFormat/>
    <w:uiPriority w:val="99"/>
    <w:pPr>
      <w:ind w:left="100" w:leftChars="400" w:hanging="200" w:hangingChars="200"/>
    </w:pPr>
  </w:style>
  <w:style w:type="paragraph" w:styleId="13">
    <w:name w:val="toc 7"/>
    <w:basedOn w:val="1"/>
    <w:next w:val="1"/>
    <w:semiHidden/>
    <w:qFormat/>
    <w:uiPriority w:val="99"/>
    <w:pPr>
      <w:ind w:left="1260"/>
      <w:jc w:val="left"/>
    </w:pPr>
    <w:rPr>
      <w:sz w:val="18"/>
      <w:szCs w:val="18"/>
    </w:rPr>
  </w:style>
  <w:style w:type="paragraph" w:styleId="14">
    <w:name w:val="List Number 2"/>
    <w:basedOn w:val="1"/>
    <w:semiHidden/>
    <w:qFormat/>
    <w:uiPriority w:val="99"/>
    <w:pPr>
      <w:tabs>
        <w:tab w:val="left" w:pos="780"/>
      </w:tabs>
      <w:spacing w:after="200" w:line="276" w:lineRule="auto"/>
      <w:ind w:left="780" w:leftChars="200" w:hanging="360" w:hangingChars="200"/>
      <w:jc w:val="left"/>
    </w:pPr>
    <w:rPr>
      <w:rFonts w:ascii="Calibri" w:hAnsi="Calibri"/>
      <w:kern w:val="0"/>
      <w:sz w:val="22"/>
      <w:szCs w:val="22"/>
      <w:lang w:eastAsia="en-US"/>
    </w:rPr>
  </w:style>
  <w:style w:type="paragraph" w:styleId="15">
    <w:name w:val="table of authorities"/>
    <w:basedOn w:val="1"/>
    <w:next w:val="1"/>
    <w:semiHidden/>
    <w:qFormat/>
    <w:uiPriority w:val="99"/>
    <w:pPr>
      <w:spacing w:after="200" w:line="276" w:lineRule="auto"/>
      <w:ind w:left="420" w:leftChars="200"/>
      <w:jc w:val="left"/>
    </w:pPr>
    <w:rPr>
      <w:rFonts w:ascii="Calibri" w:hAnsi="Calibri"/>
      <w:kern w:val="0"/>
      <w:sz w:val="22"/>
      <w:szCs w:val="22"/>
      <w:lang w:eastAsia="en-US"/>
    </w:rPr>
  </w:style>
  <w:style w:type="paragraph" w:styleId="16">
    <w:name w:val="Note Heading"/>
    <w:basedOn w:val="1"/>
    <w:next w:val="1"/>
    <w:link w:val="145"/>
    <w:semiHidden/>
    <w:qFormat/>
    <w:uiPriority w:val="99"/>
    <w:pPr>
      <w:spacing w:after="200" w:line="276" w:lineRule="auto"/>
      <w:jc w:val="center"/>
    </w:pPr>
    <w:rPr>
      <w:kern w:val="0"/>
      <w:sz w:val="20"/>
    </w:rPr>
  </w:style>
  <w:style w:type="paragraph" w:styleId="17">
    <w:name w:val="List Bullet 4"/>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18">
    <w:name w:val="E-mail Signature"/>
    <w:basedOn w:val="1"/>
    <w:link w:val="146"/>
    <w:semiHidden/>
    <w:qFormat/>
    <w:uiPriority w:val="99"/>
    <w:pPr>
      <w:spacing w:after="200" w:line="276" w:lineRule="auto"/>
      <w:jc w:val="left"/>
    </w:pPr>
    <w:rPr>
      <w:kern w:val="0"/>
      <w:sz w:val="20"/>
    </w:rPr>
  </w:style>
  <w:style w:type="paragraph" w:styleId="19">
    <w:name w:val="List Number"/>
    <w:basedOn w:val="1"/>
    <w:semiHidden/>
    <w:qFormat/>
    <w:uiPriority w:val="99"/>
    <w:pPr>
      <w:tabs>
        <w:tab w:val="left" w:pos="360"/>
      </w:tabs>
      <w:spacing w:after="200" w:line="276" w:lineRule="auto"/>
      <w:ind w:left="360" w:hanging="360" w:hangingChars="200"/>
      <w:jc w:val="left"/>
    </w:pPr>
    <w:rPr>
      <w:rFonts w:ascii="Calibri" w:hAnsi="Calibri"/>
      <w:kern w:val="0"/>
      <w:sz w:val="22"/>
      <w:szCs w:val="22"/>
      <w:lang w:eastAsia="en-US"/>
    </w:rPr>
  </w:style>
  <w:style w:type="paragraph" w:styleId="20">
    <w:name w:val="Normal Indent"/>
    <w:basedOn w:val="1"/>
    <w:link w:val="147"/>
    <w:qFormat/>
    <w:uiPriority w:val="99"/>
    <w:pPr>
      <w:ind w:firstLine="420" w:firstLineChars="200"/>
    </w:pPr>
    <w:rPr>
      <w:kern w:val="0"/>
      <w:szCs w:val="20"/>
    </w:rPr>
  </w:style>
  <w:style w:type="paragraph" w:styleId="21">
    <w:name w:val="caption"/>
    <w:basedOn w:val="1"/>
    <w:next w:val="1"/>
    <w:qFormat/>
    <w:uiPriority w:val="99"/>
    <w:pPr>
      <w:spacing w:before="152" w:after="160"/>
    </w:pPr>
    <w:rPr>
      <w:rFonts w:ascii="Arial" w:hAnsi="Arial" w:eastAsia="黑体" w:cs="Arial"/>
      <w:sz w:val="20"/>
      <w:szCs w:val="20"/>
    </w:rPr>
  </w:style>
  <w:style w:type="paragraph" w:styleId="22">
    <w:name w:val="List Bullet"/>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23">
    <w:name w:val="envelope address"/>
    <w:basedOn w:val="1"/>
    <w:semiHidden/>
    <w:qFormat/>
    <w:uiPriority w:val="99"/>
    <w:pPr>
      <w:framePr w:w="7920" w:h="1980" w:hRule="exact" w:hSpace="180" w:wrap="around" w:vAnchor="margin" w:hAnchor="page" w:xAlign="center" w:yAlign="bottom"/>
      <w:snapToGrid w:val="0"/>
      <w:spacing w:after="200" w:line="276" w:lineRule="auto"/>
      <w:ind w:left="100" w:leftChars="1400"/>
      <w:jc w:val="left"/>
    </w:pPr>
    <w:rPr>
      <w:rFonts w:ascii="Arial" w:hAnsi="Arial" w:cs="Arial"/>
      <w:kern w:val="0"/>
      <w:sz w:val="24"/>
      <w:lang w:eastAsia="en-US"/>
    </w:rPr>
  </w:style>
  <w:style w:type="paragraph" w:styleId="24">
    <w:name w:val="Document Map"/>
    <w:basedOn w:val="1"/>
    <w:link w:val="148"/>
    <w:semiHidden/>
    <w:qFormat/>
    <w:uiPriority w:val="99"/>
    <w:pPr>
      <w:shd w:val="clear" w:color="auto" w:fill="000080"/>
    </w:pPr>
    <w:rPr>
      <w:kern w:val="0"/>
      <w:sz w:val="16"/>
      <w:szCs w:val="16"/>
    </w:rPr>
  </w:style>
  <w:style w:type="paragraph" w:styleId="25">
    <w:name w:val="toa heading"/>
    <w:basedOn w:val="1"/>
    <w:next w:val="1"/>
    <w:semiHidden/>
    <w:qFormat/>
    <w:uiPriority w:val="99"/>
    <w:pPr>
      <w:spacing w:before="120"/>
    </w:pPr>
    <w:rPr>
      <w:rFonts w:ascii="Arial" w:hAnsi="Arial"/>
      <w:sz w:val="24"/>
      <w:szCs w:val="20"/>
    </w:rPr>
  </w:style>
  <w:style w:type="paragraph" w:styleId="26">
    <w:name w:val="annotation text"/>
    <w:basedOn w:val="1"/>
    <w:link w:val="149"/>
    <w:qFormat/>
    <w:uiPriority w:val="99"/>
    <w:pPr>
      <w:spacing w:after="200" w:line="276" w:lineRule="auto"/>
      <w:jc w:val="left"/>
    </w:pPr>
    <w:rPr>
      <w:kern w:val="0"/>
      <w:sz w:val="20"/>
    </w:rPr>
  </w:style>
  <w:style w:type="paragraph" w:styleId="27">
    <w:name w:val="Salutation"/>
    <w:basedOn w:val="1"/>
    <w:next w:val="1"/>
    <w:link w:val="150"/>
    <w:semiHidden/>
    <w:qFormat/>
    <w:uiPriority w:val="99"/>
    <w:pPr>
      <w:spacing w:after="200" w:line="276" w:lineRule="auto"/>
      <w:jc w:val="left"/>
    </w:pPr>
    <w:rPr>
      <w:kern w:val="0"/>
      <w:sz w:val="20"/>
    </w:rPr>
  </w:style>
  <w:style w:type="paragraph" w:styleId="28">
    <w:name w:val="Body Text 3"/>
    <w:basedOn w:val="1"/>
    <w:link w:val="151"/>
    <w:qFormat/>
    <w:uiPriority w:val="99"/>
    <w:rPr>
      <w:kern w:val="0"/>
      <w:sz w:val="16"/>
      <w:szCs w:val="16"/>
    </w:rPr>
  </w:style>
  <w:style w:type="paragraph" w:styleId="29">
    <w:name w:val="Closing"/>
    <w:basedOn w:val="1"/>
    <w:link w:val="152"/>
    <w:semiHidden/>
    <w:qFormat/>
    <w:uiPriority w:val="99"/>
    <w:pPr>
      <w:spacing w:after="200" w:line="276" w:lineRule="auto"/>
      <w:ind w:left="100" w:leftChars="2100"/>
      <w:jc w:val="left"/>
    </w:pPr>
    <w:rPr>
      <w:kern w:val="0"/>
      <w:sz w:val="20"/>
    </w:rPr>
  </w:style>
  <w:style w:type="paragraph" w:styleId="30">
    <w:name w:val="List Bullet 3"/>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1">
    <w:name w:val="Body Text"/>
    <w:basedOn w:val="1"/>
    <w:link w:val="153"/>
    <w:qFormat/>
    <w:uiPriority w:val="99"/>
    <w:pPr>
      <w:spacing w:after="120"/>
    </w:pPr>
    <w:rPr>
      <w:kern w:val="0"/>
      <w:sz w:val="20"/>
    </w:rPr>
  </w:style>
  <w:style w:type="paragraph" w:styleId="32">
    <w:name w:val="Body Text Indent"/>
    <w:basedOn w:val="1"/>
    <w:link w:val="154"/>
    <w:qFormat/>
    <w:uiPriority w:val="99"/>
    <w:pPr>
      <w:spacing w:line="500" w:lineRule="exact"/>
      <w:ind w:left="1588" w:leftChars="832" w:firstLine="433" w:firstLineChars="196"/>
    </w:pPr>
    <w:rPr>
      <w:kern w:val="0"/>
      <w:sz w:val="20"/>
    </w:rPr>
  </w:style>
  <w:style w:type="paragraph" w:styleId="33">
    <w:name w:val="List Number 3"/>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4">
    <w:name w:val="List 2"/>
    <w:basedOn w:val="1"/>
    <w:qFormat/>
    <w:uiPriority w:val="99"/>
    <w:pPr>
      <w:ind w:left="100" w:leftChars="200" w:hanging="200" w:hangingChars="200"/>
    </w:pPr>
  </w:style>
  <w:style w:type="paragraph" w:styleId="35">
    <w:name w:val="List Continue"/>
    <w:basedOn w:val="1"/>
    <w:qFormat/>
    <w:uiPriority w:val="99"/>
    <w:pPr>
      <w:spacing w:after="120"/>
      <w:ind w:left="420" w:leftChars="200"/>
    </w:pPr>
  </w:style>
  <w:style w:type="paragraph" w:styleId="36">
    <w:name w:val="Block Text"/>
    <w:basedOn w:val="1"/>
    <w:semiHidden/>
    <w:qFormat/>
    <w:uiPriority w:val="99"/>
    <w:pPr>
      <w:spacing w:after="120" w:line="276" w:lineRule="auto"/>
      <w:ind w:left="1440" w:leftChars="700" w:right="1440" w:rightChars="700"/>
      <w:jc w:val="left"/>
    </w:pPr>
    <w:rPr>
      <w:rFonts w:ascii="Calibri" w:hAnsi="Calibri"/>
      <w:kern w:val="0"/>
      <w:sz w:val="22"/>
      <w:szCs w:val="22"/>
      <w:lang w:eastAsia="en-US"/>
    </w:rPr>
  </w:style>
  <w:style w:type="paragraph" w:styleId="37">
    <w:name w:val="List Bullet 2"/>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8">
    <w:name w:val="HTML Address"/>
    <w:basedOn w:val="1"/>
    <w:link w:val="155"/>
    <w:semiHidden/>
    <w:qFormat/>
    <w:uiPriority w:val="99"/>
    <w:pPr>
      <w:spacing w:after="200" w:line="276" w:lineRule="auto"/>
      <w:jc w:val="left"/>
    </w:pPr>
    <w:rPr>
      <w:i/>
      <w:iCs/>
      <w:kern w:val="0"/>
      <w:sz w:val="20"/>
    </w:rPr>
  </w:style>
  <w:style w:type="paragraph" w:styleId="39">
    <w:name w:val="toc 5"/>
    <w:basedOn w:val="1"/>
    <w:next w:val="1"/>
    <w:semiHidden/>
    <w:qFormat/>
    <w:uiPriority w:val="99"/>
    <w:pPr>
      <w:ind w:left="840"/>
      <w:jc w:val="left"/>
    </w:pPr>
    <w:rPr>
      <w:sz w:val="18"/>
      <w:szCs w:val="18"/>
    </w:rPr>
  </w:style>
  <w:style w:type="paragraph" w:styleId="40">
    <w:name w:val="toc 3"/>
    <w:basedOn w:val="1"/>
    <w:next w:val="1"/>
    <w:qFormat/>
    <w:uiPriority w:val="39"/>
    <w:pPr>
      <w:ind w:left="420"/>
      <w:jc w:val="left"/>
    </w:pPr>
    <w:rPr>
      <w:i/>
      <w:iCs/>
      <w:sz w:val="20"/>
      <w:szCs w:val="20"/>
    </w:rPr>
  </w:style>
  <w:style w:type="paragraph" w:styleId="41">
    <w:name w:val="Plain Text"/>
    <w:basedOn w:val="1"/>
    <w:link w:val="156"/>
    <w:qFormat/>
    <w:uiPriority w:val="99"/>
    <w:rPr>
      <w:rFonts w:ascii="宋体" w:hAnsi="Courier New"/>
      <w:kern w:val="0"/>
      <w:sz w:val="20"/>
      <w:szCs w:val="21"/>
    </w:rPr>
  </w:style>
  <w:style w:type="paragraph" w:styleId="42">
    <w:name w:val="List Bullet 5"/>
    <w:basedOn w:val="1"/>
    <w:semiHidden/>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43">
    <w:name w:val="List Number 4"/>
    <w:basedOn w:val="1"/>
    <w:semiHidden/>
    <w:qFormat/>
    <w:uiPriority w:val="99"/>
    <w:pPr>
      <w:numPr>
        <w:ilvl w:val="0"/>
        <w:numId w:val="1"/>
      </w:numPr>
      <w:spacing w:after="200" w:line="276" w:lineRule="auto"/>
      <w:jc w:val="left"/>
    </w:pPr>
    <w:rPr>
      <w:rFonts w:ascii="Calibri" w:hAnsi="Calibri"/>
      <w:kern w:val="0"/>
      <w:sz w:val="22"/>
      <w:szCs w:val="22"/>
      <w:lang w:eastAsia="en-US"/>
    </w:rPr>
  </w:style>
  <w:style w:type="paragraph" w:styleId="44">
    <w:name w:val="toc 8"/>
    <w:basedOn w:val="1"/>
    <w:next w:val="1"/>
    <w:semiHidden/>
    <w:qFormat/>
    <w:uiPriority w:val="99"/>
    <w:pPr>
      <w:ind w:left="1470"/>
      <w:jc w:val="left"/>
    </w:pPr>
    <w:rPr>
      <w:sz w:val="18"/>
      <w:szCs w:val="18"/>
    </w:rPr>
  </w:style>
  <w:style w:type="paragraph" w:styleId="45">
    <w:name w:val="Date"/>
    <w:basedOn w:val="1"/>
    <w:next w:val="1"/>
    <w:link w:val="157"/>
    <w:qFormat/>
    <w:uiPriority w:val="99"/>
    <w:pPr>
      <w:ind w:left="100" w:leftChars="2500"/>
    </w:pPr>
    <w:rPr>
      <w:kern w:val="0"/>
      <w:sz w:val="20"/>
    </w:rPr>
  </w:style>
  <w:style w:type="paragraph" w:styleId="46">
    <w:name w:val="Body Text Indent 2"/>
    <w:basedOn w:val="1"/>
    <w:qFormat/>
    <w:uiPriority w:val="99"/>
    <w:pPr>
      <w:spacing w:line="500" w:lineRule="exact"/>
      <w:ind w:firstLine="442" w:firstLineChars="200"/>
    </w:pPr>
    <w:rPr>
      <w:kern w:val="0"/>
      <w:sz w:val="20"/>
    </w:rPr>
  </w:style>
  <w:style w:type="paragraph" w:styleId="47">
    <w:name w:val="List Continue 5"/>
    <w:basedOn w:val="1"/>
    <w:semiHidden/>
    <w:qFormat/>
    <w:uiPriority w:val="99"/>
    <w:pPr>
      <w:spacing w:after="120" w:line="276" w:lineRule="auto"/>
      <w:ind w:left="2100" w:leftChars="1000"/>
      <w:jc w:val="left"/>
    </w:pPr>
    <w:rPr>
      <w:rFonts w:ascii="Calibri" w:hAnsi="Calibri"/>
      <w:kern w:val="0"/>
      <w:sz w:val="22"/>
      <w:szCs w:val="22"/>
      <w:lang w:eastAsia="en-US"/>
    </w:rPr>
  </w:style>
  <w:style w:type="paragraph" w:styleId="48">
    <w:name w:val="Balloon Text"/>
    <w:basedOn w:val="1"/>
    <w:link w:val="158"/>
    <w:qFormat/>
    <w:uiPriority w:val="99"/>
    <w:rPr>
      <w:kern w:val="0"/>
      <w:sz w:val="16"/>
      <w:szCs w:val="16"/>
    </w:rPr>
  </w:style>
  <w:style w:type="paragraph" w:styleId="49">
    <w:name w:val="footer"/>
    <w:basedOn w:val="1"/>
    <w:link w:val="159"/>
    <w:qFormat/>
    <w:uiPriority w:val="99"/>
    <w:pPr>
      <w:tabs>
        <w:tab w:val="center" w:pos="4153"/>
        <w:tab w:val="right" w:pos="8306"/>
      </w:tabs>
      <w:snapToGrid w:val="0"/>
      <w:jc w:val="left"/>
    </w:pPr>
    <w:rPr>
      <w:kern w:val="0"/>
      <w:sz w:val="18"/>
      <w:szCs w:val="18"/>
    </w:rPr>
  </w:style>
  <w:style w:type="paragraph" w:styleId="50">
    <w:name w:val="envelope return"/>
    <w:basedOn w:val="1"/>
    <w:semiHidden/>
    <w:qFormat/>
    <w:uiPriority w:val="99"/>
    <w:pPr>
      <w:snapToGrid w:val="0"/>
      <w:spacing w:after="200" w:line="276" w:lineRule="auto"/>
      <w:jc w:val="left"/>
    </w:pPr>
    <w:rPr>
      <w:rFonts w:ascii="Arial" w:hAnsi="Arial" w:cs="Arial"/>
      <w:kern w:val="0"/>
      <w:sz w:val="22"/>
      <w:szCs w:val="22"/>
      <w:lang w:eastAsia="en-US"/>
    </w:rPr>
  </w:style>
  <w:style w:type="paragraph" w:styleId="51">
    <w:name w:val="header"/>
    <w:basedOn w:val="1"/>
    <w:link w:val="160"/>
    <w:qFormat/>
    <w:uiPriority w:val="99"/>
    <w:pPr>
      <w:pBdr>
        <w:bottom w:val="single" w:color="auto" w:sz="6" w:space="1"/>
      </w:pBdr>
      <w:tabs>
        <w:tab w:val="center" w:pos="4153"/>
        <w:tab w:val="right" w:pos="8306"/>
      </w:tabs>
      <w:snapToGrid w:val="0"/>
      <w:jc w:val="center"/>
    </w:pPr>
    <w:rPr>
      <w:kern w:val="0"/>
      <w:sz w:val="18"/>
      <w:szCs w:val="18"/>
    </w:rPr>
  </w:style>
  <w:style w:type="paragraph" w:styleId="52">
    <w:name w:val="Signature"/>
    <w:basedOn w:val="1"/>
    <w:link w:val="161"/>
    <w:qFormat/>
    <w:uiPriority w:val="99"/>
    <w:pPr>
      <w:ind w:left="100" w:leftChars="2100"/>
    </w:pPr>
    <w:rPr>
      <w:kern w:val="0"/>
      <w:sz w:val="20"/>
    </w:rPr>
  </w:style>
  <w:style w:type="paragraph" w:styleId="53">
    <w:name w:val="toc 1"/>
    <w:basedOn w:val="1"/>
    <w:next w:val="1"/>
    <w:qFormat/>
    <w:uiPriority w:val="39"/>
    <w:pPr>
      <w:spacing w:before="120" w:after="120"/>
      <w:jc w:val="left"/>
    </w:pPr>
    <w:rPr>
      <w:b/>
      <w:bCs/>
      <w:caps/>
      <w:sz w:val="20"/>
      <w:szCs w:val="20"/>
    </w:rPr>
  </w:style>
  <w:style w:type="paragraph" w:styleId="54">
    <w:name w:val="List Continue 4"/>
    <w:basedOn w:val="1"/>
    <w:qFormat/>
    <w:uiPriority w:val="99"/>
    <w:pPr>
      <w:spacing w:after="120"/>
      <w:ind w:left="1680" w:leftChars="800"/>
    </w:pPr>
  </w:style>
  <w:style w:type="paragraph" w:styleId="55">
    <w:name w:val="toc 4"/>
    <w:basedOn w:val="1"/>
    <w:next w:val="1"/>
    <w:semiHidden/>
    <w:qFormat/>
    <w:uiPriority w:val="99"/>
    <w:pPr>
      <w:ind w:left="630"/>
      <w:jc w:val="left"/>
    </w:pPr>
    <w:rPr>
      <w:sz w:val="18"/>
      <w:szCs w:val="18"/>
    </w:rPr>
  </w:style>
  <w:style w:type="paragraph" w:styleId="56">
    <w:name w:val="Subtitle"/>
    <w:basedOn w:val="1"/>
    <w:link w:val="162"/>
    <w:qFormat/>
    <w:uiPriority w:val="11"/>
    <w:pPr>
      <w:spacing w:before="240" w:after="60" w:line="312" w:lineRule="auto"/>
      <w:jc w:val="center"/>
      <w:outlineLvl w:val="1"/>
    </w:pPr>
    <w:rPr>
      <w:rFonts w:ascii="Cambria" w:hAnsi="Cambria"/>
      <w:b/>
      <w:bCs/>
      <w:kern w:val="28"/>
      <w:sz w:val="32"/>
      <w:szCs w:val="32"/>
    </w:rPr>
  </w:style>
  <w:style w:type="paragraph" w:styleId="57">
    <w:name w:val="List Number 5"/>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58">
    <w:name w:val="List"/>
    <w:basedOn w:val="1"/>
    <w:qFormat/>
    <w:uiPriority w:val="99"/>
    <w:pPr>
      <w:ind w:left="200" w:hanging="200" w:hangingChars="200"/>
    </w:pPr>
  </w:style>
  <w:style w:type="paragraph" w:styleId="59">
    <w:name w:val="toc 6"/>
    <w:basedOn w:val="1"/>
    <w:next w:val="1"/>
    <w:semiHidden/>
    <w:qFormat/>
    <w:uiPriority w:val="99"/>
    <w:pPr>
      <w:ind w:left="1050"/>
      <w:jc w:val="left"/>
    </w:pPr>
    <w:rPr>
      <w:sz w:val="18"/>
      <w:szCs w:val="18"/>
    </w:rPr>
  </w:style>
  <w:style w:type="paragraph" w:styleId="60">
    <w:name w:val="List 5"/>
    <w:basedOn w:val="1"/>
    <w:qFormat/>
    <w:uiPriority w:val="99"/>
    <w:pPr>
      <w:ind w:left="100" w:leftChars="800" w:hanging="200" w:hangingChars="200"/>
    </w:pPr>
  </w:style>
  <w:style w:type="paragraph" w:styleId="61">
    <w:name w:val="Body Text Indent 3"/>
    <w:basedOn w:val="1"/>
    <w:link w:val="163"/>
    <w:qFormat/>
    <w:uiPriority w:val="99"/>
    <w:pPr>
      <w:tabs>
        <w:tab w:val="left" w:pos="1134"/>
        <w:tab w:val="left" w:pos="5481"/>
        <w:tab w:val="left" w:pos="5859"/>
      </w:tabs>
      <w:spacing w:line="500" w:lineRule="exact"/>
      <w:ind w:firstLine="8275" w:firstLineChars="1200"/>
    </w:pPr>
    <w:rPr>
      <w:kern w:val="0"/>
      <w:sz w:val="16"/>
      <w:szCs w:val="16"/>
    </w:rPr>
  </w:style>
  <w:style w:type="paragraph" w:styleId="62">
    <w:name w:val="toc 2"/>
    <w:basedOn w:val="1"/>
    <w:next w:val="1"/>
    <w:qFormat/>
    <w:uiPriority w:val="39"/>
    <w:pPr>
      <w:tabs>
        <w:tab w:val="right" w:leader="dot" w:pos="8597"/>
      </w:tabs>
      <w:spacing w:line="360" w:lineRule="auto"/>
      <w:ind w:left="210"/>
      <w:jc w:val="left"/>
    </w:pPr>
    <w:rPr>
      <w:smallCaps/>
      <w:sz w:val="20"/>
      <w:szCs w:val="20"/>
    </w:rPr>
  </w:style>
  <w:style w:type="paragraph" w:styleId="63">
    <w:name w:val="toc 9"/>
    <w:basedOn w:val="1"/>
    <w:next w:val="1"/>
    <w:semiHidden/>
    <w:qFormat/>
    <w:uiPriority w:val="99"/>
    <w:pPr>
      <w:ind w:left="1680"/>
      <w:jc w:val="left"/>
    </w:pPr>
    <w:rPr>
      <w:sz w:val="18"/>
      <w:szCs w:val="18"/>
    </w:rPr>
  </w:style>
  <w:style w:type="paragraph" w:styleId="64">
    <w:name w:val="Body Text 2"/>
    <w:basedOn w:val="1"/>
    <w:link w:val="164"/>
    <w:qFormat/>
    <w:uiPriority w:val="99"/>
    <w:rPr>
      <w:kern w:val="0"/>
      <w:sz w:val="20"/>
    </w:rPr>
  </w:style>
  <w:style w:type="paragraph" w:styleId="65">
    <w:name w:val="List 4"/>
    <w:basedOn w:val="1"/>
    <w:qFormat/>
    <w:uiPriority w:val="99"/>
    <w:pPr>
      <w:ind w:left="100" w:leftChars="600" w:hanging="200" w:hangingChars="200"/>
    </w:pPr>
  </w:style>
  <w:style w:type="paragraph" w:styleId="66">
    <w:name w:val="List Continue 2"/>
    <w:basedOn w:val="1"/>
    <w:qFormat/>
    <w:uiPriority w:val="99"/>
    <w:pPr>
      <w:spacing w:after="120"/>
      <w:ind w:left="840" w:leftChars="400"/>
    </w:pPr>
  </w:style>
  <w:style w:type="paragraph" w:styleId="67">
    <w:name w:val="Message Header"/>
    <w:basedOn w:val="1"/>
    <w:link w:val="165"/>
    <w:semiHidden/>
    <w:qFormat/>
    <w:uiPriority w:val="99"/>
    <w:pPr>
      <w:pBdr>
        <w:top w:val="single" w:color="auto" w:sz="6" w:space="1"/>
        <w:left w:val="single" w:color="auto" w:sz="6" w:space="1"/>
        <w:bottom w:val="single" w:color="auto" w:sz="6" w:space="1"/>
        <w:right w:val="single" w:color="auto" w:sz="6" w:space="1"/>
      </w:pBdr>
      <w:shd w:val="pct20" w:color="auto" w:fill="auto"/>
      <w:spacing w:after="200" w:line="276" w:lineRule="auto"/>
      <w:ind w:left="1080" w:leftChars="500" w:hanging="1080" w:hangingChars="500"/>
      <w:jc w:val="left"/>
    </w:pPr>
    <w:rPr>
      <w:rFonts w:ascii="Cambria" w:hAnsi="Cambria"/>
      <w:kern w:val="0"/>
      <w:sz w:val="24"/>
    </w:rPr>
  </w:style>
  <w:style w:type="paragraph" w:styleId="68">
    <w:name w:val="HTML Preformatted"/>
    <w:basedOn w:val="1"/>
    <w:link w:val="166"/>
    <w:semiHidden/>
    <w:qFormat/>
    <w:uiPriority w:val="99"/>
    <w:pPr>
      <w:spacing w:after="200" w:line="276" w:lineRule="auto"/>
      <w:jc w:val="left"/>
    </w:pPr>
    <w:rPr>
      <w:rFonts w:ascii="Courier New" w:hAnsi="Courier New"/>
      <w:kern w:val="0"/>
      <w:sz w:val="20"/>
      <w:szCs w:val="20"/>
    </w:rPr>
  </w:style>
  <w:style w:type="paragraph" w:styleId="69">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70">
    <w:name w:val="List Continue 3"/>
    <w:basedOn w:val="1"/>
    <w:qFormat/>
    <w:uiPriority w:val="99"/>
    <w:pPr>
      <w:spacing w:after="120"/>
      <w:ind w:left="1260" w:leftChars="600"/>
    </w:pPr>
  </w:style>
  <w:style w:type="paragraph" w:styleId="71">
    <w:name w:val="Title"/>
    <w:basedOn w:val="1"/>
    <w:link w:val="167"/>
    <w:qFormat/>
    <w:uiPriority w:val="10"/>
    <w:pPr>
      <w:spacing w:before="240" w:after="60" w:line="276" w:lineRule="auto"/>
      <w:jc w:val="center"/>
      <w:outlineLvl w:val="0"/>
    </w:pPr>
    <w:rPr>
      <w:rFonts w:ascii="Cambria" w:hAnsi="Cambria"/>
      <w:b/>
      <w:bCs/>
      <w:kern w:val="0"/>
      <w:sz w:val="32"/>
      <w:szCs w:val="32"/>
    </w:rPr>
  </w:style>
  <w:style w:type="paragraph" w:styleId="72">
    <w:name w:val="annotation subject"/>
    <w:basedOn w:val="26"/>
    <w:next w:val="26"/>
    <w:link w:val="168"/>
    <w:semiHidden/>
    <w:qFormat/>
    <w:uiPriority w:val="99"/>
    <w:pPr>
      <w:spacing w:after="0" w:line="240" w:lineRule="auto"/>
    </w:pPr>
    <w:rPr>
      <w:b/>
      <w:bCs/>
      <w:sz w:val="22"/>
      <w:lang w:val="en-US" w:eastAsia="en-US"/>
    </w:rPr>
  </w:style>
  <w:style w:type="paragraph" w:styleId="73">
    <w:name w:val="Body Text First Indent"/>
    <w:basedOn w:val="31"/>
    <w:link w:val="169"/>
    <w:qFormat/>
    <w:uiPriority w:val="99"/>
    <w:pPr>
      <w:spacing w:line="400" w:lineRule="exact"/>
      <w:ind w:firstLine="200" w:firstLineChars="200"/>
    </w:pPr>
    <w:rPr>
      <w:sz w:val="21"/>
    </w:rPr>
  </w:style>
  <w:style w:type="paragraph" w:styleId="74">
    <w:name w:val="Body Text First Indent 2"/>
    <w:basedOn w:val="32"/>
    <w:link w:val="170"/>
    <w:semiHidden/>
    <w:qFormat/>
    <w:uiPriority w:val="99"/>
    <w:pPr>
      <w:spacing w:after="120" w:line="276" w:lineRule="auto"/>
      <w:ind w:left="420" w:leftChars="200" w:firstLine="420" w:firstLineChars="200"/>
      <w:jc w:val="left"/>
    </w:pPr>
    <w:rPr>
      <w:rFonts w:ascii="Calibri" w:hAnsi="Calibri"/>
      <w:kern w:val="0"/>
      <w:sz w:val="22"/>
      <w:szCs w:val="22"/>
      <w:lang w:eastAsia="en-US"/>
    </w:rPr>
  </w:style>
  <w:style w:type="table" w:styleId="76">
    <w:name w:val="Table Grid"/>
    <w:basedOn w:val="75"/>
    <w:qFormat/>
    <w:uiPriority w:val="99"/>
    <w:pPr>
      <w:widowControl w:val="0"/>
      <w:spacing w:after="200" w:line="276" w:lineRule="auto"/>
    </w:pPr>
    <w:rPr>
      <w:rFonts w:ascii="Calibri" w:hAnsi="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77">
    <w:name w:val="Table Theme"/>
    <w:basedOn w:val="75"/>
    <w:semiHidden/>
    <w:qFormat/>
    <w:uiPriority w:val="99"/>
    <w:pPr>
      <w:widowControl w:val="0"/>
      <w:spacing w:after="200" w:line="276" w:lineRule="auto"/>
    </w:pPr>
    <w:rPr>
      <w:rFonts w:ascii="Calibri" w:hAnsi="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78">
    <w:name w:val="Table Colorful 1"/>
    <w:basedOn w:val="75"/>
    <w:semiHidden/>
    <w:qFormat/>
    <w:uiPriority w:val="99"/>
    <w:pPr>
      <w:widowControl w:val="0"/>
      <w:spacing w:after="200" w:line="276" w:lineRule="auto"/>
    </w:pPr>
    <w:rPr>
      <w:rFonts w:ascii="Calibri" w:hAnsi="Calibri"/>
      <w:color w:val="FFFFFF"/>
      <w:kern w:val="0"/>
      <w:sz w:val="20"/>
      <w:szCs w:val="20"/>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rFonts w:cs="Times New Roman"/>
        <w:b/>
        <w:bCs/>
        <w:i/>
        <w:iCs/>
      </w:rPr>
      <w:tblPr/>
      <w:tcPr>
        <w:tcBorders>
          <w:top w:val="nil"/>
          <w:left w:val="nil"/>
          <w:bottom w:val="nil"/>
          <w:right w:val="nil"/>
          <w:insideH w:val="nil"/>
          <w:insideV w:val="nil"/>
          <w:tl2br w:val="nil"/>
          <w:tr2bl w:val="nil"/>
        </w:tcBorders>
        <w:shd w:val="solid" w:color="000000" w:fill="FFFFFF"/>
      </w:tcPr>
    </w:tblStylePr>
    <w:tblStylePr w:type="firstCol">
      <w:rPr>
        <w:rFonts w:cs="Times New Roman"/>
        <w:b/>
        <w:bCs/>
        <w:i/>
        <w:iCs/>
      </w:rPr>
      <w:tblPr/>
      <w:tcPr>
        <w:tcBorders>
          <w:top w:val="nil"/>
          <w:left w:val="nil"/>
          <w:bottom w:val="nil"/>
          <w:right w:val="nil"/>
          <w:insideH w:val="nil"/>
          <w:insideV w:val="nil"/>
          <w:tl2br w:val="nil"/>
          <w:tr2bl w:val="nil"/>
        </w:tcBorders>
        <w:shd w:val="solid" w:color="000080" w:fill="FFFFFF"/>
      </w:tcPr>
    </w:tblStylePr>
    <w:tblStylePr w:type="nwCell">
      <w:rPr>
        <w:rFonts w:cs="Times New Roman"/>
      </w:rPr>
      <w:tblPr/>
      <w:tcPr>
        <w:tcBorders>
          <w:top w:val="nil"/>
          <w:left w:val="nil"/>
          <w:bottom w:val="nil"/>
          <w:right w:val="nil"/>
          <w:insideH w:val="nil"/>
          <w:insideV w:val="nil"/>
          <w:tl2br w:val="nil"/>
          <w:tr2bl w:val="nil"/>
        </w:tcBorders>
        <w:shd w:val="solid" w:color="00000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79">
    <w:name w:val="Table Colorful 2"/>
    <w:basedOn w:val="75"/>
    <w:semiHidden/>
    <w:qFormat/>
    <w:uiPriority w:val="99"/>
    <w:pPr>
      <w:widowControl w:val="0"/>
      <w:spacing w:after="200" w:line="276" w:lineRule="auto"/>
    </w:pPr>
    <w:rPr>
      <w:rFonts w:ascii="Calibri" w:hAnsi="Calibri"/>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tcBorders>
          <w:top w:val="nil"/>
          <w:left w:val="nil"/>
          <w:bottom w:val="single" w:color="000000" w:sz="12" w:space="0"/>
          <w:right w:val="nil"/>
          <w:insideH w:val="nil"/>
          <w:insideV w:val="nil"/>
          <w:tl2br w:val="nil"/>
          <w:tr2bl w:val="nil"/>
        </w:tcBorders>
        <w:shd w:val="solid" w:color="800000" w:fill="FFFFFF"/>
      </w:tcPr>
    </w:tblStylePr>
    <w:tblStylePr w:type="firstCol">
      <w:rPr>
        <w:rFonts w:cs="Times New Roman"/>
        <w:b/>
        <w:bCs/>
        <w:i/>
        <w:iCs/>
      </w:rPr>
      <w:tblPr/>
      <w:tcPr>
        <w:tcBorders>
          <w:top w:val="nil"/>
          <w:left w:val="nil"/>
          <w:bottom w:val="nil"/>
          <w:right w:val="nil"/>
          <w:insideH w:val="nil"/>
          <w:insideV w:val="nil"/>
          <w:tl2br w:val="nil"/>
          <w:tr2bl w:val="nil"/>
        </w:tcBorders>
      </w:tcPr>
    </w:tblStylePr>
    <w:tblStylePr w:type="lastCol">
      <w:rPr>
        <w:rFonts w:cs="Times New Roman"/>
      </w:rPr>
      <w:tblPr/>
      <w:tcPr>
        <w:tcBorders>
          <w:top w:val="nil"/>
          <w:left w:val="nil"/>
          <w:bottom w:val="nil"/>
          <w:right w:val="nil"/>
          <w:insideH w:val="nil"/>
          <w:insideV w:val="nil"/>
          <w:tl2br w:val="nil"/>
          <w:tr2bl w:val="nil"/>
        </w:tcBorders>
        <w:shd w:val="solid" w:color="C0C0C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80">
    <w:name w:val="Table Colorful 3"/>
    <w:basedOn w:val="75"/>
    <w:semiHidden/>
    <w:qFormat/>
    <w:uiPriority w:val="99"/>
    <w:pPr>
      <w:widowControl w:val="0"/>
      <w:spacing w:after="200" w:line="276" w:lineRule="auto"/>
    </w:pPr>
    <w:rPr>
      <w:rFonts w:ascii="Calibri" w:hAnsi="Calibri"/>
      <w:kern w:val="0"/>
      <w:sz w:val="20"/>
      <w:szCs w:val="20"/>
    </w:r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rPr>
        <w:rFonts w:cs="Times New Roman"/>
      </w:rPr>
      <w:tblPr/>
      <w:tcPr>
        <w:tcBorders>
          <w:top w:val="nil"/>
          <w:left w:val="nil"/>
          <w:bottom w:val="single" w:color="000000" w:sz="6" w:space="0"/>
          <w:right w:val="nil"/>
          <w:insideH w:val="nil"/>
          <w:insideV w:val="nil"/>
          <w:tl2br w:val="nil"/>
          <w:tr2bl w:val="nil"/>
        </w:tcBorders>
        <w:shd w:val="solid" w:color="008080" w:fill="FFFFFF"/>
      </w:tcPr>
    </w:tblStylePr>
    <w:tblStylePr w:type="firstCol">
      <w:rPr>
        <w:rFonts w:cs="Times New Roman"/>
      </w:rPr>
      <w:tblPr/>
      <w:tcPr>
        <w:tcBorders>
          <w:top w:val="nil"/>
          <w:left w:val="single" w:color="000000" w:sz="36" w:space="0"/>
          <w:bottom w:val="nil"/>
          <w:right w:val="single" w:color="000000" w:sz="6" w:space="0"/>
          <w:insideH w:val="nil"/>
          <w:insideV w:val="nil"/>
          <w:tl2br w:val="nil"/>
          <w:tr2bl w:val="nil"/>
        </w:tcBorders>
        <w:shd w:val="solid" w:color="008080" w:fill="FFFFFF"/>
      </w:tcPr>
    </w:tblStylePr>
    <w:tblStylePr w:type="nwCell">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1">
    <w:name w:val="Table Elegant"/>
    <w:basedOn w:val="75"/>
    <w:semiHidden/>
    <w:qFormat/>
    <w:uiPriority w:val="99"/>
    <w:pPr>
      <w:widowControl w:val="0"/>
      <w:spacing w:after="200" w:line="276" w:lineRule="auto"/>
    </w:pPr>
    <w:rPr>
      <w:rFonts w:ascii="Calibri" w:hAnsi="Calibri"/>
      <w:kern w:val="0"/>
      <w:sz w:val="20"/>
      <w:szCs w:val="20"/>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table" w:styleId="82">
    <w:name w:val="Table Classic 1"/>
    <w:basedOn w:val="75"/>
    <w:semiHidden/>
    <w:qFormat/>
    <w:uiPriority w:val="99"/>
    <w:pPr>
      <w:widowControl w:val="0"/>
      <w:spacing w:after="200" w:line="276" w:lineRule="auto"/>
    </w:pPr>
    <w:rPr>
      <w:rFonts w:ascii="Calibri" w:hAnsi="Calibri"/>
      <w:kern w:val="0"/>
      <w:sz w:val="20"/>
      <w:szCs w:val="20"/>
    </w:rPr>
    <w:tblPr>
      <w:tblBorders>
        <w:top w:val="single" w:color="000000" w:sz="12" w:space="0"/>
        <w:bottom w:val="single" w:color="000000" w:sz="12" w:space="0"/>
      </w:tblBorders>
      <w:tblCellMar>
        <w:top w:w="0" w:type="dxa"/>
        <w:left w:w="108" w:type="dxa"/>
        <w:bottom w:w="0" w:type="dxa"/>
        <w:right w:w="108" w:type="dxa"/>
      </w:tblCellMar>
    </w:tblPr>
    <w:tblStylePr w:type="firstRow">
      <w:rPr>
        <w:rFonts w:cs="Times New Roman"/>
        <w:i/>
        <w:iCs/>
      </w:rPr>
      <w:tblPr/>
      <w:tcPr>
        <w:tcBorders>
          <w:top w:val="nil"/>
          <w:left w:val="nil"/>
          <w:bottom w:val="single" w:color="000000" w:sz="6" w:space="0"/>
          <w:right w:val="nil"/>
          <w:insideH w:val="nil"/>
          <w:insideV w:val="nil"/>
          <w:tl2br w:val="nil"/>
          <w:tr2bl w:val="nil"/>
        </w:tcBorders>
      </w:tcPr>
    </w:tblStylePr>
    <w:tblStylePr w:type="lastRow">
      <w:rPr>
        <w:rFonts w:cs="Times New Roman"/>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000000" w:sz="6" w:space="0"/>
          <w:insideH w:val="nil"/>
          <w:insideV w:val="nil"/>
          <w:tl2br w:val="nil"/>
          <w:tr2bl w:val="nil"/>
        </w:tcBorders>
      </w:tcPr>
    </w:tblStylePr>
    <w:tblStylePr w:type="neCell">
      <w:rPr>
        <w:rFonts w:cs="Times New Roman"/>
        <w:b/>
        <w:bCs/>
        <w:i w:val="0"/>
        <w:iCs w:val="0"/>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3">
    <w:name w:val="Table Classic 2"/>
    <w:basedOn w:val="75"/>
    <w:semiHidden/>
    <w:qFormat/>
    <w:uiPriority w:val="99"/>
    <w:pPr>
      <w:widowControl w:val="0"/>
      <w:spacing w:after="200" w:line="276" w:lineRule="auto"/>
    </w:pPr>
    <w:rPr>
      <w:rFonts w:ascii="Calibri" w:hAnsi="Calibri"/>
      <w:kern w:val="0"/>
      <w:sz w:val="20"/>
      <w:szCs w:val="20"/>
    </w:rPr>
    <w:tblPr>
      <w:tblBorders>
        <w:top w:val="single" w:color="000000" w:sz="12" w:space="0"/>
        <w:bottom w:val="single" w:color="000000" w:sz="12" w:space="0"/>
      </w:tblBorders>
      <w:tblCellMar>
        <w:top w:w="0" w:type="dxa"/>
        <w:left w:w="108" w:type="dxa"/>
        <w:bottom w:w="0" w:type="dxa"/>
        <w:right w:w="108" w:type="dxa"/>
      </w:tblCellMar>
    </w:tblPr>
    <w:tblStylePr w:type="firstRow">
      <w:rPr>
        <w:rFonts w:cs="Times New Roman"/>
        <w:color w:val="FFFFFF"/>
      </w:rPr>
      <w:tblPr/>
      <w:tcPr>
        <w:tcBorders>
          <w:top w:val="nil"/>
          <w:left w:val="nil"/>
          <w:bottom w:val="single" w:color="000000" w:sz="6" w:space="0"/>
          <w:right w:val="nil"/>
          <w:insideH w:val="nil"/>
          <w:insideV w:val="nil"/>
          <w:tl2br w:val="nil"/>
          <w:tr2bl w:val="nil"/>
        </w:tcBorders>
        <w:shd w:val="solid" w:color="800080" w:fill="FFFFFF"/>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shd w:val="solid" w:color="C0C0C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shd w:val="solid" w:color="800080" w:fill="FFFFFF"/>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84">
    <w:name w:val="Table Classic 3"/>
    <w:basedOn w:val="75"/>
    <w:semiHidden/>
    <w:qFormat/>
    <w:uiPriority w:val="99"/>
    <w:pPr>
      <w:widowControl w:val="0"/>
      <w:spacing w:after="200" w:line="276" w:lineRule="auto"/>
    </w:pPr>
    <w:rPr>
      <w:rFonts w:ascii="Calibri" w:hAnsi="Calibri"/>
      <w:color w:val="000080"/>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rFonts w:cs="Times New Roman"/>
        <w:b/>
        <w:bCs/>
        <w:i/>
        <w:iCs/>
        <w:color w:val="FFFFFF"/>
      </w:rPr>
      <w:tblPr/>
      <w:tcPr>
        <w:tcBorders>
          <w:top w:val="nil"/>
          <w:left w:val="nil"/>
          <w:bottom w:val="single" w:color="000000" w:sz="6" w:space="0"/>
          <w:right w:val="nil"/>
          <w:insideH w:val="nil"/>
          <w:insideV w:val="nil"/>
          <w:tl2br w:val="nil"/>
          <w:tr2bl w:val="nil"/>
        </w:tcBorders>
        <w:shd w:val="solid" w:color="000080" w:fill="FFFFFF"/>
      </w:tcPr>
    </w:tblStylePr>
    <w:tblStylePr w:type="lastRow">
      <w:rPr>
        <w:rFonts w:cs="Times New Roman"/>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rFonts w:cs="Times New Roman"/>
        <w:b/>
        <w:bCs/>
        <w:color w:val="000000"/>
      </w:rPr>
      <w:tblPr/>
      <w:tcPr>
        <w:tcBorders>
          <w:top w:val="nil"/>
          <w:left w:val="nil"/>
          <w:bottom w:val="nil"/>
          <w:right w:val="nil"/>
          <w:insideH w:val="nil"/>
          <w:insideV w:val="nil"/>
          <w:tl2br w:val="nil"/>
          <w:tr2bl w:val="nil"/>
        </w:tcBorders>
      </w:tcPr>
    </w:tblStylePr>
  </w:style>
  <w:style w:type="table" w:styleId="85">
    <w:name w:val="Table Classic 4"/>
    <w:basedOn w:val="75"/>
    <w:semiHidden/>
    <w:qFormat/>
    <w:uiPriority w:val="99"/>
    <w:pPr>
      <w:widowControl w:val="0"/>
      <w:spacing w:after="200" w:line="276" w:lineRule="auto"/>
    </w:pPr>
    <w:rPr>
      <w:rFonts w:ascii="Calibri" w:hAnsi="Calibri"/>
      <w:kern w:val="0"/>
      <w:sz w:val="20"/>
      <w:szCs w:val="20"/>
    </w:r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blStylePr w:type="firstRow">
      <w:rPr>
        <w:rFonts w:cs="Times New Roman"/>
        <w:b/>
        <w:bCs/>
        <w:i/>
        <w:iCs/>
        <w:color w:val="FFFFFF"/>
      </w:rPr>
      <w:tblPr/>
      <w:tcPr>
        <w:tcBorders>
          <w:top w:val="nil"/>
          <w:left w:val="nil"/>
          <w:bottom w:val="single" w:color="000000" w:sz="6" w:space="0"/>
          <w:right w:val="nil"/>
          <w:insideH w:val="nil"/>
          <w:insideV w:val="nil"/>
          <w:tl2br w:val="nil"/>
          <w:tr2bl w:val="nil"/>
        </w:tcBorders>
        <w:shd w:val="pct50" w:color="000080" w:fill="FFFFFF"/>
      </w:tcPr>
    </w:tblStylePr>
    <w:tblStylePr w:type="lastRow">
      <w:rPr>
        <w:rFonts w:cs="Times New Roman"/>
        <w:color w:val="000080"/>
      </w:rPr>
      <w:tblPr/>
      <w:tcPr>
        <w:tcBorders>
          <w:top w:val="nil"/>
          <w:left w:val="nil"/>
          <w:bottom w:val="single" w:color="000000" w:sz="6" w:space="0"/>
          <w:right w:val="nil"/>
          <w:insideH w:val="nil"/>
          <w:insideV w:val="nil"/>
          <w:tl2br w:val="nil"/>
          <w:tr2bl w:val="nil"/>
        </w:tcBorders>
        <w:shd w:val="pct50" w:color="000000" w:fill="FFFFFF"/>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86">
    <w:name w:val="Table Simple 1"/>
    <w:basedOn w:val="75"/>
    <w:semiHidden/>
    <w:qFormat/>
    <w:uiPriority w:val="99"/>
    <w:pPr>
      <w:widowControl w:val="0"/>
      <w:spacing w:after="200" w:line="276" w:lineRule="auto"/>
    </w:pPr>
    <w:rPr>
      <w:rFonts w:ascii="Calibri" w:hAnsi="Calibri"/>
      <w:kern w:val="0"/>
      <w:sz w:val="20"/>
      <w:szCs w:val="20"/>
    </w:rPr>
    <w:tblPr>
      <w:tblBorders>
        <w:top w:val="single" w:color="008000" w:sz="12" w:space="0"/>
        <w:bottom w:val="single" w:color="008000" w:sz="12" w:space="0"/>
      </w:tblBorders>
      <w:tblCellMar>
        <w:top w:w="0" w:type="dxa"/>
        <w:left w:w="108" w:type="dxa"/>
        <w:bottom w:w="0" w:type="dxa"/>
        <w:right w:w="108" w:type="dxa"/>
      </w:tblCellMar>
    </w:tblPr>
    <w:tblStylePr w:type="firstRow">
      <w:rPr>
        <w:rFonts w:cs="Times New Roman"/>
      </w:rPr>
      <w:tblPr/>
      <w:tcPr>
        <w:tcBorders>
          <w:top w:val="nil"/>
          <w:left w:val="nil"/>
          <w:bottom w:val="single" w:color="008000" w:sz="6" w:space="0"/>
          <w:right w:val="nil"/>
          <w:insideH w:val="nil"/>
          <w:insideV w:val="nil"/>
          <w:tl2br w:val="nil"/>
          <w:tr2bl w:val="nil"/>
        </w:tcBorders>
      </w:tcPr>
    </w:tblStylePr>
    <w:tblStylePr w:type="lastRow">
      <w:rPr>
        <w:rFonts w:cs="Times New Roman"/>
      </w:rPr>
      <w:tblPr/>
      <w:tcPr>
        <w:tcBorders>
          <w:top w:val="single" w:color="008000" w:sz="6" w:space="0"/>
          <w:left w:val="nil"/>
          <w:bottom w:val="nil"/>
          <w:right w:val="nil"/>
          <w:insideH w:val="nil"/>
          <w:insideV w:val="nil"/>
          <w:tl2br w:val="nil"/>
          <w:tr2bl w:val="nil"/>
        </w:tcBorders>
      </w:tcPr>
    </w:tblStylePr>
  </w:style>
  <w:style w:type="table" w:styleId="87">
    <w:name w:val="Table Simple 2"/>
    <w:basedOn w:val="75"/>
    <w:semiHidden/>
    <w:qFormat/>
    <w:uiPriority w:val="99"/>
    <w:pPr>
      <w:widowControl w:val="0"/>
      <w:spacing w:after="200" w:line="276" w:lineRule="auto"/>
    </w:pPr>
    <w:rPr>
      <w:rFonts w:ascii="Calibri" w:hAnsi="Calibri"/>
      <w:kern w:val="0"/>
      <w:sz w:val="20"/>
      <w:szCs w:val="20"/>
    </w:rPr>
    <w:tblPr>
      <w:tblCellMar>
        <w:top w:w="0" w:type="dxa"/>
        <w:left w:w="108" w:type="dxa"/>
        <w:bottom w:w="0" w:type="dxa"/>
        <w:right w:w="108" w:type="dxa"/>
      </w:tblCellMar>
    </w:tblPr>
    <w:tblStylePr w:type="firstRow">
      <w:rPr>
        <w:rFonts w:cs="Times New Roman"/>
        <w:b/>
        <w:bCs/>
      </w:rPr>
      <w:tblPr/>
      <w:tcPr>
        <w:tcBorders>
          <w:top w:val="nil"/>
          <w:left w:val="nil"/>
          <w:bottom w:val="single" w:color="000000" w:sz="12" w:space="0"/>
          <w:right w:val="nil"/>
          <w:insideH w:val="nil"/>
          <w:insideV w:val="nil"/>
          <w:tl2br w:val="nil"/>
          <w:tr2bl w:val="nil"/>
        </w:tcBorders>
      </w:tcPr>
    </w:tblStylePr>
    <w:tblStylePr w:type="lastRow">
      <w:rPr>
        <w:rFonts w:cs="Times New Roman"/>
        <w:b/>
        <w:bCs/>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000000" w:sz="12" w:space="0"/>
          <w:insideH w:val="nil"/>
          <w:insideV w:val="nil"/>
          <w:tl2br w:val="nil"/>
          <w:tr2bl w:val="nil"/>
        </w:tcBorders>
      </w:tcPr>
    </w:tblStylePr>
    <w:tblStylePr w:type="lastCol">
      <w:rPr>
        <w:rFonts w:cs="Times New Roman"/>
        <w:b/>
        <w:bCs/>
      </w:rPr>
      <w:tblPr/>
      <w:tcPr>
        <w:tcBorders>
          <w:top w:val="nil"/>
          <w:left w:val="single" w:color="000000" w:sz="6" w:space="0"/>
          <w:bottom w:val="nil"/>
          <w:right w:val="nil"/>
          <w:insideH w:val="nil"/>
          <w:insideV w:val="nil"/>
          <w:tl2br w:val="nil"/>
          <w:tr2bl w:val="nil"/>
        </w:tcBorders>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8">
    <w:name w:val="Table Simple 3"/>
    <w:basedOn w:val="75"/>
    <w:semiHidden/>
    <w:qFormat/>
    <w:uiPriority w:val="99"/>
    <w:pPr>
      <w:widowControl w:val="0"/>
      <w:spacing w:after="200" w:line="276" w:lineRule="auto"/>
    </w:pPr>
    <w:rPr>
      <w:rFonts w:ascii="Calibri" w:hAnsi="Calibri"/>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9">
    <w:name w:val="Table Subtle 1"/>
    <w:basedOn w:val="75"/>
    <w:semiHidden/>
    <w:qFormat/>
    <w:uiPriority w:val="99"/>
    <w:pPr>
      <w:widowControl w:val="0"/>
      <w:spacing w:after="200" w:line="276" w:lineRule="auto"/>
    </w:pPr>
    <w:rPr>
      <w:rFonts w:ascii="Calibri" w:hAnsi="Calibri"/>
      <w:kern w:val="0"/>
      <w:sz w:val="20"/>
      <w:szCs w:val="20"/>
    </w:rPr>
    <w:tblPr>
      <w:tblCellMar>
        <w:top w:w="0" w:type="dxa"/>
        <w:left w:w="108" w:type="dxa"/>
        <w:bottom w:w="0" w:type="dxa"/>
        <w:right w:w="108" w:type="dxa"/>
      </w:tblCellMar>
    </w:tblPr>
    <w:tblStylePr w:type="firstRow">
      <w:rPr>
        <w:rFonts w:cs="Times New Roman"/>
      </w:rPr>
      <w:tblPr/>
      <w:tcPr>
        <w:tcBorders>
          <w:top w:val="single" w:color="000000" w:sz="6" w:space="0"/>
          <w:left w:val="nil"/>
          <w:bottom w:val="single" w:color="000000" w:sz="12" w:space="0"/>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shd w:val="pct25" w:color="800080" w:fill="FFFFFF"/>
      </w:tcPr>
    </w:tblStylePr>
    <w:tblStylePr w:type="firstCol">
      <w:rPr>
        <w:rFonts w:cs="Times New Roman"/>
      </w:rPr>
      <w:tblPr/>
      <w:tcPr>
        <w:tcBorders>
          <w:top w:val="nil"/>
          <w:left w:val="nil"/>
          <w:bottom w:val="nil"/>
          <w:right w:val="single" w:color="000000" w:sz="12" w:space="0"/>
          <w:insideH w:val="nil"/>
          <w:insideV w:val="nil"/>
          <w:tl2br w:val="nil"/>
          <w:tr2bl w:val="nil"/>
        </w:tcBorders>
      </w:tcPr>
    </w:tblStylePr>
    <w:tblStylePr w:type="lastCol">
      <w:rPr>
        <w:rFonts w:cs="Times New Roman"/>
      </w:rPr>
      <w:tblPr/>
      <w:tcPr>
        <w:tcBorders>
          <w:top w:val="nil"/>
          <w:left w:val="single" w:color="000000" w:sz="12" w:space="0"/>
          <w:bottom w:val="nil"/>
          <w:right w:val="nil"/>
          <w:insideH w:val="nil"/>
          <w:insideV w:val="nil"/>
          <w:tl2br w:val="nil"/>
          <w:tr2bl w:val="nil"/>
        </w:tcBorders>
      </w:tcPr>
    </w:tblStylePr>
    <w:tblStylePr w:type="band1Horz">
      <w:rPr>
        <w:rFonts w:cs="Times New Roman"/>
      </w:rPr>
      <w:tblPr/>
      <w:tcPr>
        <w:tcBorders>
          <w:top w:val="nil"/>
          <w:left w:val="nil"/>
          <w:bottom w:val="single" w:color="000000" w:sz="6" w:space="0"/>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0">
    <w:name w:val="Table Subtle 2"/>
    <w:basedOn w:val="75"/>
    <w:semiHidden/>
    <w:qFormat/>
    <w:uiPriority w:val="99"/>
    <w:pPr>
      <w:widowControl w:val="0"/>
      <w:spacing w:after="200" w:line="276" w:lineRule="auto"/>
    </w:pPr>
    <w:rPr>
      <w:rFonts w:ascii="Calibri" w:hAnsi="Calibri"/>
      <w:kern w:val="0"/>
      <w:sz w:val="20"/>
      <w:szCs w:val="20"/>
    </w:rPr>
    <w:tblPr>
      <w:tblBorders>
        <w:left w:val="single" w:color="000000" w:sz="6" w:space="0"/>
        <w:right w:val="single" w:color="000000" w:sz="6" w:space="0"/>
      </w:tblBorders>
      <w:tblCellMar>
        <w:top w:w="0" w:type="dxa"/>
        <w:left w:w="108" w:type="dxa"/>
        <w:bottom w:w="0" w:type="dxa"/>
        <w:right w:w="108" w:type="dxa"/>
      </w:tblCellMar>
    </w:tblPr>
    <w:tblStylePr w:type="firstRow">
      <w:rPr>
        <w:rFonts w:cs="Times New Roman"/>
      </w:rPr>
      <w:tblPr/>
      <w:tcPr>
        <w:tcBorders>
          <w:top w:val="nil"/>
          <w:left w:val="nil"/>
          <w:bottom w:val="single" w:color="000000" w:sz="12" w:space="0"/>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000000" w:sz="12" w:space="0"/>
          <w:insideH w:val="nil"/>
          <w:insideV w:val="nil"/>
          <w:tl2br w:val="nil"/>
          <w:tr2bl w:val="nil"/>
        </w:tcBorders>
        <w:shd w:val="pct25" w:color="008000" w:fill="FFFFFF"/>
      </w:tcPr>
    </w:tblStylePr>
    <w:tblStylePr w:type="lastCol">
      <w:rPr>
        <w:rFonts w:cs="Times New Roman"/>
      </w:rPr>
      <w:tblPr/>
      <w:tcPr>
        <w:tcBorders>
          <w:top w:val="nil"/>
          <w:left w:val="single" w:color="000000" w:sz="12" w:space="0"/>
          <w:bottom w:val="nil"/>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1">
    <w:name w:val="Table 3D effects 1"/>
    <w:basedOn w:val="75"/>
    <w:semiHidden/>
    <w:qFormat/>
    <w:uiPriority w:val="99"/>
    <w:pPr>
      <w:widowControl w:val="0"/>
      <w:spacing w:after="200" w:line="276" w:lineRule="auto"/>
    </w:pPr>
    <w:rPr>
      <w:rFonts w:ascii="Calibri" w:hAnsi="Calibri"/>
      <w:kern w:val="0"/>
      <w:sz w:val="20"/>
      <w:szCs w:val="20"/>
    </w:rPr>
    <w:tblPr>
      <w:tblCellMar>
        <w:top w:w="0" w:type="dxa"/>
        <w:left w:w="108" w:type="dxa"/>
        <w:bottom w:w="0" w:type="dxa"/>
        <w:right w:w="108" w:type="dxa"/>
      </w:tblCellMar>
    </w:tblPr>
    <w:tcPr>
      <w:shd w:val="solid" w:color="C0C0C0" w:fill="FFFFFF"/>
    </w:tcPr>
    <w:tblStylePr w:type="firstRow">
      <w:rPr>
        <w:rFonts w:cs="Times New Roman"/>
        <w:b/>
        <w:bCs/>
        <w:color w:val="800080"/>
      </w:rPr>
      <w:tblPr/>
      <w:tcPr>
        <w:tcBorders>
          <w:top w:val="nil"/>
          <w:left w:val="nil"/>
          <w:bottom w:val="single" w:color="808080" w:sz="6" w:space="0"/>
          <w:right w:val="nil"/>
          <w:insideH w:val="nil"/>
          <w:insideV w:val="nil"/>
          <w:tl2br w:val="nil"/>
          <w:tr2bl w:val="nil"/>
        </w:tcBorders>
      </w:tcPr>
    </w:tblStylePr>
    <w:tblStylePr w:type="lastRow">
      <w:rPr>
        <w:rFonts w:cs="Times New Roman"/>
      </w:rPr>
      <w:tblPr/>
      <w:tcPr>
        <w:tcBorders>
          <w:top w:val="single" w:color="FFFFFF"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single" w:color="FFFFFF" w:sz="6" w:space="0"/>
          <w:bottom w:val="nil"/>
          <w:right w:val="nil"/>
          <w:insideH w:val="nil"/>
          <w:insideV w:val="nil"/>
          <w:tl2br w:val="nil"/>
          <w:tr2bl w:val="nil"/>
        </w:tcBorders>
      </w:tcPr>
    </w:tblStylePr>
    <w:tblStylePr w:type="neCell">
      <w:rPr>
        <w:rFonts w:cs="Times New Roman"/>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tcPr>
    </w:tblStylePr>
    <w:tblStylePr w:type="seCell">
      <w:rPr>
        <w:rFonts w:cs="Times New Roman"/>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92">
    <w:name w:val="Table 3D effects 2"/>
    <w:basedOn w:val="75"/>
    <w:semiHidden/>
    <w:qFormat/>
    <w:uiPriority w:val="99"/>
    <w:pPr>
      <w:widowControl w:val="0"/>
      <w:spacing w:after="200" w:line="276" w:lineRule="auto"/>
    </w:pPr>
    <w:rPr>
      <w:rFonts w:ascii="Calibri" w:hAnsi="Calibri"/>
      <w:kern w:val="0"/>
      <w:sz w:val="20"/>
      <w:szCs w:val="20"/>
    </w:rPr>
    <w:tblPr>
      <w:tblCellMar>
        <w:top w:w="0" w:type="dxa"/>
        <w:left w:w="108" w:type="dxa"/>
        <w:bottom w:w="0" w:type="dxa"/>
        <w:right w:w="108" w:type="dxa"/>
      </w:tblCellMar>
    </w:tblPr>
    <w:tcPr>
      <w:shd w:val="solid" w:color="C0C0C0" w:fill="FFFFFF"/>
    </w:tc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nil"/>
          <w:right w:val="single" w:color="FFFFFF" w:sz="6" w:space="0"/>
          <w:insideH w:val="nil"/>
          <w:insideV w:val="nil"/>
          <w:tl2br w:val="nil"/>
          <w:tr2bl w:val="nil"/>
        </w:tcBorders>
      </w:tcPr>
    </w:tblStylePr>
    <w:tblStylePr w:type="band1Horz">
      <w:rPr>
        <w:rFonts w:cs="Times New Roman"/>
      </w:rPr>
      <w:tblPr/>
      <w:tcPr>
        <w:tcBorders>
          <w:top w:val="single" w:color="808080" w:sz="6" w:space="0"/>
          <w:left w:val="nil"/>
          <w:bottom w:val="single" w:color="FFFFFF" w:sz="6" w:space="0"/>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3">
    <w:name w:val="Table 3D effects 3"/>
    <w:basedOn w:val="75"/>
    <w:semiHidden/>
    <w:qFormat/>
    <w:uiPriority w:val="99"/>
    <w:pPr>
      <w:widowControl w:val="0"/>
      <w:spacing w:after="200" w:line="276" w:lineRule="auto"/>
    </w:pPr>
    <w:rPr>
      <w:rFonts w:ascii="Calibri" w:hAnsi="Calibri"/>
      <w:kern w:val="0"/>
      <w:sz w:val="20"/>
      <w:szCs w:val="20"/>
    </w:rPr>
    <w:tblPr>
      <w:tblCellMar>
        <w:top w:w="0" w:type="dxa"/>
        <w:left w:w="108" w:type="dxa"/>
        <w:bottom w:w="0" w:type="dxa"/>
        <w:right w:w="108" w:type="dxa"/>
      </w:tblCellMar>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nil"/>
          <w:right w:val="single" w:color="FFFFFF" w:sz="6" w:space="0"/>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color="808080" w:sz="6" w:space="0"/>
          <w:left w:val="nil"/>
          <w:bottom w:val="single" w:color="FFFFFF" w:sz="6" w:space="0"/>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4">
    <w:name w:val="Table List 1"/>
    <w:basedOn w:val="75"/>
    <w:semiHidden/>
    <w:qFormat/>
    <w:uiPriority w:val="99"/>
    <w:pPr>
      <w:widowControl w:val="0"/>
      <w:spacing w:after="200" w:line="276" w:lineRule="auto"/>
    </w:pPr>
    <w:rPr>
      <w:rFonts w:ascii="Calibri" w:hAnsi="Calibri"/>
      <w:kern w:val="0"/>
      <w:sz w:val="20"/>
      <w:szCs w:val="20"/>
    </w:r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rFonts w:cs="Times New Roman"/>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solid" w:color="C0C0C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5">
    <w:name w:val="Table List 2"/>
    <w:basedOn w:val="75"/>
    <w:semiHidden/>
    <w:qFormat/>
    <w:uiPriority w:val="99"/>
    <w:pPr>
      <w:widowControl w:val="0"/>
      <w:spacing w:after="200" w:line="276" w:lineRule="auto"/>
    </w:pPr>
    <w:rPr>
      <w:rFonts w:ascii="Calibri" w:hAnsi="Calibri"/>
      <w:kern w:val="0"/>
      <w:sz w:val="20"/>
      <w:szCs w:val="20"/>
    </w:rPr>
    <w:tblPr>
      <w:tblBorders>
        <w:bottom w:val="single" w:color="808080" w:sz="12" w:space="0"/>
      </w:tblBorders>
      <w:tblCellMar>
        <w:top w:w="0" w:type="dxa"/>
        <w:left w:w="108" w:type="dxa"/>
        <w:bottom w:w="0" w:type="dxa"/>
        <w:right w:w="108" w:type="dxa"/>
      </w:tblCellMar>
    </w:tblPr>
    <w:tblStylePr w:type="firstRow">
      <w:rPr>
        <w:rFonts w:cs="Times New Roman"/>
        <w:b/>
        <w:bCs/>
        <w:color w:val="FFFFFF"/>
      </w:rPr>
      <w:tblPr/>
      <w:tcPr>
        <w:tcBorders>
          <w:top w:val="nil"/>
          <w:left w:val="nil"/>
          <w:bottom w:val="single" w:color="000000" w:sz="6" w:space="0"/>
          <w:right w:val="nil"/>
          <w:insideH w:val="nil"/>
          <w:insideV w:val="nil"/>
          <w:tl2br w:val="nil"/>
          <w:tr2bl w:val="nil"/>
        </w:tcBorders>
        <w:shd w:val="pct75" w:color="008080" w:fill="008000"/>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FF0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6">
    <w:name w:val="Table List 3"/>
    <w:basedOn w:val="75"/>
    <w:semiHidden/>
    <w:qFormat/>
    <w:uiPriority w:val="99"/>
    <w:pPr>
      <w:widowControl w:val="0"/>
      <w:spacing w:after="200" w:line="276" w:lineRule="auto"/>
    </w:pPr>
    <w:rPr>
      <w:rFonts w:ascii="Calibri" w:hAnsi="Calibri"/>
      <w:kern w:val="0"/>
      <w:sz w:val="20"/>
      <w:szCs w:val="20"/>
    </w:r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blStylePr w:type="firstRow">
      <w:rPr>
        <w:rFonts w:cs="Times New Roman"/>
        <w:b/>
        <w:bCs/>
        <w:color w:val="000080"/>
      </w:rPr>
      <w:tblPr/>
      <w:tcPr>
        <w:tcBorders>
          <w:top w:val="nil"/>
          <w:left w:val="nil"/>
          <w:bottom w:val="single" w:color="000000" w:sz="12" w:space="0"/>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tcPr>
    </w:tblStylePr>
    <w:tblStylePr w:type="swCell">
      <w:rPr>
        <w:rFonts w:cs="Times New Roman"/>
        <w:i/>
        <w:iCs/>
        <w:color w:val="000080"/>
      </w:rPr>
      <w:tblPr/>
      <w:tcPr>
        <w:tcBorders>
          <w:top w:val="nil"/>
          <w:left w:val="nil"/>
          <w:bottom w:val="nil"/>
          <w:right w:val="nil"/>
          <w:insideH w:val="nil"/>
          <w:insideV w:val="nil"/>
          <w:tl2br w:val="nil"/>
          <w:tr2bl w:val="nil"/>
        </w:tcBorders>
      </w:tcPr>
    </w:tblStylePr>
  </w:style>
  <w:style w:type="table" w:styleId="97">
    <w:name w:val="Table List 4"/>
    <w:basedOn w:val="75"/>
    <w:semiHidden/>
    <w:qFormat/>
    <w:uiPriority w:val="99"/>
    <w:pPr>
      <w:widowControl w:val="0"/>
      <w:spacing w:after="200" w:line="276" w:lineRule="auto"/>
    </w:pPr>
    <w:rPr>
      <w:rFonts w:ascii="Calibri" w:hAnsi="Calibri"/>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blStylePr w:type="firstRow">
      <w:rPr>
        <w:rFonts w:cs="Times New Roman"/>
        <w:b/>
        <w:bCs/>
        <w:color w:val="FFFFFF"/>
      </w:rPr>
      <w:tblPr/>
      <w:tcPr>
        <w:tcBorders>
          <w:top w:val="nil"/>
          <w:left w:val="nil"/>
          <w:bottom w:val="single" w:color="000000" w:sz="12" w:space="0"/>
          <w:right w:val="nil"/>
          <w:insideH w:val="nil"/>
          <w:insideV w:val="nil"/>
          <w:tl2br w:val="nil"/>
          <w:tr2bl w:val="nil"/>
        </w:tcBorders>
        <w:shd w:val="solid" w:color="808080" w:fill="FFFFFF"/>
      </w:tcPr>
    </w:tblStylePr>
  </w:style>
  <w:style w:type="table" w:styleId="98">
    <w:name w:val="Table List 5"/>
    <w:basedOn w:val="75"/>
    <w:semiHidden/>
    <w:qFormat/>
    <w:uiPriority w:val="99"/>
    <w:pPr>
      <w:widowControl w:val="0"/>
      <w:spacing w:after="200" w:line="276" w:lineRule="auto"/>
    </w:pPr>
    <w:rPr>
      <w:rFonts w:ascii="Calibri" w:hAnsi="Calibri"/>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blStylePr w:type="firstRow">
      <w:rPr>
        <w:rFonts w:cs="Times New Roman"/>
        <w:b/>
        <w:bCs/>
      </w:rPr>
      <w:tblPr/>
      <w:tcPr>
        <w:tcBorders>
          <w:top w:val="nil"/>
          <w:left w:val="nil"/>
          <w:bottom w:val="single" w:color="000000" w:sz="12" w:space="0"/>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style>
  <w:style w:type="table" w:styleId="99">
    <w:name w:val="Table List 6"/>
    <w:basedOn w:val="75"/>
    <w:semiHidden/>
    <w:qFormat/>
    <w:uiPriority w:val="99"/>
    <w:pPr>
      <w:widowControl w:val="0"/>
      <w:spacing w:after="200" w:line="276" w:lineRule="auto"/>
    </w:pPr>
    <w:rPr>
      <w:rFonts w:ascii="Calibri" w:hAnsi="Calibri"/>
      <w:kern w:val="0"/>
      <w:sz w:val="20"/>
      <w:szCs w:val="20"/>
    </w:r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rFonts w:cs="Times New Roman"/>
        <w:b/>
        <w:bCs/>
      </w:rPr>
      <w:tblPr/>
      <w:tcPr>
        <w:tcBorders>
          <w:top w:val="nil"/>
          <w:left w:val="nil"/>
          <w:bottom w:val="single" w:color="000000" w:sz="12" w:space="0"/>
          <w:right w:val="nil"/>
          <w:insideH w:val="nil"/>
          <w:insideV w:val="nil"/>
          <w:tl2br w:val="nil"/>
          <w:tr2bl w:val="nil"/>
        </w:tcBorders>
      </w:tcPr>
    </w:tblStylePr>
    <w:tblStylePr w:type="firstCol">
      <w:rPr>
        <w:rFonts w:cs="Times New Roman"/>
        <w:b/>
        <w:bCs/>
      </w:rPr>
      <w:tblPr/>
      <w:tcPr>
        <w:tcBorders>
          <w:top w:val="nil"/>
          <w:left w:val="nil"/>
          <w:bottom w:val="nil"/>
          <w:right w:val="single" w:color="000000" w:sz="12" w:space="0"/>
          <w:insideH w:val="nil"/>
          <w:insideV w:val="nil"/>
          <w:tl2br w:val="nil"/>
          <w:tr2bl w:val="nil"/>
        </w:tcBorders>
      </w:tcPr>
    </w:tblStylePr>
    <w:tblStylePr w:type="band1Horz">
      <w:rPr>
        <w:rFonts w:cs="Times New Roman"/>
      </w:rPr>
      <w:tblPr/>
      <w:tcPr>
        <w:tcBorders>
          <w:top w:val="nil"/>
          <w:left w:val="nil"/>
          <w:bottom w:val="nil"/>
          <w:right w:val="nil"/>
          <w:insideH w:val="nil"/>
          <w:insideV w:val="nil"/>
          <w:tl2br w:val="nil"/>
          <w:tr2bl w:val="nil"/>
        </w:tcBorders>
        <w:shd w:val="pct25" w:color="000000" w:fill="FFFFFF"/>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00">
    <w:name w:val="Table List 7"/>
    <w:basedOn w:val="75"/>
    <w:semiHidden/>
    <w:qFormat/>
    <w:uiPriority w:val="99"/>
    <w:pPr>
      <w:widowControl w:val="0"/>
      <w:spacing w:after="200" w:line="276" w:lineRule="auto"/>
    </w:pPr>
    <w:rPr>
      <w:rFonts w:ascii="Calibri" w:hAnsi="Calibri"/>
      <w:kern w:val="0"/>
      <w:sz w:val="20"/>
      <w:szCs w:val="20"/>
    </w:r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rFonts w:cs="Times New Roman"/>
        <w:b/>
        <w:bCs/>
      </w:rPr>
      <w:tblPr/>
      <w:tcPr>
        <w:tcBorders>
          <w:top w:val="nil"/>
          <w:left w:val="nil"/>
          <w:bottom w:val="single" w:color="008000" w:sz="12" w:space="0"/>
          <w:right w:val="nil"/>
          <w:insideH w:val="nil"/>
          <w:insideV w:val="nil"/>
          <w:tl2br w:val="nil"/>
          <w:tr2bl w:val="nil"/>
        </w:tcBorders>
        <w:shd w:val="solid" w:color="C0C0C0" w:fill="FFFFFF"/>
      </w:tcPr>
    </w:tblStylePr>
    <w:tblStylePr w:type="lastRow">
      <w:rPr>
        <w:rFonts w:cs="Times New Roman"/>
        <w:b/>
        <w:bCs/>
      </w:rPr>
      <w:tblPr/>
      <w:tcPr>
        <w:tcBorders>
          <w:top w:val="single" w:color="008000" w:sz="12"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0000" w:fill="FFFFFF"/>
      </w:tcPr>
    </w:tblStylePr>
    <w:tblStylePr w:type="band2Horz">
      <w:rPr>
        <w:rFonts w:cs="Times New Roman"/>
      </w:rPr>
      <w:tblPr/>
      <w:tcPr>
        <w:tcBorders>
          <w:top w:val="nil"/>
          <w:left w:val="nil"/>
          <w:bottom w:val="nil"/>
          <w:right w:val="nil"/>
          <w:insideH w:val="nil"/>
          <w:insideV w:val="nil"/>
          <w:tl2br w:val="nil"/>
          <w:tr2bl w:val="nil"/>
        </w:tcBorders>
        <w:shd w:val="pct25" w:color="FFFF00" w:fill="FFFFFF"/>
      </w:tcPr>
    </w:tblStylePr>
  </w:style>
  <w:style w:type="table" w:styleId="101">
    <w:name w:val="Table List 8"/>
    <w:basedOn w:val="75"/>
    <w:semiHidden/>
    <w:qFormat/>
    <w:uiPriority w:val="99"/>
    <w:pPr>
      <w:widowControl w:val="0"/>
      <w:spacing w:after="200" w:line="276" w:lineRule="auto"/>
    </w:pPr>
    <w:rPr>
      <w:rFonts w:ascii="Calibri" w:hAnsi="Calibri"/>
      <w:kern w:val="0"/>
      <w:sz w:val="20"/>
      <w:szCs w:val="20"/>
    </w:r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rFonts w:cs="Times New Roman"/>
        <w:b/>
        <w:bCs/>
        <w:i/>
        <w:iCs/>
      </w:rPr>
      <w:tblPr/>
      <w:tcPr>
        <w:tcBorders>
          <w:top w:val="nil"/>
          <w:left w:val="nil"/>
          <w:bottom w:val="single" w:color="000000" w:sz="6" w:space="0"/>
          <w:right w:val="nil"/>
          <w:insideH w:val="nil"/>
          <w:insideV w:val="nil"/>
          <w:tl2br w:val="nil"/>
          <w:tr2bl w:val="nil"/>
        </w:tcBorders>
        <w:shd w:val="solid" w:color="FFFF00" w:fill="FFFFFF"/>
      </w:tcPr>
    </w:tblStylePr>
    <w:tblStylePr w:type="lastRow">
      <w:rPr>
        <w:rFonts w:cs="Times New Roman"/>
        <w:b/>
        <w:bCs/>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5" w:color="FFFF00" w:fill="FFFFFF"/>
      </w:tcPr>
    </w:tblStylePr>
    <w:tblStylePr w:type="band2Horz">
      <w:rPr>
        <w:rFonts w:cs="Times New Roman"/>
      </w:rPr>
      <w:tblPr/>
      <w:tcPr>
        <w:tcBorders>
          <w:top w:val="nil"/>
          <w:left w:val="nil"/>
          <w:bottom w:val="nil"/>
          <w:right w:val="nil"/>
          <w:insideH w:val="nil"/>
          <w:insideV w:val="nil"/>
          <w:tl2br w:val="nil"/>
          <w:tr2bl w:val="nil"/>
        </w:tcBorders>
        <w:shd w:val="pct50" w:color="FF0000" w:fill="FFFFFF"/>
      </w:tcPr>
    </w:tblStylePr>
    <w:tblStylePr w:type="nwCell">
      <w:rPr>
        <w:rFonts w:cs="Times New Roman"/>
      </w:rPr>
      <w:tblPr/>
      <w:tcPr>
        <w:tcBorders>
          <w:top w:val="nil"/>
          <w:left w:val="nil"/>
          <w:bottom w:val="nil"/>
          <w:right w:val="nil"/>
          <w:insideH w:val="nil"/>
          <w:insideV w:val="nil"/>
          <w:tl2br w:val="single" w:color="auto" w:sz="6" w:space="0"/>
          <w:tr2bl w:val="nil"/>
        </w:tcBorders>
      </w:tcPr>
    </w:tblStylePr>
  </w:style>
  <w:style w:type="table" w:styleId="102">
    <w:name w:val="Table Contemporary"/>
    <w:basedOn w:val="75"/>
    <w:semiHidden/>
    <w:qFormat/>
    <w:uiPriority w:val="99"/>
    <w:pPr>
      <w:widowControl w:val="0"/>
      <w:spacing w:after="200" w:line="276" w:lineRule="auto"/>
    </w:pPr>
    <w:rPr>
      <w:rFonts w:ascii="Calibri" w:hAnsi="Calibri"/>
      <w:kern w:val="0"/>
      <w:sz w:val="20"/>
      <w:szCs w:val="20"/>
    </w:rPr>
    <w:tblPr>
      <w:tblBorders>
        <w:insideH w:val="single" w:color="FFFFFF" w:sz="18" w:space="0"/>
        <w:insideV w:val="single" w:color="FFFFFF" w:sz="18" w:space="0"/>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styleId="103">
    <w:name w:val="Table Columns 1"/>
    <w:basedOn w:val="75"/>
    <w:semiHidden/>
    <w:qFormat/>
    <w:uiPriority w:val="99"/>
    <w:pPr>
      <w:widowControl w:val="0"/>
      <w:spacing w:after="200" w:line="276" w:lineRule="auto"/>
    </w:pPr>
    <w:rPr>
      <w:rFonts w:ascii="Calibri" w:hAnsi="Calibri"/>
      <w:b/>
      <w:bCs/>
      <w:kern w:val="0"/>
      <w:sz w:val="20"/>
      <w:szCs w:val="2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rFonts w:cs="Times New Roman"/>
        <w:b w:val="0"/>
        <w:bCs w:val="0"/>
      </w:rPr>
      <w:tblPr/>
      <w:tcPr>
        <w:tcBorders>
          <w:top w:val="nil"/>
          <w:left w:val="nil"/>
          <w:bottom w:val="double" w:color="000000" w:sz="6" w:space="0"/>
          <w:right w:val="nil"/>
          <w:insideH w:val="nil"/>
          <w:insideV w:val="nil"/>
          <w:tl2br w:val="nil"/>
          <w:tr2bl w:val="nil"/>
        </w:tcBorders>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04">
    <w:name w:val="Table Columns 2"/>
    <w:basedOn w:val="75"/>
    <w:semiHidden/>
    <w:qFormat/>
    <w:uiPriority w:val="99"/>
    <w:pPr>
      <w:widowControl w:val="0"/>
      <w:spacing w:after="200" w:line="276" w:lineRule="auto"/>
    </w:pPr>
    <w:rPr>
      <w:rFonts w:ascii="Calibri" w:hAnsi="Calibri"/>
      <w:b/>
      <w:bCs/>
      <w:kern w:val="0"/>
      <w:sz w:val="20"/>
      <w:szCs w:val="20"/>
    </w:rPr>
    <w:tblPr>
      <w:tblCellMar>
        <w:top w:w="0" w:type="dxa"/>
        <w:left w:w="108" w:type="dxa"/>
        <w:bottom w:w="0" w:type="dxa"/>
        <w:right w:w="108" w:type="dxa"/>
      </w:tblCellMar>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color w:val="00000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05">
    <w:name w:val="Table Columns 3"/>
    <w:basedOn w:val="75"/>
    <w:semiHidden/>
    <w:qFormat/>
    <w:uiPriority w:val="99"/>
    <w:pPr>
      <w:widowControl w:val="0"/>
      <w:spacing w:after="200" w:line="276" w:lineRule="auto"/>
    </w:pPr>
    <w:rPr>
      <w:rFonts w:ascii="Calibri" w:hAnsi="Calibri"/>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single" w:color="000080" w:sz="6" w:space="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op w:val="nil"/>
          <w:left w:val="nil"/>
          <w:bottom w:val="nil"/>
          <w:right w:val="nil"/>
          <w:insideH w:val="nil"/>
          <w:insideV w:val="nil"/>
          <w:tl2br w:val="nil"/>
          <w:tr2bl w:val="nil"/>
        </w:tcBorders>
      </w:tcPr>
    </w:tblStylePr>
  </w:style>
  <w:style w:type="table" w:styleId="106">
    <w:name w:val="Table Columns 4"/>
    <w:basedOn w:val="75"/>
    <w:semiHidden/>
    <w:qFormat/>
    <w:uiPriority w:val="99"/>
    <w:pPr>
      <w:widowControl w:val="0"/>
      <w:spacing w:after="200" w:line="276" w:lineRule="auto"/>
    </w:pPr>
    <w:rPr>
      <w:rFonts w:ascii="Calibri" w:hAnsi="Calibri"/>
      <w:kern w:val="0"/>
      <w:sz w:val="20"/>
      <w:szCs w:val="20"/>
    </w:rPr>
    <w:tblPr>
      <w:tblCellMar>
        <w:top w:w="0" w:type="dxa"/>
        <w:left w:w="108" w:type="dxa"/>
        <w:bottom w:w="0" w:type="dxa"/>
        <w:right w:w="108" w:type="dxa"/>
      </w:tblCellMar>
    </w:tblPr>
    <w:tblStylePr w:type="firstRow">
      <w:rPr>
        <w:rFonts w:cs="Times New Roman"/>
        <w:color w:val="FFFFFF"/>
      </w:rPr>
      <w:tblPr/>
      <w:tcPr>
        <w:tcBorders>
          <w:top w:val="nil"/>
          <w:left w:val="nil"/>
          <w:bottom w:val="nil"/>
          <w:right w:val="nil"/>
          <w:insideH w:val="nil"/>
          <w:insideV w:val="nil"/>
          <w:tl2br w:val="nil"/>
          <w:tr2bl w:val="nil"/>
        </w:tcBorders>
        <w:shd w:val="solid" w:color="0000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107">
    <w:name w:val="Table Columns 5"/>
    <w:basedOn w:val="75"/>
    <w:semiHidden/>
    <w:qFormat/>
    <w:uiPriority w:val="99"/>
    <w:pPr>
      <w:widowControl w:val="0"/>
      <w:spacing w:after="200" w:line="276" w:lineRule="auto"/>
    </w:pPr>
    <w:rPr>
      <w:rFonts w:ascii="Calibri" w:hAnsi="Calibri"/>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rFonts w:cs="Times New Roman"/>
        <w:b/>
        <w:bCs/>
        <w:i/>
        <w:iCs/>
      </w:rPr>
      <w:tblPr/>
      <w:tcPr>
        <w:tcBorders>
          <w:top w:val="nil"/>
          <w:left w:val="nil"/>
          <w:bottom w:val="single" w:color="808080" w:sz="6" w:space="0"/>
          <w:right w:val="nil"/>
          <w:insideH w:val="nil"/>
          <w:insideV w:val="nil"/>
          <w:tl2br w:val="nil"/>
          <w:tr2bl w:val="nil"/>
        </w:tcBorders>
      </w:tcPr>
    </w:tblStylePr>
    <w:tblStylePr w:type="lastRow">
      <w:rPr>
        <w:rFonts w:cs="Times New Roman"/>
        <w:b/>
        <w:bCs/>
      </w:rPr>
      <w:tblPr/>
      <w:tcPr>
        <w:tcBorders>
          <w:top w:val="single" w:color="80808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108">
    <w:name w:val="Table Grid 1"/>
    <w:basedOn w:val="75"/>
    <w:semiHidden/>
    <w:qFormat/>
    <w:uiPriority w:val="99"/>
    <w:pPr>
      <w:widowControl w:val="0"/>
      <w:spacing w:after="200" w:line="276" w:lineRule="auto"/>
    </w:pPr>
    <w:rPr>
      <w:rFonts w:ascii="Calibri" w:hAnsi="Calibri"/>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09">
    <w:name w:val="Table Grid 2"/>
    <w:basedOn w:val="75"/>
    <w:semiHidden/>
    <w:qFormat/>
    <w:uiPriority w:val="99"/>
    <w:pPr>
      <w:widowControl w:val="0"/>
      <w:spacing w:after="200" w:line="276" w:lineRule="auto"/>
    </w:pPr>
    <w:rPr>
      <w:rFonts w:ascii="Calibri" w:hAnsi="Calibri"/>
      <w:kern w:val="0"/>
      <w:sz w:val="20"/>
      <w:szCs w:val="20"/>
    </w:rPr>
    <w:tblPr>
      <w:tblBorders>
        <w:insideH w:val="single" w:color="000000" w:sz="6" w:space="0"/>
        <w:insideV w:val="single" w:color="000000" w:sz="6" w:space="0"/>
      </w:tblBorders>
      <w:tblCellMar>
        <w:top w:w="0" w:type="dxa"/>
        <w:left w:w="108" w:type="dxa"/>
        <w:bottom w:w="0" w:type="dxa"/>
        <w:right w:w="108" w:type="dxa"/>
      </w:tblCellMar>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table" w:styleId="110">
    <w:name w:val="Table Grid 3"/>
    <w:basedOn w:val="75"/>
    <w:semiHidden/>
    <w:qFormat/>
    <w:uiPriority w:val="99"/>
    <w:pPr>
      <w:widowControl w:val="0"/>
      <w:spacing w:after="200" w:line="276" w:lineRule="auto"/>
    </w:pPr>
    <w:rPr>
      <w:rFonts w:ascii="Calibri" w:hAnsi="Calibri"/>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blStylePr w:type="firstRow">
      <w:rPr>
        <w:rFonts w:cs="Times New Roman"/>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1">
    <w:name w:val="Table Grid 4"/>
    <w:basedOn w:val="75"/>
    <w:semiHidden/>
    <w:qFormat/>
    <w:uiPriority w:val="99"/>
    <w:pPr>
      <w:widowControl w:val="0"/>
      <w:spacing w:after="200" w:line="276" w:lineRule="auto"/>
    </w:pPr>
    <w:rPr>
      <w:rFonts w:ascii="Calibri" w:hAnsi="Calibri"/>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blStylePr w:type="firstRow">
      <w:rPr>
        <w:rFonts w:cs="Times New Roman"/>
        <w:color w:val="auto"/>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rFonts w:cs="Times New Roman"/>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12">
    <w:name w:val="Table Grid 5"/>
    <w:basedOn w:val="75"/>
    <w:semiHidden/>
    <w:qFormat/>
    <w:uiPriority w:val="99"/>
    <w:pPr>
      <w:widowControl w:val="0"/>
      <w:spacing w:after="200" w:line="276" w:lineRule="auto"/>
    </w:pPr>
    <w:rPr>
      <w:rFonts w:ascii="Calibri" w:hAnsi="Calibri"/>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blStylePr w:type="firstRow">
      <w:rPr>
        <w:rFonts w:cs="Times New Roman"/>
      </w:rPr>
      <w:tblPr/>
      <w:tcPr>
        <w:tcBorders>
          <w:top w:val="nil"/>
          <w:left w:val="nil"/>
          <w:bottom w:val="single" w:color="000000" w:sz="12" w:space="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3">
    <w:name w:val="Table Grid 6"/>
    <w:basedOn w:val="75"/>
    <w:semiHidden/>
    <w:qFormat/>
    <w:uiPriority w:val="99"/>
    <w:pPr>
      <w:widowControl w:val="0"/>
      <w:spacing w:after="200" w:line="276" w:lineRule="auto"/>
    </w:pPr>
    <w:rPr>
      <w:rFonts w:ascii="Calibri" w:hAnsi="Calibri"/>
      <w:kern w:val="0"/>
      <w:sz w:val="20"/>
      <w:szCs w:val="20"/>
    </w:r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blStylePr w:type="firstRow">
      <w:rPr>
        <w:rFonts w:cs="Times New Roman"/>
        <w:b/>
        <w:bCs/>
      </w:rPr>
      <w:tblPr/>
      <w:tcPr>
        <w:tcBorders>
          <w:top w:val="nil"/>
          <w:left w:val="nil"/>
          <w:bottom w:val="single" w:color="000000" w:sz="6" w:space="0"/>
          <w:right w:val="nil"/>
          <w:insideH w:val="nil"/>
          <w:insideV w:val="nil"/>
          <w:tl2br w:val="nil"/>
          <w:tr2bl w:val="nil"/>
        </w:tcBorders>
      </w:tcPr>
    </w:tblStylePr>
    <w:tblStylePr w:type="lastRow">
      <w:rPr>
        <w:rFonts w:cs="Times New Roman"/>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4">
    <w:name w:val="Table Grid 7"/>
    <w:basedOn w:val="75"/>
    <w:semiHidden/>
    <w:qFormat/>
    <w:uiPriority w:val="99"/>
    <w:pPr>
      <w:widowControl w:val="0"/>
      <w:spacing w:after="200" w:line="276" w:lineRule="auto"/>
    </w:pPr>
    <w:rPr>
      <w:rFonts w:ascii="Calibri" w:hAnsi="Calibri"/>
      <w:b/>
      <w:bCs/>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blStylePr w:type="firstRow">
      <w:rPr>
        <w:rFonts w:cs="Times New Roman"/>
        <w:b w:val="0"/>
        <w:bCs w:val="0"/>
      </w:rPr>
      <w:tblPr/>
      <w:tcPr>
        <w:tcBorders>
          <w:top w:val="nil"/>
          <w:left w:val="nil"/>
          <w:bottom w:val="single" w:color="000000" w:sz="12" w:space="0"/>
          <w:right w:val="nil"/>
          <w:insideH w:val="nil"/>
          <w:insideV w:val="nil"/>
          <w:tl2br w:val="nil"/>
          <w:tr2bl w:val="nil"/>
        </w:tcBorders>
      </w:tcPr>
    </w:tblStylePr>
    <w:tblStylePr w:type="lastRow">
      <w:rPr>
        <w:rFonts w:cs="Times New Roman"/>
        <w:b w:val="0"/>
        <w:bCs w:val="0"/>
      </w:rPr>
      <w:tblPr/>
      <w:tcPr>
        <w:tcBorders>
          <w:top w:val="single" w:color="000000" w:sz="6" w:space="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5">
    <w:name w:val="Table Grid 8"/>
    <w:basedOn w:val="75"/>
    <w:semiHidden/>
    <w:qFormat/>
    <w:uiPriority w:val="99"/>
    <w:pPr>
      <w:widowControl w:val="0"/>
      <w:spacing w:after="200" w:line="276" w:lineRule="auto"/>
    </w:pPr>
    <w:rPr>
      <w:rFonts w:ascii="Calibri" w:hAnsi="Calibri"/>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blStylePr w:type="firstRow">
      <w:rPr>
        <w:rFonts w:cs="Times New Roman"/>
        <w:b/>
        <w:bCs/>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bCs/>
        <w:color w:val="auto"/>
      </w:rPr>
      <w:tblPr/>
      <w:tcPr>
        <w:tcBorders>
          <w:top w:val="nil"/>
          <w:left w:val="nil"/>
          <w:bottom w:val="nil"/>
          <w:right w:val="nil"/>
          <w:insideH w:val="nil"/>
          <w:insideV w:val="nil"/>
          <w:tl2br w:val="nil"/>
          <w:tr2bl w:val="nil"/>
        </w:tcBorders>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16">
    <w:name w:val="Table Web 1"/>
    <w:basedOn w:val="75"/>
    <w:semiHidden/>
    <w:qFormat/>
    <w:uiPriority w:val="99"/>
    <w:pPr>
      <w:widowControl w:val="0"/>
      <w:spacing w:after="200" w:line="276" w:lineRule="auto"/>
    </w:pPr>
    <w:rPr>
      <w:rFonts w:ascii="Calibri" w:hAnsi="Calibri"/>
      <w:kern w:val="0"/>
      <w:sz w:val="20"/>
      <w:szCs w:val="20"/>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7">
    <w:name w:val="Table Web 2"/>
    <w:basedOn w:val="75"/>
    <w:semiHidden/>
    <w:qFormat/>
    <w:uiPriority w:val="99"/>
    <w:pPr>
      <w:widowControl w:val="0"/>
      <w:spacing w:after="200" w:line="276" w:lineRule="auto"/>
    </w:pPr>
    <w:rPr>
      <w:rFonts w:ascii="Calibri" w:hAnsi="Calibri"/>
      <w:kern w:val="0"/>
      <w:sz w:val="20"/>
      <w:szCs w:val="20"/>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8">
    <w:name w:val="Table Web 3"/>
    <w:basedOn w:val="75"/>
    <w:semiHidden/>
    <w:qFormat/>
    <w:uiPriority w:val="99"/>
    <w:pPr>
      <w:widowControl w:val="0"/>
      <w:spacing w:after="200" w:line="276" w:lineRule="auto"/>
    </w:pPr>
    <w:rPr>
      <w:rFonts w:ascii="Calibri" w:hAnsi="Calibri"/>
      <w:kern w:val="0"/>
      <w:sz w:val="20"/>
      <w:szCs w:val="20"/>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9">
    <w:name w:val="Table Professional"/>
    <w:basedOn w:val="75"/>
    <w:semiHidden/>
    <w:qFormat/>
    <w:uiPriority w:val="99"/>
    <w:pPr>
      <w:widowControl w:val="0"/>
      <w:spacing w:after="200" w:line="276" w:lineRule="auto"/>
    </w:pPr>
    <w:rPr>
      <w:rFonts w:ascii="Calibri" w:hAnsi="Calibri"/>
      <w:kern w:val="0"/>
      <w:sz w:val="20"/>
      <w:szCs w:val="20"/>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121">
    <w:name w:val="Strong"/>
    <w:qFormat/>
    <w:uiPriority w:val="99"/>
    <w:rPr>
      <w:rFonts w:cs="Times New Roman"/>
      <w:b/>
      <w:bCs/>
    </w:rPr>
  </w:style>
  <w:style w:type="character" w:styleId="122">
    <w:name w:val="page number"/>
    <w:qFormat/>
    <w:uiPriority w:val="99"/>
    <w:rPr>
      <w:rFonts w:cs="Times New Roman"/>
    </w:rPr>
  </w:style>
  <w:style w:type="character" w:styleId="123">
    <w:name w:val="FollowedHyperlink"/>
    <w:semiHidden/>
    <w:qFormat/>
    <w:uiPriority w:val="99"/>
    <w:rPr>
      <w:rFonts w:cs="Times New Roman"/>
      <w:color w:val="1F4F88"/>
      <w:u w:val="none"/>
    </w:rPr>
  </w:style>
  <w:style w:type="character" w:styleId="124">
    <w:name w:val="Emphasis"/>
    <w:qFormat/>
    <w:uiPriority w:val="99"/>
    <w:rPr>
      <w:rFonts w:cs="Times New Roman"/>
      <w:color w:val="CC0000"/>
    </w:rPr>
  </w:style>
  <w:style w:type="character" w:styleId="125">
    <w:name w:val="line number"/>
    <w:qFormat/>
    <w:uiPriority w:val="99"/>
    <w:rPr>
      <w:rFonts w:cs="Times New Roman"/>
    </w:rPr>
  </w:style>
  <w:style w:type="character" w:styleId="126">
    <w:name w:val="HTML Definition"/>
    <w:semiHidden/>
    <w:qFormat/>
    <w:uiPriority w:val="99"/>
    <w:rPr>
      <w:rFonts w:cs="Times New Roman"/>
      <w:i/>
      <w:iCs/>
    </w:rPr>
  </w:style>
  <w:style w:type="character" w:styleId="127">
    <w:name w:val="HTML Typewriter"/>
    <w:semiHidden/>
    <w:qFormat/>
    <w:uiPriority w:val="99"/>
    <w:rPr>
      <w:rFonts w:ascii="Courier New" w:hAnsi="Courier New" w:cs="Courier New"/>
      <w:sz w:val="20"/>
      <w:szCs w:val="20"/>
    </w:rPr>
  </w:style>
  <w:style w:type="character" w:styleId="128">
    <w:name w:val="HTML Acronym"/>
    <w:semiHidden/>
    <w:qFormat/>
    <w:uiPriority w:val="99"/>
    <w:rPr>
      <w:rFonts w:cs="Times New Roman"/>
    </w:rPr>
  </w:style>
  <w:style w:type="character" w:styleId="129">
    <w:name w:val="HTML Variable"/>
    <w:semiHidden/>
    <w:qFormat/>
    <w:uiPriority w:val="99"/>
    <w:rPr>
      <w:rFonts w:cs="Times New Roman"/>
      <w:i/>
      <w:iCs/>
    </w:rPr>
  </w:style>
  <w:style w:type="character" w:styleId="130">
    <w:name w:val="Hyperlink"/>
    <w:qFormat/>
    <w:uiPriority w:val="99"/>
    <w:rPr>
      <w:rFonts w:cs="Times New Roman"/>
      <w:color w:val="1F4F88"/>
      <w:u w:val="none"/>
    </w:rPr>
  </w:style>
  <w:style w:type="character" w:styleId="131">
    <w:name w:val="HTML Code"/>
    <w:semiHidden/>
    <w:qFormat/>
    <w:uiPriority w:val="99"/>
    <w:rPr>
      <w:rFonts w:ascii="Courier New" w:hAnsi="Courier New" w:cs="Courier New"/>
      <w:sz w:val="20"/>
      <w:szCs w:val="20"/>
    </w:rPr>
  </w:style>
  <w:style w:type="character" w:styleId="132">
    <w:name w:val="annotation reference"/>
    <w:qFormat/>
    <w:uiPriority w:val="99"/>
    <w:rPr>
      <w:rFonts w:cs="Times New Roman"/>
      <w:sz w:val="21"/>
    </w:rPr>
  </w:style>
  <w:style w:type="character" w:styleId="133">
    <w:name w:val="HTML Cite"/>
    <w:semiHidden/>
    <w:qFormat/>
    <w:uiPriority w:val="99"/>
    <w:rPr>
      <w:rFonts w:cs="Times New Roman"/>
      <w:i/>
      <w:iCs/>
    </w:rPr>
  </w:style>
  <w:style w:type="character" w:styleId="134">
    <w:name w:val="HTML Keyboard"/>
    <w:semiHidden/>
    <w:qFormat/>
    <w:uiPriority w:val="99"/>
    <w:rPr>
      <w:rFonts w:ascii="Courier New" w:hAnsi="Courier New" w:cs="Courier New"/>
      <w:sz w:val="20"/>
      <w:szCs w:val="20"/>
    </w:rPr>
  </w:style>
  <w:style w:type="character" w:styleId="135">
    <w:name w:val="HTML Sample"/>
    <w:semiHidden/>
    <w:qFormat/>
    <w:uiPriority w:val="99"/>
    <w:rPr>
      <w:rFonts w:ascii="Courier New" w:hAnsi="Courier New" w:cs="Courier New"/>
    </w:rPr>
  </w:style>
  <w:style w:type="character" w:customStyle="1" w:styleId="136">
    <w:name w:val="标题 1 Char1"/>
    <w:link w:val="3"/>
    <w:qFormat/>
    <w:locked/>
    <w:uiPriority w:val="99"/>
    <w:rPr>
      <w:rFonts w:eastAsia="宋体" w:cs="Times New Roman"/>
      <w:b/>
      <w:bCs/>
      <w:kern w:val="44"/>
      <w:sz w:val="44"/>
      <w:szCs w:val="44"/>
    </w:rPr>
  </w:style>
  <w:style w:type="character" w:customStyle="1" w:styleId="137">
    <w:name w:val="标题 2 Char"/>
    <w:link w:val="4"/>
    <w:qFormat/>
    <w:uiPriority w:val="99"/>
    <w:rPr>
      <w:szCs w:val="24"/>
    </w:rPr>
  </w:style>
  <w:style w:type="character" w:customStyle="1" w:styleId="138">
    <w:name w:val="标题 3 Char"/>
    <w:link w:val="5"/>
    <w:qFormat/>
    <w:locked/>
    <w:uiPriority w:val="99"/>
    <w:rPr>
      <w:rFonts w:eastAsia="宋体" w:cs="Times New Roman"/>
      <w:b/>
      <w:bCs/>
      <w:sz w:val="32"/>
      <w:szCs w:val="32"/>
    </w:rPr>
  </w:style>
  <w:style w:type="character" w:customStyle="1" w:styleId="139">
    <w:name w:val="标题 4 Char"/>
    <w:link w:val="6"/>
    <w:qFormat/>
    <w:locked/>
    <w:uiPriority w:val="99"/>
    <w:rPr>
      <w:rFonts w:ascii="Arial" w:hAnsi="Arial" w:eastAsia="黑体" w:cs="Times New Roman"/>
      <w:b/>
      <w:bCs/>
      <w:sz w:val="28"/>
      <w:szCs w:val="28"/>
    </w:rPr>
  </w:style>
  <w:style w:type="character" w:customStyle="1" w:styleId="140">
    <w:name w:val="标题 5 Char"/>
    <w:link w:val="7"/>
    <w:qFormat/>
    <w:locked/>
    <w:uiPriority w:val="99"/>
    <w:rPr>
      <w:rFonts w:eastAsia="宋体" w:cs="Times New Roman"/>
      <w:b/>
      <w:bCs/>
      <w:sz w:val="28"/>
      <w:szCs w:val="28"/>
    </w:rPr>
  </w:style>
  <w:style w:type="character" w:customStyle="1" w:styleId="141">
    <w:name w:val="标题 6 Char"/>
    <w:link w:val="8"/>
    <w:qFormat/>
    <w:locked/>
    <w:uiPriority w:val="99"/>
    <w:rPr>
      <w:rFonts w:ascii="Arial" w:hAnsi="Arial" w:eastAsia="黑体" w:cs="Times New Roman"/>
      <w:b/>
      <w:bCs/>
    </w:rPr>
  </w:style>
  <w:style w:type="character" w:customStyle="1" w:styleId="142">
    <w:name w:val="标题 7 Char"/>
    <w:link w:val="9"/>
    <w:semiHidden/>
    <w:qFormat/>
    <w:uiPriority w:val="9"/>
    <w:rPr>
      <w:b/>
      <w:bCs/>
      <w:sz w:val="24"/>
      <w:szCs w:val="24"/>
    </w:rPr>
  </w:style>
  <w:style w:type="character" w:customStyle="1" w:styleId="143">
    <w:name w:val="标题 8 Char"/>
    <w:link w:val="10"/>
    <w:semiHidden/>
    <w:qFormat/>
    <w:uiPriority w:val="9"/>
    <w:rPr>
      <w:rFonts w:ascii="Cambria" w:hAnsi="Cambria" w:eastAsia="宋体" w:cs="Times New Roman"/>
      <w:sz w:val="24"/>
      <w:szCs w:val="24"/>
    </w:rPr>
  </w:style>
  <w:style w:type="character" w:customStyle="1" w:styleId="144">
    <w:name w:val="标题 9 Char"/>
    <w:link w:val="11"/>
    <w:semiHidden/>
    <w:qFormat/>
    <w:uiPriority w:val="9"/>
    <w:rPr>
      <w:rFonts w:ascii="Cambria" w:hAnsi="Cambria" w:eastAsia="宋体" w:cs="Times New Roman"/>
      <w:szCs w:val="21"/>
    </w:rPr>
  </w:style>
  <w:style w:type="character" w:customStyle="1" w:styleId="145">
    <w:name w:val="注释标题 Char"/>
    <w:link w:val="16"/>
    <w:semiHidden/>
    <w:qFormat/>
    <w:uiPriority w:val="99"/>
    <w:rPr>
      <w:szCs w:val="24"/>
    </w:rPr>
  </w:style>
  <w:style w:type="character" w:customStyle="1" w:styleId="146">
    <w:name w:val="电子邮件签名 Char"/>
    <w:link w:val="18"/>
    <w:semiHidden/>
    <w:qFormat/>
    <w:uiPriority w:val="99"/>
    <w:rPr>
      <w:szCs w:val="24"/>
    </w:rPr>
  </w:style>
  <w:style w:type="character" w:customStyle="1" w:styleId="147">
    <w:name w:val="正文缩进 Char"/>
    <w:link w:val="20"/>
    <w:qFormat/>
    <w:locked/>
    <w:uiPriority w:val="99"/>
    <w:rPr>
      <w:rFonts w:eastAsia="宋体" w:cs="Times New Roman"/>
      <w:sz w:val="21"/>
    </w:rPr>
  </w:style>
  <w:style w:type="character" w:customStyle="1" w:styleId="148">
    <w:name w:val="文档结构图 Char"/>
    <w:link w:val="24"/>
    <w:semiHidden/>
    <w:qFormat/>
    <w:uiPriority w:val="99"/>
    <w:rPr>
      <w:sz w:val="16"/>
      <w:szCs w:val="0"/>
    </w:rPr>
  </w:style>
  <w:style w:type="character" w:customStyle="1" w:styleId="149">
    <w:name w:val="批注文字 Char"/>
    <w:link w:val="26"/>
    <w:semiHidden/>
    <w:qFormat/>
    <w:uiPriority w:val="99"/>
    <w:rPr>
      <w:szCs w:val="24"/>
    </w:rPr>
  </w:style>
  <w:style w:type="character" w:customStyle="1" w:styleId="150">
    <w:name w:val="称呼 Char"/>
    <w:link w:val="27"/>
    <w:semiHidden/>
    <w:qFormat/>
    <w:uiPriority w:val="99"/>
    <w:rPr>
      <w:szCs w:val="24"/>
    </w:rPr>
  </w:style>
  <w:style w:type="character" w:customStyle="1" w:styleId="151">
    <w:name w:val="正文文本 3 Char"/>
    <w:link w:val="28"/>
    <w:semiHidden/>
    <w:qFormat/>
    <w:uiPriority w:val="99"/>
    <w:rPr>
      <w:sz w:val="16"/>
      <w:szCs w:val="16"/>
    </w:rPr>
  </w:style>
  <w:style w:type="character" w:customStyle="1" w:styleId="152">
    <w:name w:val="结束语 Char"/>
    <w:link w:val="29"/>
    <w:semiHidden/>
    <w:qFormat/>
    <w:uiPriority w:val="99"/>
    <w:rPr>
      <w:szCs w:val="24"/>
    </w:rPr>
  </w:style>
  <w:style w:type="character" w:customStyle="1" w:styleId="153">
    <w:name w:val="正文文本 Char"/>
    <w:link w:val="31"/>
    <w:semiHidden/>
    <w:qFormat/>
    <w:uiPriority w:val="99"/>
    <w:rPr>
      <w:szCs w:val="24"/>
    </w:rPr>
  </w:style>
  <w:style w:type="character" w:customStyle="1" w:styleId="154">
    <w:name w:val="正文文本缩进 Char"/>
    <w:link w:val="32"/>
    <w:semiHidden/>
    <w:qFormat/>
    <w:uiPriority w:val="99"/>
    <w:rPr>
      <w:szCs w:val="24"/>
    </w:rPr>
  </w:style>
  <w:style w:type="character" w:customStyle="1" w:styleId="155">
    <w:name w:val="HTML 地址 Char"/>
    <w:link w:val="38"/>
    <w:semiHidden/>
    <w:qFormat/>
    <w:uiPriority w:val="99"/>
    <w:rPr>
      <w:i/>
      <w:iCs/>
      <w:szCs w:val="24"/>
    </w:rPr>
  </w:style>
  <w:style w:type="character" w:customStyle="1" w:styleId="156">
    <w:name w:val="纯文本 Char"/>
    <w:link w:val="41"/>
    <w:semiHidden/>
    <w:qFormat/>
    <w:uiPriority w:val="99"/>
    <w:rPr>
      <w:rFonts w:ascii="宋体" w:hAnsi="Courier New" w:cs="Courier New"/>
      <w:szCs w:val="21"/>
    </w:rPr>
  </w:style>
  <w:style w:type="character" w:customStyle="1" w:styleId="157">
    <w:name w:val="日期 Char"/>
    <w:link w:val="45"/>
    <w:semiHidden/>
    <w:qFormat/>
    <w:uiPriority w:val="99"/>
    <w:rPr>
      <w:szCs w:val="24"/>
    </w:rPr>
  </w:style>
  <w:style w:type="character" w:customStyle="1" w:styleId="158">
    <w:name w:val="批注框文本 Char"/>
    <w:link w:val="48"/>
    <w:semiHidden/>
    <w:qFormat/>
    <w:uiPriority w:val="99"/>
    <w:rPr>
      <w:sz w:val="16"/>
      <w:szCs w:val="0"/>
    </w:rPr>
  </w:style>
  <w:style w:type="character" w:customStyle="1" w:styleId="159">
    <w:name w:val="页脚 Char"/>
    <w:link w:val="49"/>
    <w:qFormat/>
    <w:uiPriority w:val="99"/>
    <w:rPr>
      <w:sz w:val="18"/>
      <w:szCs w:val="18"/>
    </w:rPr>
  </w:style>
  <w:style w:type="character" w:customStyle="1" w:styleId="160">
    <w:name w:val="页眉 Char"/>
    <w:link w:val="51"/>
    <w:qFormat/>
    <w:uiPriority w:val="99"/>
    <w:rPr>
      <w:sz w:val="18"/>
      <w:szCs w:val="18"/>
    </w:rPr>
  </w:style>
  <w:style w:type="character" w:customStyle="1" w:styleId="161">
    <w:name w:val="签名 Char"/>
    <w:link w:val="52"/>
    <w:semiHidden/>
    <w:qFormat/>
    <w:uiPriority w:val="99"/>
    <w:rPr>
      <w:szCs w:val="24"/>
    </w:rPr>
  </w:style>
  <w:style w:type="character" w:customStyle="1" w:styleId="162">
    <w:name w:val="副标题 Char"/>
    <w:link w:val="56"/>
    <w:qFormat/>
    <w:uiPriority w:val="11"/>
    <w:rPr>
      <w:rFonts w:ascii="Cambria" w:hAnsi="Cambria" w:cs="Times New Roman"/>
      <w:b/>
      <w:bCs/>
      <w:kern w:val="28"/>
      <w:sz w:val="32"/>
      <w:szCs w:val="32"/>
    </w:rPr>
  </w:style>
  <w:style w:type="character" w:customStyle="1" w:styleId="163">
    <w:name w:val="正文文本缩进 3 Char"/>
    <w:link w:val="61"/>
    <w:semiHidden/>
    <w:qFormat/>
    <w:uiPriority w:val="99"/>
    <w:rPr>
      <w:sz w:val="16"/>
      <w:szCs w:val="16"/>
    </w:rPr>
  </w:style>
  <w:style w:type="character" w:customStyle="1" w:styleId="164">
    <w:name w:val="正文文本 2 Char"/>
    <w:link w:val="64"/>
    <w:semiHidden/>
    <w:qFormat/>
    <w:uiPriority w:val="99"/>
    <w:rPr>
      <w:szCs w:val="24"/>
    </w:rPr>
  </w:style>
  <w:style w:type="character" w:customStyle="1" w:styleId="165">
    <w:name w:val="信息标题 Char"/>
    <w:link w:val="67"/>
    <w:semiHidden/>
    <w:qFormat/>
    <w:uiPriority w:val="99"/>
    <w:rPr>
      <w:rFonts w:ascii="Cambria" w:hAnsi="Cambria" w:eastAsia="宋体" w:cs="Times New Roman"/>
      <w:sz w:val="24"/>
      <w:szCs w:val="24"/>
      <w:shd w:val="pct20" w:color="auto" w:fill="auto"/>
    </w:rPr>
  </w:style>
  <w:style w:type="character" w:customStyle="1" w:styleId="166">
    <w:name w:val="HTML 预设格式 Char"/>
    <w:link w:val="68"/>
    <w:semiHidden/>
    <w:qFormat/>
    <w:uiPriority w:val="99"/>
    <w:rPr>
      <w:rFonts w:ascii="Courier New" w:hAnsi="Courier New" w:cs="Courier New"/>
      <w:sz w:val="20"/>
      <w:szCs w:val="20"/>
    </w:rPr>
  </w:style>
  <w:style w:type="character" w:customStyle="1" w:styleId="167">
    <w:name w:val="标题 Char"/>
    <w:link w:val="71"/>
    <w:qFormat/>
    <w:uiPriority w:val="10"/>
    <w:rPr>
      <w:rFonts w:ascii="Cambria" w:hAnsi="Cambria" w:cs="Times New Roman"/>
      <w:b/>
      <w:bCs/>
      <w:sz w:val="32"/>
      <w:szCs w:val="32"/>
    </w:rPr>
  </w:style>
  <w:style w:type="character" w:customStyle="1" w:styleId="168">
    <w:name w:val="批注主题 Char"/>
    <w:link w:val="72"/>
    <w:semiHidden/>
    <w:qFormat/>
    <w:uiPriority w:val="99"/>
    <w:rPr>
      <w:rFonts w:ascii="Calibri" w:hAnsi="Calibri" w:eastAsia="宋体"/>
      <w:b/>
      <w:bCs/>
      <w:sz w:val="22"/>
      <w:szCs w:val="24"/>
      <w:lang w:val="en-US" w:eastAsia="en-US"/>
    </w:rPr>
  </w:style>
  <w:style w:type="character" w:customStyle="1" w:styleId="169">
    <w:name w:val="正文首行缩进 Char"/>
    <w:link w:val="73"/>
    <w:semiHidden/>
    <w:qFormat/>
    <w:uiPriority w:val="99"/>
    <w:rPr>
      <w:rFonts w:eastAsia="宋体" w:cs="Times New Roman"/>
      <w:sz w:val="21"/>
      <w:szCs w:val="24"/>
    </w:rPr>
  </w:style>
  <w:style w:type="character" w:customStyle="1" w:styleId="170">
    <w:name w:val="正文首行缩进 2 Char"/>
    <w:basedOn w:val="154"/>
    <w:link w:val="74"/>
    <w:semiHidden/>
    <w:qFormat/>
    <w:uiPriority w:val="99"/>
  </w:style>
  <w:style w:type="character" w:customStyle="1" w:styleId="171">
    <w:name w:val="hover39"/>
    <w:qFormat/>
    <w:uiPriority w:val="99"/>
    <w:rPr>
      <w:rFonts w:cs="Times New Roman"/>
      <w:color w:val="FFFFFF"/>
      <w:shd w:val="clear" w:color="auto" w:fill="FF6600"/>
    </w:rPr>
  </w:style>
  <w:style w:type="character" w:customStyle="1" w:styleId="172">
    <w:name w:val="bds_more"/>
    <w:qFormat/>
    <w:uiPriority w:val="99"/>
    <w:rPr>
      <w:rFonts w:ascii="Arial" w:hAnsi="Arial" w:cs="Arial"/>
    </w:rPr>
  </w:style>
  <w:style w:type="character" w:customStyle="1" w:styleId="173">
    <w:name w:val="Header Char"/>
    <w:semiHidden/>
    <w:qFormat/>
    <w:locked/>
    <w:uiPriority w:val="99"/>
    <w:rPr>
      <w:rFonts w:eastAsia="宋体" w:cs="Times New Roman"/>
      <w:sz w:val="18"/>
      <w:szCs w:val="18"/>
    </w:rPr>
  </w:style>
  <w:style w:type="character" w:customStyle="1" w:styleId="174">
    <w:name w:val="Char Char3"/>
    <w:qFormat/>
    <w:uiPriority w:val="99"/>
    <w:rPr>
      <w:rFonts w:ascii="Calibri" w:hAnsi="Calibri" w:eastAsia="宋体" w:cs="Times New Roman"/>
      <w:sz w:val="22"/>
      <w:szCs w:val="22"/>
      <w:lang w:eastAsia="en-US"/>
    </w:rPr>
  </w:style>
  <w:style w:type="character" w:customStyle="1" w:styleId="175">
    <w:name w:val="Footer Char"/>
    <w:semiHidden/>
    <w:qFormat/>
    <w:locked/>
    <w:uiPriority w:val="99"/>
    <w:rPr>
      <w:rFonts w:eastAsia="宋体" w:cs="Times New Roman"/>
      <w:sz w:val="18"/>
      <w:szCs w:val="18"/>
    </w:rPr>
  </w:style>
  <w:style w:type="character" w:customStyle="1" w:styleId="176">
    <w:name w:val="hover42"/>
    <w:qFormat/>
    <w:uiPriority w:val="99"/>
    <w:rPr>
      <w:rFonts w:cs="Times New Roman"/>
      <w:color w:val="FFFFFF"/>
      <w:shd w:val="clear" w:color="auto" w:fill="FF6600"/>
    </w:rPr>
  </w:style>
  <w:style w:type="character" w:customStyle="1" w:styleId="177">
    <w:name w:val="正文（缩进） Char"/>
    <w:link w:val="178"/>
    <w:qFormat/>
    <w:locked/>
    <w:uiPriority w:val="99"/>
    <w:rPr>
      <w:rFonts w:eastAsia="宋体"/>
      <w:sz w:val="24"/>
    </w:rPr>
  </w:style>
  <w:style w:type="paragraph" w:customStyle="1" w:styleId="178">
    <w:name w:val="正文（缩进）"/>
    <w:basedOn w:val="1"/>
    <w:link w:val="177"/>
    <w:semiHidden/>
    <w:qFormat/>
    <w:uiPriority w:val="99"/>
    <w:pPr>
      <w:spacing w:beforeLines="50" w:afterLines="50" w:line="360" w:lineRule="auto"/>
      <w:ind w:firstLine="480" w:firstLineChars="200"/>
    </w:pPr>
    <w:rPr>
      <w:kern w:val="0"/>
      <w:sz w:val="24"/>
      <w:szCs w:val="20"/>
    </w:rPr>
  </w:style>
  <w:style w:type="character" w:customStyle="1" w:styleId="179">
    <w:name w:val="Body Text First Indent Char"/>
    <w:qFormat/>
    <w:locked/>
    <w:uiPriority w:val="99"/>
    <w:rPr>
      <w:rFonts w:ascii="宋体" w:hAnsi="宋体" w:eastAsia="宋体" w:cs="Times New Roman"/>
      <w:spacing w:val="20"/>
      <w:sz w:val="24"/>
    </w:rPr>
  </w:style>
  <w:style w:type="character" w:customStyle="1" w:styleId="180">
    <w:name w:val="Body Text Char"/>
    <w:qFormat/>
    <w:locked/>
    <w:uiPriority w:val="99"/>
    <w:rPr>
      <w:rFonts w:eastAsia="宋体" w:cs="Times New Roman"/>
      <w:sz w:val="21"/>
    </w:rPr>
  </w:style>
  <w:style w:type="character" w:customStyle="1" w:styleId="181">
    <w:name w:val="hover44"/>
    <w:qFormat/>
    <w:uiPriority w:val="99"/>
    <w:rPr>
      <w:rFonts w:ascii="微软雅黑" w:hAnsi="微软雅黑" w:eastAsia="微软雅黑" w:cs="微软雅黑"/>
      <w:b/>
      <w:color w:val="FF6600"/>
      <w:sz w:val="22"/>
      <w:szCs w:val="22"/>
      <w:u w:val="single"/>
    </w:rPr>
  </w:style>
  <w:style w:type="character" w:customStyle="1" w:styleId="182">
    <w:name w:val=" Char Char34"/>
    <w:qFormat/>
    <w:locked/>
    <w:uiPriority w:val="99"/>
    <w:rPr>
      <w:rFonts w:ascii="Arial" w:hAnsi="Arial" w:eastAsia="黑体" w:cs="Times New Roman"/>
      <w:b/>
      <w:bCs/>
      <w:sz w:val="32"/>
      <w:szCs w:val="32"/>
    </w:rPr>
  </w:style>
  <w:style w:type="character" w:customStyle="1" w:styleId="183">
    <w:name w:val="hover43"/>
    <w:qFormat/>
    <w:uiPriority w:val="99"/>
    <w:rPr>
      <w:rFonts w:cs="Times New Roman"/>
      <w:color w:val="FF6600"/>
      <w:u w:val="single"/>
    </w:rPr>
  </w:style>
  <w:style w:type="character" w:customStyle="1" w:styleId="184">
    <w:name w:val="ctime"/>
    <w:basedOn w:val="120"/>
    <w:qFormat/>
    <w:uiPriority w:val="0"/>
  </w:style>
  <w:style w:type="character" w:customStyle="1" w:styleId="185">
    <w:name w:val="hover38"/>
    <w:qFormat/>
    <w:uiPriority w:val="99"/>
    <w:rPr>
      <w:rFonts w:cs="Times New Roman"/>
      <w:color w:val="FF6600"/>
      <w:u w:val="single"/>
    </w:rPr>
  </w:style>
  <w:style w:type="character" w:customStyle="1" w:styleId="186">
    <w:name w:val="apple-converted-space"/>
    <w:qFormat/>
    <w:uiPriority w:val="99"/>
  </w:style>
  <w:style w:type="character" w:customStyle="1" w:styleId="187">
    <w:name w:val="hei14"/>
    <w:semiHidden/>
    <w:qFormat/>
    <w:uiPriority w:val="99"/>
    <w:rPr>
      <w:rFonts w:cs="Times New Roman"/>
    </w:rPr>
  </w:style>
  <w:style w:type="character" w:customStyle="1" w:styleId="188">
    <w:name w:val="List Paragraph Char"/>
    <w:link w:val="189"/>
    <w:qFormat/>
    <w:locked/>
    <w:uiPriority w:val="99"/>
    <w:rPr>
      <w:rFonts w:eastAsia="宋体" w:cs="Times New Roman"/>
      <w:color w:val="262626"/>
    </w:rPr>
  </w:style>
  <w:style w:type="paragraph" w:customStyle="1" w:styleId="189">
    <w:name w:val="List Paragraph1"/>
    <w:basedOn w:val="1"/>
    <w:link w:val="188"/>
    <w:qFormat/>
    <w:uiPriority w:val="99"/>
    <w:pPr>
      <w:spacing w:line="360" w:lineRule="auto"/>
      <w:ind w:firstLine="480" w:firstLineChars="200"/>
    </w:pPr>
    <w:rPr>
      <w:color w:val="262626"/>
      <w:kern w:val="0"/>
      <w:sz w:val="20"/>
      <w:szCs w:val="20"/>
    </w:rPr>
  </w:style>
  <w:style w:type="character" w:customStyle="1" w:styleId="190">
    <w:name w:val="param-name1"/>
    <w:qFormat/>
    <w:uiPriority w:val="99"/>
    <w:rPr>
      <w:rFonts w:cs="Times New Roman"/>
      <w:b/>
    </w:rPr>
  </w:style>
  <w:style w:type="character" w:customStyle="1" w:styleId="191">
    <w:name w:val="hover40"/>
    <w:qFormat/>
    <w:uiPriority w:val="99"/>
    <w:rPr>
      <w:rFonts w:cs="Times New Roman"/>
      <w:color w:val="FF6600"/>
      <w:u w:val="single"/>
    </w:rPr>
  </w:style>
  <w:style w:type="character" w:customStyle="1" w:styleId="192">
    <w:name w:val="Document Map Char"/>
    <w:semiHidden/>
    <w:qFormat/>
    <w:locked/>
    <w:uiPriority w:val="99"/>
    <w:rPr>
      <w:rFonts w:eastAsia="宋体" w:cs="Times New Roman"/>
      <w:sz w:val="21"/>
    </w:rPr>
  </w:style>
  <w:style w:type="character" w:customStyle="1" w:styleId="193">
    <w:name w:val="明显引用 Char"/>
    <w:link w:val="194"/>
    <w:qFormat/>
    <w:locked/>
    <w:uiPriority w:val="99"/>
    <w:rPr>
      <w:b/>
      <w:i/>
      <w:sz w:val="24"/>
    </w:rPr>
  </w:style>
  <w:style w:type="paragraph" w:styleId="194">
    <w:name w:val="Intense Quote"/>
    <w:basedOn w:val="1"/>
    <w:next w:val="1"/>
    <w:link w:val="193"/>
    <w:qFormat/>
    <w:uiPriority w:val="99"/>
    <w:pPr>
      <w:widowControl/>
      <w:ind w:left="720" w:right="720"/>
      <w:jc w:val="left"/>
    </w:pPr>
    <w:rPr>
      <w:b/>
      <w:i/>
      <w:kern w:val="0"/>
      <w:sz w:val="24"/>
      <w:szCs w:val="20"/>
    </w:rPr>
  </w:style>
  <w:style w:type="character" w:customStyle="1" w:styleId="195">
    <w:name w:val="标题 1 Char"/>
    <w:qFormat/>
    <w:uiPriority w:val="99"/>
    <w:rPr>
      <w:rFonts w:eastAsia="宋体" w:cs="Times New Roman"/>
      <w:b/>
      <w:bCs/>
      <w:kern w:val="44"/>
      <w:sz w:val="44"/>
      <w:szCs w:val="44"/>
      <w:lang w:val="en-US" w:eastAsia="zh-CN" w:bidi="ar-SA"/>
    </w:rPr>
  </w:style>
  <w:style w:type="character" w:customStyle="1" w:styleId="196">
    <w:name w:val="Comment Text Char"/>
    <w:qFormat/>
    <w:locked/>
    <w:uiPriority w:val="99"/>
    <w:rPr>
      <w:rFonts w:ascii="Calibri" w:hAnsi="Calibri" w:eastAsia="宋体"/>
      <w:sz w:val="22"/>
      <w:lang w:val="en-US" w:eastAsia="en-US"/>
    </w:rPr>
  </w:style>
  <w:style w:type="character" w:customStyle="1" w:styleId="197">
    <w:name w:val="段 Char"/>
    <w:link w:val="198"/>
    <w:qFormat/>
    <w:locked/>
    <w:uiPriority w:val="99"/>
    <w:rPr>
      <w:rFonts w:ascii="宋体"/>
      <w:sz w:val="21"/>
      <w:lang w:val="en-US" w:eastAsia="zh-CN" w:bidi="ar-SA"/>
    </w:rPr>
  </w:style>
  <w:style w:type="paragraph" w:customStyle="1" w:styleId="198">
    <w:name w:val="段"/>
    <w:link w:val="197"/>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99">
    <w:name w:val="font01"/>
    <w:qFormat/>
    <w:uiPriority w:val="0"/>
    <w:rPr>
      <w:rFonts w:hint="eastAsia" w:ascii="宋体" w:hAnsi="宋体" w:eastAsia="宋体" w:cs="宋体"/>
      <w:color w:val="000000"/>
      <w:sz w:val="22"/>
      <w:szCs w:val="22"/>
      <w:u w:val="none"/>
    </w:rPr>
  </w:style>
  <w:style w:type="paragraph" w:customStyle="1" w:styleId="200">
    <w:name w:val="插图标注（绿盟科技）"/>
    <w:next w:val="1"/>
    <w:semiHidden/>
    <w:qFormat/>
    <w:uiPriority w:val="99"/>
    <w:pPr>
      <w:numPr>
        <w:ilvl w:val="3"/>
        <w:numId w:val="1"/>
      </w:numPr>
      <w:spacing w:after="156"/>
      <w:ind w:left="426" w:firstLine="0"/>
      <w:jc w:val="center"/>
    </w:pPr>
    <w:rPr>
      <w:rFonts w:ascii="Arial" w:hAnsi="Arial" w:eastAsia="宋体" w:cs="Arial"/>
      <w:sz w:val="21"/>
      <w:szCs w:val="21"/>
      <w:lang w:val="en-US" w:eastAsia="zh-CN" w:bidi="ar-SA"/>
    </w:rPr>
  </w:style>
  <w:style w:type="paragraph" w:customStyle="1" w:styleId="201">
    <w:name w:val="xl43"/>
    <w:basedOn w:val="202"/>
    <w:qFormat/>
    <w:uiPriority w:val="99"/>
    <w:pPr>
      <w:pBdr>
        <w:bottom w:val="single" w:color="auto" w:sz="4" w:space="0"/>
        <w:right w:val="single" w:color="auto" w:sz="4" w:space="0"/>
      </w:pBdr>
      <w:jc w:val="center"/>
    </w:pPr>
    <w:rPr>
      <w:sz w:val="21"/>
      <w:szCs w:val="21"/>
    </w:rPr>
  </w:style>
  <w:style w:type="paragraph" w:customStyle="1" w:styleId="202">
    <w:name w:val="style0"/>
    <w:basedOn w:val="1"/>
    <w:qFormat/>
    <w:uiPriority w:val="99"/>
    <w:pPr>
      <w:widowControl/>
      <w:spacing w:before="100" w:beforeAutospacing="1" w:after="100" w:afterAutospacing="1"/>
      <w:jc w:val="left"/>
    </w:pPr>
    <w:rPr>
      <w:rFonts w:ascii="宋体" w:hAnsi="宋体"/>
      <w:kern w:val="0"/>
      <w:sz w:val="24"/>
    </w:rPr>
  </w:style>
  <w:style w:type="paragraph" w:customStyle="1" w:styleId="203">
    <w:name w:val="font5"/>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204">
    <w:name w:val="xl48"/>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05">
    <w:name w:val="xl3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06">
    <w:name w:val="Char Char Char"/>
    <w:basedOn w:val="1"/>
    <w:qFormat/>
    <w:uiPriority w:val="99"/>
    <w:rPr>
      <w:rFonts w:ascii="宋体" w:hAnsi="宋体"/>
      <w:b/>
      <w:sz w:val="28"/>
      <w:szCs w:val="28"/>
    </w:rPr>
  </w:style>
  <w:style w:type="paragraph" w:customStyle="1" w:styleId="207">
    <w:name w:val="xl5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08">
    <w:name w:val="本文項目"/>
    <w:basedOn w:val="1"/>
    <w:semiHidden/>
    <w:qFormat/>
    <w:uiPriority w:val="99"/>
    <w:pPr>
      <w:tabs>
        <w:tab w:val="left" w:pos="360"/>
      </w:tabs>
      <w:autoSpaceDE w:val="0"/>
      <w:autoSpaceDN w:val="0"/>
      <w:adjustRightInd w:val="0"/>
      <w:spacing w:beforeLines="50" w:afterLines="50" w:line="360" w:lineRule="auto"/>
      <w:ind w:left="360" w:hanging="360"/>
      <w:textAlignment w:val="baseline"/>
    </w:pPr>
    <w:rPr>
      <w:b/>
      <w:kern w:val="0"/>
      <w:sz w:val="24"/>
    </w:rPr>
  </w:style>
  <w:style w:type="paragraph" w:customStyle="1" w:styleId="209">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10">
    <w:name w:val="PP 行"/>
    <w:basedOn w:val="52"/>
    <w:qFormat/>
    <w:uiPriority w:val="99"/>
  </w:style>
  <w:style w:type="paragraph" w:customStyle="1" w:styleId="211">
    <w:name w:val="font0"/>
    <w:basedOn w:val="1"/>
    <w:qFormat/>
    <w:uiPriority w:val="99"/>
    <w:pPr>
      <w:widowControl/>
      <w:spacing w:before="100" w:beforeAutospacing="1" w:after="100" w:afterAutospacing="1"/>
      <w:jc w:val="left"/>
    </w:pPr>
    <w:rPr>
      <w:rFonts w:ascii="宋体" w:hAnsi="宋体" w:cs="宋体"/>
      <w:kern w:val="0"/>
      <w:sz w:val="24"/>
    </w:rPr>
  </w:style>
  <w:style w:type="paragraph" w:customStyle="1" w:styleId="212">
    <w:name w:val="注×："/>
    <w:semiHidden/>
    <w:qFormat/>
    <w:uiPriority w:val="99"/>
    <w:pPr>
      <w:widowControl w:val="0"/>
      <w:tabs>
        <w:tab w:val="left" w:pos="360"/>
        <w:tab w:val="left" w:pos="630"/>
      </w:tabs>
      <w:autoSpaceDE w:val="0"/>
      <w:autoSpaceDN w:val="0"/>
      <w:ind w:left="360" w:hanging="360"/>
      <w:jc w:val="both"/>
    </w:pPr>
    <w:rPr>
      <w:rFonts w:ascii="宋体" w:hAnsi="Times New Roman" w:eastAsia="宋体" w:cs="Times New Roman"/>
      <w:sz w:val="18"/>
      <w:lang w:val="en-US" w:eastAsia="zh-CN" w:bidi="ar-SA"/>
    </w:rPr>
  </w:style>
  <w:style w:type="paragraph" w:customStyle="1" w:styleId="213">
    <w:name w:val="Char Char1 Char Char Char Char"/>
    <w:basedOn w:val="1"/>
    <w:qFormat/>
    <w:uiPriority w:val="99"/>
    <w:pPr>
      <w:keepNext/>
      <w:keepLines/>
      <w:adjustRightInd w:val="0"/>
      <w:spacing w:beforeLines="100" w:afterLines="100" w:line="300" w:lineRule="auto"/>
      <w:ind w:firstLine="200" w:firstLineChars="200"/>
      <w:textAlignment w:val="center"/>
    </w:pPr>
    <w:rPr>
      <w:rFonts w:ascii="仿宋_GB2312" w:hAnsi="宋体" w:eastAsia="仿宋_GB2312"/>
      <w:kern w:val="0"/>
      <w:sz w:val="24"/>
      <w:szCs w:val="20"/>
    </w:rPr>
  </w:style>
  <w:style w:type="paragraph" w:customStyle="1" w:styleId="214">
    <w:name w:val="xl32"/>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15">
    <w:name w:val="样式4"/>
    <w:basedOn w:val="216"/>
    <w:qFormat/>
    <w:uiPriority w:val="99"/>
    <w:pPr>
      <w:keepNext w:val="0"/>
      <w:keepLines w:val="0"/>
      <w:tabs>
        <w:tab w:val="left" w:pos="360"/>
      </w:tabs>
      <w:autoSpaceDE/>
      <w:autoSpaceDN/>
      <w:adjustRightInd/>
      <w:spacing w:before="0" w:after="200" w:line="276" w:lineRule="auto"/>
      <w:ind w:left="360" w:firstLine="0" w:firstLineChars="0"/>
      <w:jc w:val="both"/>
      <w:outlineLvl w:val="9"/>
    </w:pPr>
    <w:rPr>
      <w:rFonts w:ascii="Calibri" w:hAnsi="Calibri"/>
      <w:szCs w:val="24"/>
    </w:rPr>
  </w:style>
  <w:style w:type="paragraph" w:customStyle="1" w:styleId="216">
    <w:name w:val="样式2"/>
    <w:basedOn w:val="7"/>
    <w:qFormat/>
    <w:uiPriority w:val="99"/>
    <w:pPr>
      <w:autoSpaceDE w:val="0"/>
      <w:autoSpaceDN w:val="0"/>
      <w:adjustRightInd w:val="0"/>
      <w:spacing w:before="240" w:after="240" w:line="500" w:lineRule="exact"/>
      <w:ind w:firstLine="204" w:firstLineChars="204"/>
      <w:jc w:val="left"/>
    </w:pPr>
    <w:rPr>
      <w:rFonts w:ascii="宋体" w:hAnsi="宋体"/>
      <w:bCs w:val="0"/>
      <w:kern w:val="0"/>
      <w:sz w:val="24"/>
      <w:szCs w:val="20"/>
    </w:rPr>
  </w:style>
  <w:style w:type="paragraph" w:customStyle="1" w:styleId="217">
    <w:name w:val="样式5"/>
    <w:basedOn w:val="1"/>
    <w:next w:val="40"/>
    <w:qFormat/>
    <w:uiPriority w:val="99"/>
    <w:pPr>
      <w:tabs>
        <w:tab w:val="left" w:pos="980"/>
      </w:tabs>
      <w:spacing w:line="360" w:lineRule="auto"/>
      <w:ind w:left="140" w:right="-20"/>
      <w:outlineLvl w:val="0"/>
    </w:pPr>
    <w:rPr>
      <w:b/>
      <w:bCs/>
      <w:kern w:val="0"/>
      <w:sz w:val="28"/>
      <w:szCs w:val="28"/>
    </w:rPr>
  </w:style>
  <w:style w:type="paragraph" w:customStyle="1" w:styleId="218">
    <w:name w:val="表题"/>
    <w:basedOn w:val="41"/>
    <w:qFormat/>
    <w:uiPriority w:val="99"/>
    <w:pPr>
      <w:adjustRightInd w:val="0"/>
      <w:spacing w:line="480" w:lineRule="auto"/>
      <w:jc w:val="center"/>
    </w:pPr>
    <w:rPr>
      <w:rFonts w:ascii="Times New Roman" w:hAnsi="Times New Roman" w:eastAsia="黑体"/>
      <w:sz w:val="18"/>
    </w:rPr>
  </w:style>
  <w:style w:type="paragraph" w:customStyle="1" w:styleId="219">
    <w:name w:val="xl7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0">
    <w:name w:val="xl37"/>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21">
    <w:name w:val="xl29"/>
    <w:basedOn w:val="1"/>
    <w:qFormat/>
    <w:uiPriority w:val="99"/>
    <w:pPr>
      <w:widowControl/>
      <w:pBdr>
        <w:top w:val="single" w:color="auto" w:sz="4" w:space="0"/>
        <w:lef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22">
    <w:name w:val="样式1"/>
    <w:basedOn w:val="6"/>
    <w:qFormat/>
    <w:uiPriority w:val="99"/>
    <w:pPr>
      <w:autoSpaceDE w:val="0"/>
      <w:autoSpaceDN w:val="0"/>
      <w:adjustRightInd w:val="0"/>
      <w:spacing w:line="500" w:lineRule="exact"/>
      <w:ind w:firstLine="490" w:firstLineChars="204"/>
      <w:jc w:val="left"/>
    </w:pPr>
    <w:rPr>
      <w:rFonts w:ascii="宋体" w:hAnsi="宋体"/>
      <w:bCs w:val="0"/>
      <w:kern w:val="0"/>
      <w:sz w:val="24"/>
      <w:szCs w:val="20"/>
    </w:rPr>
  </w:style>
  <w:style w:type="paragraph" w:customStyle="1" w:styleId="223">
    <w:name w:val="t4_2"/>
    <w:basedOn w:val="1"/>
    <w:qFormat/>
    <w:uiPriority w:val="99"/>
    <w:pPr>
      <w:widowControl/>
      <w:tabs>
        <w:tab w:val="left" w:pos="360"/>
      </w:tabs>
      <w:spacing w:line="360" w:lineRule="auto"/>
      <w:ind w:left="420"/>
      <w:jc w:val="left"/>
    </w:pPr>
    <w:rPr>
      <w:b/>
    </w:rPr>
  </w:style>
  <w:style w:type="paragraph" w:customStyle="1" w:styleId="224">
    <w:name w:val="xl39"/>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25">
    <w:name w:val="xl74"/>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226">
    <w:name w:val="xl7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7">
    <w:name w:val="xl34"/>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28">
    <w:name w:val="font6"/>
    <w:basedOn w:val="1"/>
    <w:qFormat/>
    <w:uiPriority w:val="99"/>
    <w:pPr>
      <w:widowControl/>
      <w:spacing w:before="100" w:beforeAutospacing="1" w:after="100" w:afterAutospacing="1"/>
      <w:jc w:val="left"/>
    </w:pPr>
    <w:rPr>
      <w:rFonts w:ascii="宋体" w:hAnsi="宋体" w:cs="宋体"/>
      <w:b/>
      <w:bCs/>
      <w:color w:val="000000"/>
      <w:kern w:val="0"/>
      <w:sz w:val="18"/>
      <w:szCs w:val="18"/>
    </w:rPr>
  </w:style>
  <w:style w:type="paragraph" w:customStyle="1" w:styleId="229">
    <w:name w:val="xl2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30">
    <w:name w:val="示例"/>
    <w:qFormat/>
    <w:uiPriority w:val="99"/>
    <w:pPr>
      <w:jc w:val="both"/>
    </w:pPr>
    <w:rPr>
      <w:rFonts w:ascii="宋体" w:hAnsi="Times New Roman" w:eastAsia="宋体" w:cs="Times New Roman"/>
      <w:sz w:val="18"/>
      <w:lang w:val="en-US" w:eastAsia="zh-CN" w:bidi="ar-SA"/>
    </w:rPr>
  </w:style>
  <w:style w:type="paragraph" w:customStyle="1" w:styleId="231">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2">
    <w:name w:val="xl49"/>
    <w:basedOn w:val="1"/>
    <w:qFormat/>
    <w:uiPriority w:val="99"/>
    <w:pPr>
      <w:widowControl/>
      <w:pBdr>
        <w:top w:val="single" w:color="auto" w:sz="4" w:space="0"/>
        <w:lef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33">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4">
    <w:name w:val="标题 4（绿盟科技）"/>
    <w:basedOn w:val="6"/>
    <w:next w:val="1"/>
    <w:semiHidden/>
    <w:qFormat/>
    <w:uiPriority w:val="99"/>
    <w:pPr>
      <w:widowControl/>
      <w:tabs>
        <w:tab w:val="left" w:pos="360"/>
      </w:tabs>
      <w:ind w:left="1447" w:hanging="1021"/>
      <w:jc w:val="left"/>
    </w:pPr>
    <w:rPr>
      <w:bCs w:val="0"/>
      <w:kern w:val="0"/>
    </w:rPr>
  </w:style>
  <w:style w:type="paragraph" w:customStyle="1" w:styleId="235">
    <w:name w:val="xl42"/>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36">
    <w:name w:val="Char Char Char Char"/>
    <w:basedOn w:val="1"/>
    <w:qFormat/>
    <w:uiPriority w:val="99"/>
    <w:rPr>
      <w:rFonts w:ascii="Tahoma" w:hAnsi="Tahoma"/>
      <w:sz w:val="24"/>
      <w:szCs w:val="20"/>
    </w:rPr>
  </w:style>
  <w:style w:type="paragraph" w:customStyle="1" w:styleId="237">
    <w:name w:val="111111"/>
    <w:basedOn w:val="71"/>
    <w:qFormat/>
    <w:uiPriority w:val="99"/>
    <w:pPr>
      <w:jc w:val="both"/>
    </w:pPr>
  </w:style>
  <w:style w:type="paragraph" w:customStyle="1" w:styleId="238">
    <w:name w:val="xl45"/>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44"/>
      <w:szCs w:val="44"/>
    </w:rPr>
  </w:style>
  <w:style w:type="paragraph" w:customStyle="1" w:styleId="239">
    <w:name w:val="默认段落字体 Para Char Char Char Char Char Char Char Char Char Char Char Char Char Char Char1 Char Char Char Char"/>
    <w:basedOn w:val="24"/>
    <w:qFormat/>
    <w:uiPriority w:val="99"/>
    <w:pPr>
      <w:adjustRightInd w:val="0"/>
      <w:spacing w:line="436" w:lineRule="exact"/>
      <w:ind w:left="357"/>
      <w:jc w:val="left"/>
      <w:outlineLvl w:val="3"/>
    </w:pPr>
    <w:rPr>
      <w:rFonts w:ascii="仿宋_GB2312" w:eastAsia="仿宋_GB2312"/>
      <w:sz w:val="24"/>
    </w:rPr>
  </w:style>
  <w:style w:type="paragraph" w:customStyle="1" w:styleId="240">
    <w:name w:val="样式目录三"/>
    <w:basedOn w:val="40"/>
    <w:semiHidden/>
    <w:qFormat/>
    <w:uiPriority w:val="99"/>
    <w:pPr>
      <w:numPr>
        <w:ilvl w:val="5"/>
        <w:numId w:val="1"/>
      </w:numPr>
      <w:tabs>
        <w:tab w:val="left" w:pos="1320"/>
        <w:tab w:val="right" w:leader="dot" w:pos="8597"/>
        <w:tab w:val="clear" w:pos="2520"/>
      </w:tabs>
      <w:spacing w:line="360" w:lineRule="auto"/>
      <w:ind w:left="0" w:firstLine="0"/>
      <w:outlineLvl w:val="2"/>
    </w:pPr>
    <w:rPr>
      <w:i w:val="0"/>
      <w:sz w:val="24"/>
    </w:rPr>
  </w:style>
  <w:style w:type="paragraph" w:customStyle="1" w:styleId="241">
    <w:name w:val="Char"/>
    <w:basedOn w:val="1"/>
    <w:qFormat/>
    <w:uiPriority w:val="99"/>
    <w:pPr>
      <w:tabs>
        <w:tab w:val="left" w:pos="708"/>
      </w:tabs>
      <w:ind w:firstLine="420"/>
    </w:pPr>
    <w:rPr>
      <w:rFonts w:ascii="仿宋_GB2312" w:eastAsia="仿宋_GB2312"/>
      <w:sz w:val="24"/>
    </w:rPr>
  </w:style>
  <w:style w:type="paragraph" w:customStyle="1" w:styleId="242">
    <w:name w:val="xl38"/>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43">
    <w:name w:val="xl3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44">
    <w:name w:val="正文居中"/>
    <w:basedOn w:val="1"/>
    <w:next w:val="73"/>
    <w:qFormat/>
    <w:uiPriority w:val="99"/>
    <w:pPr>
      <w:jc w:val="center"/>
    </w:pPr>
    <w:rPr>
      <w:sz w:val="24"/>
      <w:szCs w:val="20"/>
    </w:rPr>
  </w:style>
  <w:style w:type="paragraph" w:customStyle="1" w:styleId="245">
    <w:name w:val="xl3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46">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247">
    <w:name w:val="xl78"/>
    <w:basedOn w:val="1"/>
    <w:qFormat/>
    <w:uiPriority w:val="99"/>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黑体" w:hAnsi="宋体" w:eastAsia="黑体" w:cs="宋体"/>
      <w:b/>
      <w:bCs/>
      <w:kern w:val="0"/>
      <w:sz w:val="28"/>
      <w:szCs w:val="28"/>
    </w:rPr>
  </w:style>
  <w:style w:type="paragraph" w:customStyle="1" w:styleId="248">
    <w:name w:val="_Style 2"/>
    <w:basedOn w:val="1"/>
    <w:qFormat/>
    <w:uiPriority w:val="34"/>
    <w:pPr>
      <w:widowControl/>
      <w:ind w:left="720"/>
      <w:jc w:val="left"/>
    </w:pPr>
    <w:rPr>
      <w:rFonts w:ascii="Calibri" w:hAnsi="Calibri" w:cs="宋体"/>
      <w:kern w:val="0"/>
      <w:sz w:val="22"/>
      <w:szCs w:val="22"/>
    </w:rPr>
  </w:style>
  <w:style w:type="paragraph" w:customStyle="1" w:styleId="249">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250">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51">
    <w:name w:val="五级无标题条"/>
    <w:basedOn w:val="1"/>
    <w:qFormat/>
    <w:uiPriority w:val="99"/>
    <w:pPr>
      <w:tabs>
        <w:tab w:val="left" w:pos="840"/>
      </w:tabs>
      <w:ind w:left="840" w:hanging="630"/>
    </w:pPr>
    <w:rPr>
      <w:szCs w:val="20"/>
    </w:rPr>
  </w:style>
  <w:style w:type="paragraph" w:customStyle="1" w:styleId="252">
    <w:name w:val="xl44"/>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44"/>
      <w:szCs w:val="44"/>
    </w:rPr>
  </w:style>
  <w:style w:type="paragraph" w:customStyle="1" w:styleId="253">
    <w:name w:val="简单回函地址"/>
    <w:basedOn w:val="1"/>
    <w:qFormat/>
    <w:uiPriority w:val="99"/>
  </w:style>
  <w:style w:type="paragraph" w:customStyle="1" w:styleId="254">
    <w:name w:val="xl40"/>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55">
    <w:name w:val="列出段落1"/>
    <w:basedOn w:val="1"/>
    <w:semiHidden/>
    <w:qFormat/>
    <w:uiPriority w:val="99"/>
    <w:pPr>
      <w:ind w:firstLine="420" w:firstLineChars="200"/>
    </w:pPr>
    <w:rPr>
      <w:szCs w:val="20"/>
    </w:rPr>
  </w:style>
  <w:style w:type="paragraph" w:styleId="256">
    <w:name w:val="List Paragraph"/>
    <w:basedOn w:val="1"/>
    <w:qFormat/>
    <w:uiPriority w:val="0"/>
    <w:pPr>
      <w:ind w:firstLine="420" w:firstLineChars="200"/>
    </w:pPr>
    <w:rPr>
      <w:rFonts w:ascii="Calibri" w:hAnsi="Calibri"/>
      <w:szCs w:val="22"/>
    </w:rPr>
  </w:style>
  <w:style w:type="paragraph" w:customStyle="1" w:styleId="257">
    <w:name w:val="a2"/>
    <w:basedOn w:val="1"/>
    <w:qFormat/>
    <w:uiPriority w:val="99"/>
    <w:pPr>
      <w:widowControl/>
      <w:spacing w:before="100" w:beforeAutospacing="1" w:after="100" w:afterAutospacing="1"/>
      <w:jc w:val="left"/>
    </w:pPr>
    <w:rPr>
      <w:rFonts w:ascii="宋体" w:hAnsi="宋体" w:cs="宋体"/>
      <w:kern w:val="0"/>
      <w:sz w:val="24"/>
    </w:rPr>
  </w:style>
  <w:style w:type="paragraph" w:customStyle="1" w:styleId="258">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59">
    <w:name w:val="xl2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60">
    <w:name w:val="标题 1（绿盟科技）"/>
    <w:basedOn w:val="3"/>
    <w:next w:val="1"/>
    <w:semiHidden/>
    <w:qFormat/>
    <w:uiPriority w:val="99"/>
    <w:pPr>
      <w:pBdr>
        <w:bottom w:val="single" w:color="auto" w:sz="48" w:space="1"/>
      </w:pBdr>
      <w:tabs>
        <w:tab w:val="left" w:pos="360"/>
      </w:tabs>
      <w:spacing w:line="576" w:lineRule="auto"/>
      <w:ind w:left="360" w:hanging="360"/>
      <w:jc w:val="left"/>
    </w:pPr>
    <w:rPr>
      <w:rFonts w:ascii="Arial" w:hAnsi="Arial" w:eastAsia="黑体"/>
    </w:rPr>
  </w:style>
  <w:style w:type="paragraph" w:customStyle="1" w:styleId="261">
    <w:name w:val="xl72"/>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262">
    <w:name w:val="xl7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63">
    <w:name w:val="xl30"/>
    <w:basedOn w:val="1"/>
    <w:qFormat/>
    <w:uiPriority w:val="99"/>
    <w:pPr>
      <w:widowControl/>
      <w:pBdr>
        <w:top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64">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265">
    <w:name w:val="标题 5（有编号）（绿盟科技）"/>
    <w:basedOn w:val="1"/>
    <w:next w:val="1"/>
    <w:semiHidden/>
    <w:qFormat/>
    <w:uiPriority w:val="99"/>
    <w:pPr>
      <w:keepNext/>
      <w:keepLines/>
      <w:tabs>
        <w:tab w:val="left" w:pos="840"/>
      </w:tabs>
      <w:spacing w:line="377" w:lineRule="auto"/>
      <w:ind w:left="1560" w:hanging="1134"/>
      <w:jc w:val="left"/>
      <w:outlineLvl w:val="4"/>
    </w:pPr>
    <w:rPr>
      <w:rFonts w:ascii="Arial" w:hAnsi="Arial" w:eastAsia="黑体"/>
      <w:b/>
      <w:kern w:val="0"/>
      <w:sz w:val="24"/>
      <w:szCs w:val="28"/>
    </w:rPr>
  </w:style>
  <w:style w:type="paragraph" w:customStyle="1" w:styleId="266">
    <w:name w:val="标题 6（有编号）（绿盟科技）"/>
    <w:basedOn w:val="1"/>
    <w:next w:val="1"/>
    <w:semiHidden/>
    <w:qFormat/>
    <w:uiPriority w:val="99"/>
    <w:pPr>
      <w:keepNext/>
      <w:keepLines/>
      <w:numPr>
        <w:ilvl w:val="2"/>
        <w:numId w:val="1"/>
      </w:numPr>
      <w:spacing w:line="319" w:lineRule="auto"/>
      <w:ind w:left="1673" w:hanging="1247"/>
      <w:jc w:val="left"/>
      <w:outlineLvl w:val="5"/>
    </w:pPr>
    <w:rPr>
      <w:rFonts w:ascii="Arial" w:hAnsi="Arial" w:eastAsia="黑体"/>
      <w:b/>
      <w:kern w:val="0"/>
    </w:rPr>
  </w:style>
  <w:style w:type="paragraph" w:customStyle="1" w:styleId="267">
    <w:name w:val="xl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268">
    <w:name w:val="xl6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69">
    <w:name w:val="正文2"/>
    <w:basedOn w:val="1"/>
    <w:semiHidden/>
    <w:qFormat/>
    <w:uiPriority w:val="99"/>
    <w:pPr>
      <w:spacing w:before="156" w:line="360" w:lineRule="auto"/>
      <w:ind w:firstLine="510" w:firstLineChars="200"/>
    </w:pPr>
    <w:rPr>
      <w:sz w:val="24"/>
      <w:szCs w:val="20"/>
    </w:rPr>
  </w:style>
  <w:style w:type="paragraph" w:customStyle="1" w:styleId="270">
    <w:name w:val="xl4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71">
    <w:name w:val="标题 3（绿盟科技）"/>
    <w:basedOn w:val="5"/>
    <w:next w:val="1"/>
    <w:semiHidden/>
    <w:qFormat/>
    <w:uiPriority w:val="99"/>
    <w:pPr>
      <w:tabs>
        <w:tab w:val="left" w:pos="960"/>
        <w:tab w:val="left" w:pos="1260"/>
      </w:tabs>
      <w:spacing w:line="415" w:lineRule="auto"/>
      <w:ind w:left="1260" w:firstLine="147" w:firstLineChars="147"/>
      <w:jc w:val="left"/>
    </w:pPr>
    <w:rPr>
      <w:rFonts w:ascii="Arial" w:hAnsi="Arial" w:eastAsia="黑体"/>
      <w:kern w:val="0"/>
      <w:sz w:val="30"/>
      <w:szCs w:val="30"/>
    </w:rPr>
  </w:style>
  <w:style w:type="paragraph" w:customStyle="1" w:styleId="272">
    <w:name w:val="xl33"/>
    <w:basedOn w:val="202"/>
    <w:qFormat/>
    <w:uiPriority w:val="99"/>
    <w:pPr>
      <w:pBdr>
        <w:bottom w:val="single" w:color="auto" w:sz="4" w:space="0"/>
        <w:right w:val="single" w:color="auto" w:sz="4" w:space="0"/>
      </w:pBdr>
      <w:jc w:val="center"/>
    </w:pPr>
    <w:rPr>
      <w:sz w:val="20"/>
      <w:szCs w:val="20"/>
    </w:rPr>
  </w:style>
  <w:style w:type="paragraph" w:customStyle="1" w:styleId="273">
    <w:name w:val="p0"/>
    <w:basedOn w:val="1"/>
    <w:semiHidden/>
    <w:qFormat/>
    <w:uiPriority w:val="99"/>
    <w:pPr>
      <w:widowControl/>
      <w:spacing w:after="200" w:line="273" w:lineRule="auto"/>
      <w:jc w:val="left"/>
    </w:pPr>
    <w:rPr>
      <w:rFonts w:ascii="Calibri" w:hAnsi="Calibri" w:cs="宋体"/>
      <w:kern w:val="0"/>
      <w:sz w:val="22"/>
      <w:szCs w:val="22"/>
    </w:rPr>
  </w:style>
  <w:style w:type="paragraph" w:customStyle="1" w:styleId="274">
    <w:name w:val="xl47"/>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75">
    <w:name w:val="xl50"/>
    <w:basedOn w:val="1"/>
    <w:qFormat/>
    <w:uiPriority w:val="99"/>
    <w:pPr>
      <w:widowControl/>
      <w:pBdr>
        <w:lef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76">
    <w:name w:val="_Style 3"/>
    <w:basedOn w:val="1"/>
    <w:qFormat/>
    <w:uiPriority w:val="0"/>
    <w:rPr>
      <w:szCs w:val="20"/>
    </w:rPr>
  </w:style>
  <w:style w:type="paragraph" w:customStyle="1" w:styleId="277">
    <w:name w:val="xl28"/>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78">
    <w:name w:val="xl4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79">
    <w:name w:val="xl73"/>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280">
    <w:name w:val="xl27"/>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81">
    <w:name w:val="Char Char1 Char Char Char Char1"/>
    <w:basedOn w:val="1"/>
    <w:qFormat/>
    <w:uiPriority w:val="99"/>
    <w:pPr>
      <w:keepNext/>
      <w:keepLines/>
      <w:adjustRightInd w:val="0"/>
      <w:spacing w:beforeLines="100" w:afterLines="100" w:line="300" w:lineRule="auto"/>
      <w:ind w:firstLine="200" w:firstLineChars="200"/>
    </w:pPr>
    <w:rPr>
      <w:rFonts w:ascii="仿宋_GB2312" w:hAnsi="宋体" w:eastAsia="仿宋_GB2312"/>
      <w:kern w:val="0"/>
      <w:sz w:val="24"/>
      <w:szCs w:val="20"/>
    </w:rPr>
  </w:style>
  <w:style w:type="paragraph" w:customStyle="1" w:styleId="282">
    <w:name w:val="Char Char 字元 字元 字元 Char Char Char Char"/>
    <w:basedOn w:val="1"/>
    <w:qFormat/>
    <w:uiPriority w:val="99"/>
    <w:pPr>
      <w:adjustRightInd w:val="0"/>
      <w:spacing w:line="360" w:lineRule="auto"/>
    </w:pPr>
    <w:rPr>
      <w:kern w:val="0"/>
      <w:sz w:val="24"/>
      <w:szCs w:val="20"/>
    </w:rPr>
  </w:style>
  <w:style w:type="paragraph" w:customStyle="1" w:styleId="283">
    <w:name w:val="标题 2（绿盟科技）"/>
    <w:basedOn w:val="4"/>
    <w:next w:val="1"/>
    <w:semiHidden/>
    <w:qFormat/>
    <w:uiPriority w:val="99"/>
    <w:pPr>
      <w:numPr>
        <w:ilvl w:val="1"/>
        <w:numId w:val="1"/>
      </w:numPr>
      <w:tabs>
        <w:tab w:val="left" w:pos="1440"/>
        <w:tab w:val="clear" w:pos="840"/>
      </w:tabs>
      <w:spacing w:line="415" w:lineRule="auto"/>
      <w:jc w:val="left"/>
    </w:pPr>
  </w:style>
  <w:style w:type="paragraph" w:customStyle="1" w:styleId="284">
    <w:name w:val="表格标注（绿盟科技）"/>
    <w:basedOn w:val="200"/>
    <w:next w:val="1"/>
    <w:semiHidden/>
    <w:qFormat/>
    <w:uiPriority w:val="99"/>
    <w:pPr>
      <w:numPr>
        <w:ilvl w:val="4"/>
      </w:numPr>
      <w:tabs>
        <w:tab w:val="left" w:pos="1620"/>
        <w:tab w:val="left" w:pos="2100"/>
        <w:tab w:val="clear" w:pos="1680"/>
      </w:tabs>
      <w:ind w:left="1620" w:hanging="36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13216</Words>
  <Characters>14249</Characters>
  <Lines>183</Lines>
  <Paragraphs>51</Paragraphs>
  <TotalTime>21</TotalTime>
  <ScaleCrop>false</ScaleCrop>
  <LinksUpToDate>false</LinksUpToDate>
  <CharactersWithSpaces>15042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2020-05-09T04:21:00Z</dcterms:created>
  <dc:creator>USER</dc:creator>
  <cp:lastModifiedBy>尋羊冐險</cp:lastModifiedBy>
  <cp:lastPrinted>2022-09-26T02:50:00Z</cp:lastPrinted>
  <dcterms:modified xsi:type="dcterms:W3CDTF">2022-09-26T03:28:36Z</dcterms:modified>
  <dc:title>招标文件目录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4EC35553F89D455FBEC6162992D689E4</vt:lpwstr>
  </property>
</Properties>
</file>